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№587/26 – Контрольный материал для проведения контроля качества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№587/26 – Контрольный материал для проведения контроля качества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№587/26 – Контрольный материал для проведения контроля качества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№587/26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№587/26 – Контрольный материал для проведения контроля качества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№587/26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26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