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373/26-ЭА Лоты № 1-6  «Мебель медицинская для УЗ «ВОКРД №2», УЗ «ВГКБСМП»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373/26-ЭА Лоты № 1-6  «Мебель медицинская для УЗ «ВОКРД №2», УЗ «ВГКБСМП»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373/26-ЭА Лоты № 1-6  «Мебель медицинская для УЗ «ВОКРД №2», УЗ «ВГКБСМП»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373/26-ЭА Лоты № 1-6  «Мебель медицинская для УЗ «ВОКРД №2», УЗ «ВГКБСМП»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373/26-ЭА Лоты № 1-6  «Мебель медицинская для УЗ «ВОКРД №2», УЗ «ВГКБСМП»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