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7EA85" w14:textId="4464166D" w:rsidR="00CA7E2B" w:rsidRDefault="00CA7E2B" w:rsidP="00CA7E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14:paraId="4EBD202C" w14:textId="48882A40" w:rsidR="00A12DF6" w:rsidRDefault="00A12DF6" w:rsidP="00CA7E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AC9B32A" w14:textId="48EDCE94" w:rsidR="00A12DF6" w:rsidRDefault="00A12DF6" w:rsidP="00A12D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AD2D0" w14:textId="0E168CFB" w:rsidR="00A12DF6" w:rsidRPr="00A12DF6" w:rsidRDefault="00A12DF6" w:rsidP="00A12DF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A12DF6">
        <w:rPr>
          <w:rFonts w:ascii="Times New Roman" w:hAnsi="Times New Roman"/>
          <w:b/>
          <w:bCs/>
          <w:sz w:val="28"/>
          <w:szCs w:val="28"/>
        </w:rPr>
        <w:t>Описание</w:t>
      </w:r>
    </w:p>
    <w:bookmarkEnd w:id="0"/>
    <w:p w14:paraId="122B1F7A" w14:textId="77777777" w:rsidR="00A12DF6" w:rsidRDefault="00A12DF6" w:rsidP="00A12D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4530B2" w14:textId="56D98ED2" w:rsidR="00A12DF6" w:rsidRPr="00A12DF6" w:rsidRDefault="00A12DF6" w:rsidP="00A12D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DF6">
        <w:rPr>
          <w:rFonts w:ascii="Times New Roman" w:hAnsi="Times New Roman"/>
          <w:sz w:val="28"/>
          <w:szCs w:val="28"/>
        </w:rPr>
        <w:t>- характеристики изделия: оконный блок из поливинилхлоридного профиля класса А, теплопроводность Т1, ширина профиля не менее 70 мм, стеклопакета двухкамерный 40 мм, цвет снаружи и внутри – белый.</w:t>
      </w:r>
    </w:p>
    <w:p w14:paraId="0F69D77C" w14:textId="2DF27135" w:rsidR="00A12DF6" w:rsidRPr="00A12DF6" w:rsidRDefault="00A12DF6" w:rsidP="00A12DF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12DF6">
        <w:rPr>
          <w:rFonts w:ascii="Times New Roman" w:hAnsi="Times New Roman"/>
          <w:sz w:val="28"/>
          <w:szCs w:val="28"/>
        </w:rPr>
        <w:t>- подрядчик до момента начала изготовления товара производит замеры оконных проемов, разрабатывает эскизы конструкций оконных блоков на объектах Заказчика. Если указанные размеры на изготовление и монтаж оконных блоков ПВХ расходятся с результатами произведенных Подрядчиком замеров на объекте Заказчика, то Подрядчик осуществляет изготовление товара по произведенным замерам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2DF6">
        <w:rPr>
          <w:rFonts w:ascii="Times New Roman" w:hAnsi="Times New Roman"/>
          <w:b/>
          <w:bCs/>
          <w:sz w:val="28"/>
          <w:szCs w:val="28"/>
        </w:rPr>
        <w:t>(подтверждается письменным заявлением)</w:t>
      </w:r>
    </w:p>
    <w:p w14:paraId="052847BB" w14:textId="204FA45E" w:rsidR="008D4E1B" w:rsidRDefault="00A12DF6" w:rsidP="00A12DF6">
      <w:pPr>
        <w:spacing w:after="0" w:line="240" w:lineRule="auto"/>
        <w:jc w:val="both"/>
      </w:pPr>
      <w:r w:rsidRPr="00A12DF6">
        <w:rPr>
          <w:rFonts w:ascii="Times New Roman" w:hAnsi="Times New Roman"/>
          <w:sz w:val="28"/>
          <w:szCs w:val="28"/>
        </w:rPr>
        <w:t>- техническое решение изделий индивидуально для каждого объекта.</w:t>
      </w:r>
    </w:p>
    <w:sectPr w:rsidR="008D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2B"/>
    <w:rsid w:val="008D4E1B"/>
    <w:rsid w:val="00A12DF6"/>
    <w:rsid w:val="00CA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9691"/>
  <w15:chartTrackingRefBased/>
  <w15:docId w15:val="{C7FB5F65-DB88-4CE7-BA96-D24E07F0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E2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2026-08-24T12:54:00Z</cp:lastPrinted>
  <dcterms:created xsi:type="dcterms:W3CDTF">2026-08-24T06:02:00Z</dcterms:created>
  <dcterms:modified xsi:type="dcterms:W3CDTF">2026-08-24T13:01:00Z</dcterms:modified>
</cp:coreProperties>
</file>