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33712FA1" w:rsidR="007B7260" w:rsidRPr="007B7260" w:rsidRDefault="00832E17"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5C012FE"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w:t>
      </w:r>
      <w:r w:rsidR="00832E17" w:rsidRPr="00832E17">
        <w:rPr>
          <w:rFonts w:ascii="Times New Roman" w:hAnsi="Times New Roman" w:cs="Times New Roman"/>
          <w:b/>
          <w:bCs/>
          <w:i/>
          <w:iCs/>
          <w:sz w:val="24"/>
          <w:szCs w:val="24"/>
          <w:u w:val="single"/>
        </w:rPr>
        <w:t xml:space="preserve">наборов реагентов для </w:t>
      </w:r>
      <w:proofErr w:type="spellStart"/>
      <w:r w:rsidR="00832E17" w:rsidRPr="00832E17">
        <w:rPr>
          <w:rFonts w:ascii="Times New Roman" w:hAnsi="Times New Roman" w:cs="Times New Roman"/>
          <w:b/>
          <w:bCs/>
          <w:i/>
          <w:iCs/>
          <w:sz w:val="24"/>
          <w:szCs w:val="24"/>
          <w:u w:val="single"/>
        </w:rPr>
        <w:t>иммунофлуоресцентный</w:t>
      </w:r>
      <w:proofErr w:type="spellEnd"/>
      <w:r w:rsidR="00832E17" w:rsidRPr="00832E17">
        <w:rPr>
          <w:rFonts w:ascii="Times New Roman" w:hAnsi="Times New Roman" w:cs="Times New Roman"/>
          <w:b/>
          <w:bCs/>
          <w:i/>
          <w:iCs/>
          <w:sz w:val="24"/>
          <w:szCs w:val="24"/>
          <w:u w:val="single"/>
        </w:rPr>
        <w:t xml:space="preserve"> анализатора </w:t>
      </w:r>
      <w:proofErr w:type="spellStart"/>
      <w:r w:rsidR="00832E17" w:rsidRPr="00832E17">
        <w:rPr>
          <w:rFonts w:ascii="Times New Roman" w:hAnsi="Times New Roman" w:cs="Times New Roman"/>
          <w:b/>
          <w:bCs/>
          <w:i/>
          <w:iCs/>
          <w:sz w:val="24"/>
          <w:szCs w:val="24"/>
          <w:u w:val="single"/>
        </w:rPr>
        <w:t>iCHROMA</w:t>
      </w:r>
      <w:proofErr w:type="spellEnd"/>
      <w:r w:rsidR="00832E17" w:rsidRPr="00832E17">
        <w:rPr>
          <w:rFonts w:ascii="Times New Roman" w:hAnsi="Times New Roman" w:cs="Times New Roman"/>
          <w:b/>
          <w:bCs/>
          <w:i/>
          <w:iCs/>
          <w:sz w:val="24"/>
          <w:szCs w:val="24"/>
          <w:u w:val="single"/>
        </w:rPr>
        <w:t xml:space="preserve"> II </w:t>
      </w:r>
      <w:proofErr w:type="spellStart"/>
      <w:r w:rsidR="00832E17" w:rsidRPr="00832E17">
        <w:rPr>
          <w:rFonts w:ascii="Times New Roman" w:hAnsi="Times New Roman" w:cs="Times New Roman"/>
          <w:b/>
          <w:bCs/>
          <w:i/>
          <w:iCs/>
          <w:sz w:val="24"/>
          <w:szCs w:val="24"/>
          <w:u w:val="single"/>
        </w:rPr>
        <w:t>Reader</w:t>
      </w:r>
      <w:proofErr w:type="spellEnd"/>
      <w:r w:rsidR="00832E17" w:rsidRPr="00832E17">
        <w:rPr>
          <w:rFonts w:ascii="Times New Roman" w:hAnsi="Times New Roman" w:cs="Times New Roman"/>
          <w:b/>
          <w:bCs/>
          <w:i/>
          <w:iCs/>
          <w:sz w:val="24"/>
          <w:szCs w:val="24"/>
          <w:u w:val="single"/>
        </w:rPr>
        <w:t xml:space="preserve"> для клинико-диагностической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3A69DA2D" w:rsidR="003F0173" w:rsidRPr="007B4E63" w:rsidRDefault="007C5475" w:rsidP="00661258">
            <w:pPr>
              <w:jc w:val="center"/>
              <w:rPr>
                <w:rFonts w:ascii="Times New Roman" w:hAnsi="Times New Roman" w:cs="Times New Roman"/>
                <w:sz w:val="24"/>
                <w:szCs w:val="24"/>
              </w:rPr>
            </w:pPr>
            <w:r>
              <w:rPr>
                <w:rFonts w:ascii="Times New Roman" w:hAnsi="Times New Roman" w:cs="Times New Roman"/>
                <w:sz w:val="24"/>
                <w:szCs w:val="24"/>
              </w:rPr>
              <w:t>0</w:t>
            </w:r>
            <w:r w:rsidR="00661258">
              <w:rPr>
                <w:rFonts w:ascii="Times New Roman" w:hAnsi="Times New Roman" w:cs="Times New Roman"/>
                <w:sz w:val="24"/>
                <w:szCs w:val="24"/>
              </w:rPr>
              <w:t>3</w:t>
            </w:r>
            <w:r>
              <w:rPr>
                <w:rFonts w:ascii="Times New Roman" w:hAnsi="Times New Roman" w:cs="Times New Roman"/>
                <w:sz w:val="24"/>
                <w:szCs w:val="24"/>
              </w:rPr>
              <w:t>.0</w:t>
            </w:r>
            <w:r w:rsidR="00661258">
              <w:rPr>
                <w:rFonts w:ascii="Times New Roman" w:hAnsi="Times New Roman" w:cs="Times New Roman"/>
                <w:sz w:val="24"/>
                <w:szCs w:val="24"/>
              </w:rPr>
              <w:t>9</w:t>
            </w:r>
            <w:bookmarkStart w:id="0" w:name="_GoBack"/>
            <w:bookmarkEnd w:id="0"/>
            <w:r>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7AA87DAF" w:rsidR="003F0173" w:rsidRPr="007B4E63" w:rsidRDefault="00832E17" w:rsidP="00832E17">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D5570E" w:rsidRPr="00D5570E">
              <w:rPr>
                <w:rFonts w:ascii="Times New Roman" w:hAnsi="Times New Roman" w:cs="Times New Roman"/>
                <w:sz w:val="24"/>
                <w:szCs w:val="24"/>
              </w:rPr>
              <w:t xml:space="preserve"> 000,00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6AE81A9" w:rsidR="00F42853" w:rsidRPr="007B4E63" w:rsidRDefault="00832E17" w:rsidP="008D489B">
            <w:pPr>
              <w:jc w:val="center"/>
              <w:rPr>
                <w:rFonts w:ascii="Times New Roman" w:hAnsi="Times New Roman" w:cs="Times New Roman"/>
                <w:sz w:val="24"/>
                <w:szCs w:val="24"/>
              </w:rPr>
            </w:pPr>
            <w:r w:rsidRPr="00832E17">
              <w:rPr>
                <w:rFonts w:ascii="Times New Roman" w:hAnsi="Times New Roman" w:cs="Times New Roman"/>
                <w:b/>
                <w:bCs/>
                <w:sz w:val="24"/>
                <w:szCs w:val="24"/>
              </w:rPr>
              <w:t xml:space="preserve">наборы реагентов для </w:t>
            </w:r>
            <w:proofErr w:type="spellStart"/>
            <w:r w:rsidRPr="00832E17">
              <w:rPr>
                <w:rFonts w:ascii="Times New Roman" w:hAnsi="Times New Roman" w:cs="Times New Roman"/>
                <w:b/>
                <w:bCs/>
                <w:sz w:val="24"/>
                <w:szCs w:val="24"/>
              </w:rPr>
              <w:t>иммунофлуоресцентный</w:t>
            </w:r>
            <w:proofErr w:type="spellEnd"/>
            <w:r w:rsidRPr="00832E17">
              <w:rPr>
                <w:rFonts w:ascii="Times New Roman" w:hAnsi="Times New Roman" w:cs="Times New Roman"/>
                <w:b/>
                <w:bCs/>
                <w:sz w:val="24"/>
                <w:szCs w:val="24"/>
              </w:rPr>
              <w:t xml:space="preserve"> анализатора </w:t>
            </w:r>
            <w:proofErr w:type="spellStart"/>
            <w:r w:rsidRPr="00832E17">
              <w:rPr>
                <w:rFonts w:ascii="Times New Roman" w:hAnsi="Times New Roman" w:cs="Times New Roman"/>
                <w:b/>
                <w:bCs/>
                <w:sz w:val="24"/>
                <w:szCs w:val="24"/>
              </w:rPr>
              <w:t>iCHROMA</w:t>
            </w:r>
            <w:proofErr w:type="spellEnd"/>
            <w:r w:rsidRPr="00832E17">
              <w:rPr>
                <w:rFonts w:ascii="Times New Roman" w:hAnsi="Times New Roman" w:cs="Times New Roman"/>
                <w:b/>
                <w:bCs/>
                <w:sz w:val="24"/>
                <w:szCs w:val="24"/>
              </w:rPr>
              <w:t xml:space="preserve"> II </w:t>
            </w:r>
            <w:proofErr w:type="spellStart"/>
            <w:r w:rsidRPr="00832E17">
              <w:rPr>
                <w:rFonts w:ascii="Times New Roman" w:hAnsi="Times New Roman" w:cs="Times New Roman"/>
                <w:b/>
                <w:bCs/>
                <w:sz w:val="24"/>
                <w:szCs w:val="24"/>
              </w:rPr>
              <w:t>Reader</w:t>
            </w:r>
            <w:proofErr w:type="spellEnd"/>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7E250D80" w:rsidR="00487387" w:rsidRPr="007B4E63" w:rsidRDefault="00CD0830" w:rsidP="00754C0A">
            <w:pPr>
              <w:spacing w:after="0"/>
              <w:jc w:val="center"/>
              <w:rPr>
                <w:rFonts w:ascii="Times New Roman" w:hAnsi="Times New Roman" w:cs="Times New Roman"/>
                <w:bCs/>
                <w:sz w:val="24"/>
                <w:szCs w:val="24"/>
              </w:rPr>
            </w:pPr>
            <w:r>
              <w:rPr>
                <w:rFonts w:ascii="Times New Roman" w:hAnsi="Times New Roman" w:cs="Times New Roman"/>
                <w:sz w:val="24"/>
                <w:szCs w:val="24"/>
              </w:rPr>
              <w:t>2</w:t>
            </w:r>
            <w:r w:rsidR="00754C0A">
              <w:rPr>
                <w:rFonts w:ascii="Times New Roman" w:hAnsi="Times New Roman" w:cs="Times New Roman"/>
                <w:sz w:val="24"/>
                <w:szCs w:val="24"/>
              </w:rPr>
              <w:t>0</w:t>
            </w:r>
            <w:r>
              <w:rPr>
                <w:rFonts w:ascii="Times New Roman" w:hAnsi="Times New Roman" w:cs="Times New Roman"/>
                <w:sz w:val="24"/>
                <w:szCs w:val="24"/>
              </w:rPr>
              <w:t>.</w:t>
            </w:r>
            <w:r w:rsidR="00754C0A">
              <w:rPr>
                <w:rFonts w:ascii="Times New Roman" w:hAnsi="Times New Roman" w:cs="Times New Roman"/>
                <w:sz w:val="24"/>
                <w:szCs w:val="24"/>
              </w:rPr>
              <w:t>59</w:t>
            </w:r>
            <w:r>
              <w:rPr>
                <w:rFonts w:ascii="Times New Roman" w:hAnsi="Times New Roman" w:cs="Times New Roman"/>
                <w:sz w:val="24"/>
                <w:szCs w:val="24"/>
              </w:rPr>
              <w:t>.</w:t>
            </w:r>
            <w:r w:rsidR="00754C0A">
              <w:rPr>
                <w:rFonts w:ascii="Times New Roman" w:hAnsi="Times New Roman" w:cs="Times New Roman"/>
                <w:sz w:val="24"/>
                <w:szCs w:val="24"/>
              </w:rPr>
              <w:t>52</w:t>
            </w:r>
            <w:r>
              <w:rPr>
                <w:rFonts w:ascii="Times New Roman" w:hAnsi="Times New Roman" w:cs="Times New Roman"/>
                <w:sz w:val="24"/>
                <w:szCs w:val="24"/>
              </w:rPr>
              <w:t>.</w:t>
            </w:r>
            <w:r w:rsidR="00754C0A">
              <w:rPr>
                <w:rFonts w:ascii="Times New Roman" w:hAnsi="Times New Roman" w:cs="Times New Roman"/>
                <w:sz w:val="24"/>
                <w:szCs w:val="24"/>
              </w:rPr>
              <w:t>1</w:t>
            </w:r>
            <w:r>
              <w:rPr>
                <w:rFonts w:ascii="Times New Roman" w:hAnsi="Times New Roman" w:cs="Times New Roman"/>
                <w:sz w:val="24"/>
                <w:szCs w:val="24"/>
              </w:rPr>
              <w:t>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6E78A059" w:rsidR="00487387" w:rsidRPr="007B4E63" w:rsidRDefault="00C335A9" w:rsidP="00FE4AEF">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6660776" w:rsidR="00F42853" w:rsidRPr="00661258" w:rsidRDefault="00832E17" w:rsidP="00832E17">
            <w:pPr>
              <w:widowControl w:val="0"/>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rPr>
              <w:t>1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70F3B2A" w:rsidR="00F42853" w:rsidRPr="007B4E63" w:rsidRDefault="00D5570E" w:rsidP="00397572">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w:t>
            </w:r>
            <w:r w:rsidR="00397572">
              <w:rPr>
                <w:rFonts w:ascii="Times New Roman" w:hAnsi="Times New Roman" w:cs="Times New Roman"/>
                <w:sz w:val="24"/>
                <w:szCs w:val="24"/>
              </w:rPr>
              <w:t xml:space="preserve"> в течение 60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EECF03C" w:rsidR="00F42853" w:rsidRPr="00BD03F1" w:rsidRDefault="00832E17" w:rsidP="00832E1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sidR="00D5570E">
              <w:rPr>
                <w:rFonts w:ascii="Times New Roman" w:eastAsia="Times New Roman" w:hAnsi="Times New Roman" w:cs="Times New Roman"/>
                <w:sz w:val="24"/>
                <w:szCs w:val="24"/>
              </w:rPr>
              <w:t xml:space="preserve"> 000,00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 xml:space="preserve">доставка на склад заказчика, налоговые и таможенные платежи, страхование и другие </w:t>
      </w:r>
      <w:r w:rsidRPr="001678B6">
        <w:rPr>
          <w:rFonts w:ascii="Times New Roman" w:hAnsi="Times New Roman" w:cs="Times New Roman"/>
          <w:bCs/>
          <w:sz w:val="24"/>
          <w:szCs w:val="24"/>
        </w:rPr>
        <w:lastRenderedPageBreak/>
        <w:t>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74B1471F"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w:t>
      </w:r>
      <w:r w:rsidR="00832E17">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832E17">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08A02B1D" w:rsidR="000B0CF5" w:rsidRPr="000B0CF5" w:rsidRDefault="000B0CF5" w:rsidP="000B0CF5">
      <w:pPr>
        <w:spacing w:after="0" w:line="240" w:lineRule="auto"/>
        <w:rPr>
          <w:rFonts w:ascii="Times New Roman" w:eastAsia="Times New Roman" w:hAnsi="Times New Roman" w:cs="Times New Roman"/>
          <w:b/>
          <w:i/>
          <w:color w:val="000000"/>
          <w:sz w:val="24"/>
          <w:szCs w:val="24"/>
        </w:rPr>
      </w:pP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4D3593C4" w14:textId="5E5B8AC0" w:rsidR="00B5162A" w:rsidRDefault="00B5162A" w:rsidP="00B5162A">
      <w:pPr>
        <w:spacing w:after="0" w:line="240" w:lineRule="auto"/>
        <w:ind w:left="6372" w:firstLine="708"/>
        <w:jc w:val="center"/>
        <w:rPr>
          <w:rFonts w:ascii="Times New Roman" w:eastAsia="Times New Roman" w:hAnsi="Times New Roman" w:cs="Times New Roman"/>
          <w:b/>
          <w:sz w:val="24"/>
          <w:szCs w:val="24"/>
        </w:rPr>
      </w:pPr>
    </w:p>
    <w:p w14:paraId="78E6C3AF" w14:textId="47EE0BE8"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124B9C86" w14:textId="79C080F7"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69207E16" w14:textId="1E9203A9"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62A332EC" w14:textId="29E58158"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649FDF3D" w14:textId="644411EE"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2270D172" w14:textId="5D1FD12A"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28A80E6D" w14:textId="523E4117"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3953F2DC" w14:textId="6498C427"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53A9EB07" w14:textId="38AA43BC"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76F5551E" w14:textId="3CCF473A"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76EC4220" w14:textId="3BBC9A17"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Задание на закупку</w:t>
      </w:r>
    </w:p>
    <w:p w14:paraId="4D7044F0" w14:textId="77777777" w:rsidR="00832E17" w:rsidRDefault="00832E17" w:rsidP="00B5162A">
      <w:pPr>
        <w:spacing w:after="0" w:line="240" w:lineRule="auto"/>
        <w:ind w:left="6372" w:firstLine="708"/>
        <w:jc w:val="center"/>
        <w:rPr>
          <w:rFonts w:ascii="Times New Roman" w:eastAsia="Times New Roman" w:hAnsi="Times New Roman" w:cs="Times New Roman"/>
          <w:b/>
          <w:sz w:val="24"/>
          <w:szCs w:val="24"/>
        </w:rPr>
      </w:pPr>
    </w:p>
    <w:p w14:paraId="26EF864B" w14:textId="31C645E1" w:rsidR="00832E17" w:rsidRDefault="00832E17" w:rsidP="00832E1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6FC03AD0" w14:textId="67118A32" w:rsidR="00832E17" w:rsidRPr="00832E17" w:rsidRDefault="00832E17" w:rsidP="00832E17">
      <w:pPr>
        <w:autoSpaceDE w:val="0"/>
        <w:autoSpaceDN w:val="0"/>
        <w:adjustRightInd w:val="0"/>
        <w:jc w:val="center"/>
        <w:rPr>
          <w:rFonts w:ascii="Times New Roman" w:hAnsi="Times New Roman" w:cs="Times New Roman"/>
          <w:b/>
          <w:sz w:val="24"/>
          <w:szCs w:val="24"/>
        </w:rPr>
      </w:pPr>
      <w:r w:rsidRPr="00832E17">
        <w:rPr>
          <w:rFonts w:ascii="Times New Roman" w:hAnsi="Times New Roman" w:cs="Times New Roman"/>
          <w:b/>
          <w:sz w:val="24"/>
          <w:szCs w:val="24"/>
        </w:rPr>
        <w:t>Технические характеристики (описание) медицинских изделий</w:t>
      </w:r>
    </w:p>
    <w:p w14:paraId="3C9D41F6" w14:textId="77777777" w:rsidR="00832E17" w:rsidRPr="00832E17" w:rsidRDefault="00832E17" w:rsidP="00832E17">
      <w:pPr>
        <w:autoSpaceDE w:val="0"/>
        <w:autoSpaceDN w:val="0"/>
        <w:adjustRightInd w:val="0"/>
        <w:jc w:val="center"/>
        <w:rPr>
          <w:rFonts w:ascii="Times New Roman" w:hAnsi="Times New Roman" w:cs="Times New Roman"/>
          <w:sz w:val="24"/>
          <w:szCs w:val="24"/>
        </w:rPr>
      </w:pPr>
    </w:p>
    <w:p w14:paraId="77F852B4" w14:textId="77777777" w:rsidR="00832E17" w:rsidRPr="00832E17" w:rsidRDefault="00832E17" w:rsidP="00832E17">
      <w:pPr>
        <w:rPr>
          <w:rFonts w:ascii="Times New Roman" w:hAnsi="Times New Roman" w:cs="Times New Roman"/>
          <w:sz w:val="24"/>
          <w:szCs w:val="24"/>
        </w:rPr>
      </w:pPr>
      <w:r w:rsidRPr="00832E17">
        <w:rPr>
          <w:rFonts w:ascii="Times New Roman" w:hAnsi="Times New Roman" w:cs="Times New Roman"/>
          <w:sz w:val="24"/>
          <w:szCs w:val="24"/>
        </w:rPr>
        <w:t>1. Со</w:t>
      </w:r>
      <w:r w:rsidRPr="00832E17">
        <w:rPr>
          <w:rFonts w:ascii="Times New Roman" w:hAnsi="Times New Roman" w:cs="Times New Roman"/>
          <w:sz w:val="24"/>
          <w:szCs w:val="24"/>
          <w:lang w:val="en-US"/>
        </w:rPr>
        <w:t>c</w:t>
      </w:r>
      <w:proofErr w:type="spellStart"/>
      <w:r w:rsidRPr="00832E17">
        <w:rPr>
          <w:rFonts w:ascii="Times New Roman" w:hAnsi="Times New Roman" w:cs="Times New Roman"/>
          <w:sz w:val="24"/>
          <w:szCs w:val="24"/>
        </w:rPr>
        <w:t>тав</w:t>
      </w:r>
      <w:proofErr w:type="spellEnd"/>
      <w:r w:rsidRPr="00832E17">
        <w:rPr>
          <w:rFonts w:ascii="Times New Roman" w:hAnsi="Times New Roman" w:cs="Times New Roman"/>
          <w:sz w:val="24"/>
          <w:szCs w:val="24"/>
        </w:rPr>
        <w:t xml:space="preserve"> (комплектация) медицинских изделий: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804"/>
        <w:gridCol w:w="1843"/>
      </w:tblGrid>
      <w:tr w:rsidR="00832E17" w:rsidRPr="00832E17" w14:paraId="5BBA3C59" w14:textId="77777777" w:rsidTr="003C79C6">
        <w:tc>
          <w:tcPr>
            <w:tcW w:w="851" w:type="dxa"/>
            <w:tcBorders>
              <w:top w:val="single" w:sz="4" w:space="0" w:color="auto"/>
              <w:left w:val="single" w:sz="4" w:space="0" w:color="auto"/>
              <w:bottom w:val="single" w:sz="4" w:space="0" w:color="auto"/>
              <w:right w:val="single" w:sz="4" w:space="0" w:color="auto"/>
            </w:tcBorders>
          </w:tcPr>
          <w:p w14:paraId="0C89C984" w14:textId="77777777" w:rsidR="00832E17" w:rsidRPr="00832E17" w:rsidRDefault="00832E17" w:rsidP="003C79C6">
            <w:pPr>
              <w:jc w:val="both"/>
              <w:rPr>
                <w:rFonts w:ascii="Times New Roman" w:hAnsi="Times New Roman" w:cs="Times New Roman"/>
                <w:sz w:val="24"/>
                <w:szCs w:val="24"/>
              </w:rPr>
            </w:pPr>
            <w:r w:rsidRPr="00832E17">
              <w:rPr>
                <w:rFonts w:ascii="Times New Roman" w:hAnsi="Times New Roman" w:cs="Times New Roman"/>
                <w:sz w:val="24"/>
                <w:szCs w:val="24"/>
              </w:rPr>
              <w:t>№</w:t>
            </w:r>
          </w:p>
          <w:p w14:paraId="1D0485D3" w14:textId="77777777" w:rsidR="00832E17" w:rsidRPr="00832E17" w:rsidRDefault="00832E17" w:rsidP="003C79C6">
            <w:pPr>
              <w:jc w:val="both"/>
              <w:rPr>
                <w:rFonts w:ascii="Times New Roman" w:hAnsi="Times New Roman" w:cs="Times New Roman"/>
                <w:sz w:val="24"/>
                <w:szCs w:val="24"/>
              </w:rPr>
            </w:pPr>
            <w:r w:rsidRPr="00832E17">
              <w:rPr>
                <w:rFonts w:ascii="Times New Roman" w:hAnsi="Times New Roman" w:cs="Times New Roman"/>
                <w:sz w:val="24"/>
                <w:szCs w:val="24"/>
              </w:rPr>
              <w:t>п/п</w:t>
            </w:r>
          </w:p>
        </w:tc>
        <w:tc>
          <w:tcPr>
            <w:tcW w:w="6804" w:type="dxa"/>
            <w:tcBorders>
              <w:top w:val="single" w:sz="4" w:space="0" w:color="auto"/>
              <w:left w:val="single" w:sz="4" w:space="0" w:color="auto"/>
              <w:bottom w:val="single" w:sz="4" w:space="0" w:color="auto"/>
              <w:right w:val="single" w:sz="4" w:space="0" w:color="auto"/>
            </w:tcBorders>
          </w:tcPr>
          <w:p w14:paraId="518EC452" w14:textId="77777777" w:rsidR="00832E17" w:rsidRPr="00832E17" w:rsidRDefault="00832E17" w:rsidP="003C79C6">
            <w:pPr>
              <w:jc w:val="both"/>
              <w:rPr>
                <w:rFonts w:ascii="Times New Roman" w:hAnsi="Times New Roman" w:cs="Times New Roman"/>
                <w:sz w:val="24"/>
                <w:szCs w:val="24"/>
              </w:rPr>
            </w:pPr>
            <w:r w:rsidRPr="00832E17">
              <w:rPr>
                <w:rFonts w:ascii="Times New Roman" w:hAnsi="Times New Roman" w:cs="Times New Roman"/>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14:paraId="6D0E615E" w14:textId="77777777" w:rsidR="00832E17" w:rsidRPr="00832E17" w:rsidRDefault="00832E17" w:rsidP="003C79C6">
            <w:pPr>
              <w:jc w:val="both"/>
              <w:rPr>
                <w:rFonts w:ascii="Times New Roman" w:hAnsi="Times New Roman" w:cs="Times New Roman"/>
                <w:sz w:val="24"/>
                <w:szCs w:val="24"/>
              </w:rPr>
            </w:pPr>
            <w:r w:rsidRPr="00832E17">
              <w:rPr>
                <w:rFonts w:ascii="Times New Roman" w:hAnsi="Times New Roman" w:cs="Times New Roman"/>
                <w:sz w:val="24"/>
                <w:szCs w:val="24"/>
              </w:rPr>
              <w:t>Кол-во</w:t>
            </w:r>
          </w:p>
        </w:tc>
      </w:tr>
      <w:tr w:rsidR="00832E17" w:rsidRPr="00832E17" w14:paraId="10594AE5" w14:textId="77777777" w:rsidTr="003C79C6">
        <w:trPr>
          <w:trHeight w:val="431"/>
        </w:trPr>
        <w:tc>
          <w:tcPr>
            <w:tcW w:w="851" w:type="dxa"/>
            <w:tcBorders>
              <w:top w:val="single" w:sz="4" w:space="0" w:color="auto"/>
              <w:left w:val="single" w:sz="4" w:space="0" w:color="auto"/>
              <w:bottom w:val="single" w:sz="4" w:space="0" w:color="auto"/>
              <w:right w:val="single" w:sz="4" w:space="0" w:color="auto"/>
            </w:tcBorders>
          </w:tcPr>
          <w:p w14:paraId="12A9FD13" w14:textId="77777777" w:rsidR="00832E17" w:rsidRPr="00832E17" w:rsidRDefault="00832E17" w:rsidP="00832E17">
            <w:pPr>
              <w:pStyle w:val="a5"/>
              <w:numPr>
                <w:ilvl w:val="0"/>
                <w:numId w:val="37"/>
              </w:numPr>
              <w:jc w:val="both"/>
              <w:rPr>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E5E741B" w14:textId="77777777" w:rsidR="00832E17" w:rsidRPr="00832E17" w:rsidRDefault="00832E17" w:rsidP="003C79C6">
            <w:pPr>
              <w:jc w:val="both"/>
              <w:rPr>
                <w:rFonts w:ascii="Times New Roman" w:hAnsi="Times New Roman" w:cs="Times New Roman"/>
                <w:bCs/>
                <w:color w:val="000000"/>
                <w:sz w:val="24"/>
                <w:szCs w:val="24"/>
              </w:rPr>
            </w:pPr>
            <w:r w:rsidRPr="00832E17">
              <w:rPr>
                <w:rFonts w:ascii="Times New Roman" w:hAnsi="Times New Roman" w:cs="Times New Roman"/>
                <w:bCs/>
                <w:color w:val="000000"/>
                <w:sz w:val="24"/>
                <w:szCs w:val="24"/>
              </w:rPr>
              <w:t xml:space="preserve">Набор реагентов для определения </w:t>
            </w:r>
            <w:r w:rsidRPr="00832E17">
              <w:rPr>
                <w:rFonts w:ascii="Times New Roman" w:hAnsi="Times New Roman" w:cs="Times New Roman"/>
                <w:bCs/>
                <w:color w:val="000000"/>
                <w:sz w:val="24"/>
                <w:szCs w:val="24"/>
                <w:lang w:val="en-US"/>
              </w:rPr>
              <w:t>NT</w:t>
            </w:r>
            <w:r w:rsidRPr="00832E17">
              <w:rPr>
                <w:rFonts w:ascii="Times New Roman" w:hAnsi="Times New Roman" w:cs="Times New Roman"/>
                <w:bCs/>
                <w:color w:val="000000"/>
                <w:sz w:val="24"/>
                <w:szCs w:val="24"/>
              </w:rPr>
              <w:t>-</w:t>
            </w:r>
            <w:proofErr w:type="spellStart"/>
            <w:r w:rsidRPr="00832E17">
              <w:rPr>
                <w:rFonts w:ascii="Times New Roman" w:hAnsi="Times New Roman" w:cs="Times New Roman"/>
                <w:bCs/>
                <w:color w:val="000000"/>
                <w:sz w:val="24"/>
                <w:szCs w:val="24"/>
                <w:lang w:val="en-US"/>
              </w:rPr>
              <w:t>proBNP</w:t>
            </w:r>
            <w:proofErr w:type="spellEnd"/>
            <w:r w:rsidRPr="00832E17">
              <w:rPr>
                <w:rFonts w:ascii="Times New Roman" w:hAnsi="Times New Roman" w:cs="Times New Roman"/>
                <w:bCs/>
                <w:color w:val="000000"/>
                <w:sz w:val="24"/>
                <w:szCs w:val="24"/>
              </w:rPr>
              <w:t xml:space="preserve"> (N-концевой </w:t>
            </w:r>
            <w:proofErr w:type="spellStart"/>
            <w:r w:rsidRPr="00832E17">
              <w:rPr>
                <w:rFonts w:ascii="Times New Roman" w:hAnsi="Times New Roman" w:cs="Times New Roman"/>
                <w:bCs/>
                <w:color w:val="000000"/>
                <w:sz w:val="24"/>
                <w:szCs w:val="24"/>
              </w:rPr>
              <w:t>пропептид</w:t>
            </w:r>
            <w:proofErr w:type="spellEnd"/>
            <w:r w:rsidRPr="00832E17">
              <w:rPr>
                <w:rFonts w:ascii="Times New Roman" w:hAnsi="Times New Roman" w:cs="Times New Roman"/>
                <w:bCs/>
                <w:color w:val="000000"/>
                <w:sz w:val="24"/>
                <w:szCs w:val="24"/>
              </w:rPr>
              <w:t xml:space="preserve"> натрийуретического гормона)</w:t>
            </w:r>
          </w:p>
        </w:tc>
        <w:tc>
          <w:tcPr>
            <w:tcW w:w="1843" w:type="dxa"/>
            <w:tcBorders>
              <w:top w:val="single" w:sz="4" w:space="0" w:color="auto"/>
              <w:left w:val="single" w:sz="4" w:space="0" w:color="auto"/>
              <w:bottom w:val="single" w:sz="4" w:space="0" w:color="auto"/>
              <w:right w:val="single" w:sz="4" w:space="0" w:color="auto"/>
            </w:tcBorders>
          </w:tcPr>
          <w:p w14:paraId="2898FE1C" w14:textId="77777777" w:rsidR="00832E17" w:rsidRPr="00832E17" w:rsidRDefault="00832E17" w:rsidP="003C79C6">
            <w:pPr>
              <w:jc w:val="center"/>
              <w:rPr>
                <w:rFonts w:ascii="Times New Roman" w:hAnsi="Times New Roman" w:cs="Times New Roman"/>
                <w:sz w:val="24"/>
                <w:szCs w:val="24"/>
              </w:rPr>
            </w:pPr>
            <w:r w:rsidRPr="00832E17">
              <w:rPr>
                <w:rFonts w:ascii="Times New Roman" w:hAnsi="Times New Roman" w:cs="Times New Roman"/>
                <w:bCs/>
                <w:color w:val="000000"/>
                <w:sz w:val="24"/>
                <w:szCs w:val="24"/>
                <w:lang w:val="en-US"/>
              </w:rPr>
              <w:t xml:space="preserve">1 </w:t>
            </w:r>
            <w:r w:rsidRPr="00832E17">
              <w:rPr>
                <w:rFonts w:ascii="Times New Roman" w:hAnsi="Times New Roman" w:cs="Times New Roman"/>
                <w:bCs/>
                <w:color w:val="000000"/>
                <w:sz w:val="24"/>
                <w:szCs w:val="24"/>
              </w:rPr>
              <w:t xml:space="preserve">наб. </w:t>
            </w:r>
          </w:p>
        </w:tc>
      </w:tr>
    </w:tbl>
    <w:p w14:paraId="4C9AFB0C" w14:textId="77777777" w:rsidR="00832E17" w:rsidRPr="00832E17" w:rsidRDefault="00832E17" w:rsidP="00832E17">
      <w:pPr>
        <w:pStyle w:val="a5"/>
        <w:numPr>
          <w:ilvl w:val="0"/>
          <w:numId w:val="36"/>
        </w:numPr>
        <w:ind w:left="0" w:firstLine="0"/>
        <w:jc w:val="both"/>
        <w:rPr>
          <w:sz w:val="24"/>
          <w:szCs w:val="24"/>
        </w:rPr>
      </w:pPr>
      <w:r w:rsidRPr="00832E17">
        <w:rPr>
          <w:sz w:val="24"/>
          <w:szCs w:val="24"/>
        </w:rPr>
        <w:t>Технические требования:</w:t>
      </w:r>
    </w:p>
    <w:p w14:paraId="709DDC9D" w14:textId="77777777" w:rsidR="00832E17" w:rsidRPr="00832E17" w:rsidRDefault="00832E17" w:rsidP="00832E17">
      <w:pPr>
        <w:pStyle w:val="a5"/>
        <w:shd w:val="clear" w:color="auto" w:fill="FFFFFF"/>
        <w:spacing w:line="300" w:lineRule="atLeast"/>
        <w:ind w:left="0"/>
        <w:jc w:val="both"/>
        <w:rPr>
          <w:sz w:val="24"/>
          <w:szCs w:val="24"/>
        </w:rPr>
      </w:pPr>
      <w:r w:rsidRPr="00832E17">
        <w:rPr>
          <w:sz w:val="24"/>
          <w:szCs w:val="24"/>
        </w:rPr>
        <w:t>2.1. Участник должен предоставить обязательство о предоставлении регистрационных удостоверений Министерства здравоохранения Республики Беларусь на изделия медицинского назначения на момент поставки товара;</w:t>
      </w:r>
    </w:p>
    <w:p w14:paraId="73256A65" w14:textId="77777777" w:rsidR="00832E17" w:rsidRPr="00832E17" w:rsidRDefault="00832E17" w:rsidP="00832E17">
      <w:pPr>
        <w:pStyle w:val="ac"/>
        <w:spacing w:after="0"/>
        <w:ind w:left="0"/>
        <w:jc w:val="both"/>
      </w:pPr>
      <w:r w:rsidRPr="00832E17">
        <w:t>2.2. Участник должен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14:paraId="7D6F8C2A" w14:textId="77777777" w:rsidR="00832E17" w:rsidRPr="00832E17" w:rsidRDefault="00832E17" w:rsidP="00832E17">
      <w:pPr>
        <w:pStyle w:val="ac"/>
        <w:spacing w:after="0"/>
        <w:ind w:left="0"/>
        <w:jc w:val="both"/>
      </w:pPr>
      <w:r w:rsidRPr="00832E17">
        <w:t xml:space="preserve">2.3. Реагенты должны быть совместимы с анализатором </w:t>
      </w:r>
      <w:proofErr w:type="spellStart"/>
      <w:r w:rsidRPr="00832E17">
        <w:t>иммунофлуоресцентным</w:t>
      </w:r>
      <w:proofErr w:type="spellEnd"/>
      <w:r w:rsidRPr="00832E17">
        <w:t xml:space="preserve"> </w:t>
      </w:r>
      <w:proofErr w:type="spellStart"/>
      <w:r w:rsidRPr="00832E17">
        <w:rPr>
          <w:lang w:val="en-US"/>
        </w:rPr>
        <w:t>ichroma</w:t>
      </w:r>
      <w:proofErr w:type="spellEnd"/>
      <w:r w:rsidRPr="00832E17">
        <w:t xml:space="preserve"> </w:t>
      </w:r>
      <w:r w:rsidRPr="00832E17">
        <w:rPr>
          <w:lang w:val="en-US"/>
        </w:rPr>
        <w:t>II</w:t>
      </w:r>
      <w:r w:rsidRPr="00832E17">
        <w:t xml:space="preserve"> </w:t>
      </w:r>
      <w:r w:rsidRPr="00832E17">
        <w:rPr>
          <w:lang w:val="en-US"/>
        </w:rPr>
        <w:t>Reader</w:t>
      </w:r>
      <w:r w:rsidRPr="00832E17">
        <w:t xml:space="preserve">, </w:t>
      </w:r>
      <w:proofErr w:type="spellStart"/>
      <w:r w:rsidRPr="00832E17">
        <w:t>Boditech</w:t>
      </w:r>
      <w:proofErr w:type="spellEnd"/>
      <w:r w:rsidRPr="00832E17">
        <w:t xml:space="preserve"> </w:t>
      </w:r>
      <w:r w:rsidRPr="00832E17">
        <w:rPr>
          <w:lang w:val="en-US"/>
        </w:rPr>
        <w:t>Med</w:t>
      </w:r>
      <w:r w:rsidRPr="00832E17">
        <w:t xml:space="preserve">. </w:t>
      </w:r>
      <w:proofErr w:type="spellStart"/>
      <w:r w:rsidRPr="00832E17">
        <w:rPr>
          <w:lang w:val="en-US"/>
        </w:rPr>
        <w:t>Inc</w:t>
      </w:r>
      <w:proofErr w:type="spellEnd"/>
      <w:r w:rsidRPr="00832E17">
        <w:t>. Республика Корея, находящимся на эксплуатации в клинико-диагностической лаборатории центра.</w:t>
      </w:r>
    </w:p>
    <w:p w14:paraId="3B61219E" w14:textId="77777777" w:rsidR="00832E17" w:rsidRPr="00832E17" w:rsidRDefault="00832E17" w:rsidP="00832E17">
      <w:pPr>
        <w:pStyle w:val="a5"/>
        <w:shd w:val="clear" w:color="auto" w:fill="FFFFFF"/>
        <w:spacing w:line="300" w:lineRule="atLeast"/>
        <w:ind w:left="0"/>
        <w:jc w:val="both"/>
        <w:rPr>
          <w:sz w:val="24"/>
          <w:szCs w:val="24"/>
        </w:rPr>
      </w:pPr>
      <w:r w:rsidRPr="00832E17">
        <w:rPr>
          <w:sz w:val="24"/>
          <w:szCs w:val="24"/>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1E0AD2D5" w14:textId="77777777" w:rsidR="00832E17" w:rsidRPr="00B5162A" w:rsidRDefault="00832E17" w:rsidP="00B5162A">
      <w:pPr>
        <w:spacing w:after="0" w:line="240" w:lineRule="auto"/>
        <w:ind w:left="6372" w:firstLine="708"/>
        <w:jc w:val="center"/>
        <w:rPr>
          <w:rFonts w:ascii="Times New Roman" w:eastAsia="Times New Roman" w:hAnsi="Times New Roman" w:cs="Times New Roman"/>
          <w:b/>
          <w:sz w:val="24"/>
          <w:szCs w:val="24"/>
        </w:rPr>
      </w:pPr>
    </w:p>
    <w:sectPr w:rsidR="00832E17"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24E57" w14:textId="77777777" w:rsidR="004D051A" w:rsidRPr="00AE0BB2" w:rsidRDefault="004D051A" w:rsidP="00AE0BB2">
      <w:pPr>
        <w:pStyle w:val="ConsPlusNormal"/>
        <w:rPr>
          <w:rFonts w:asciiTheme="minorHAnsi" w:hAnsiTheme="minorHAnsi" w:cstheme="minorBidi"/>
          <w:sz w:val="22"/>
          <w:szCs w:val="22"/>
        </w:rPr>
      </w:pPr>
      <w:r>
        <w:separator/>
      </w:r>
    </w:p>
  </w:endnote>
  <w:endnote w:type="continuationSeparator" w:id="0">
    <w:p w14:paraId="132EB91D" w14:textId="77777777" w:rsidR="004D051A" w:rsidRPr="00AE0BB2" w:rsidRDefault="004D051A"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62B5F" w14:textId="77777777" w:rsidR="004D051A" w:rsidRPr="00AE0BB2" w:rsidRDefault="004D051A" w:rsidP="00AE0BB2">
      <w:pPr>
        <w:pStyle w:val="ConsPlusNormal"/>
        <w:rPr>
          <w:rFonts w:asciiTheme="minorHAnsi" w:hAnsiTheme="minorHAnsi" w:cstheme="minorBidi"/>
          <w:sz w:val="22"/>
          <w:szCs w:val="22"/>
        </w:rPr>
      </w:pPr>
      <w:r>
        <w:separator/>
      </w:r>
    </w:p>
  </w:footnote>
  <w:footnote w:type="continuationSeparator" w:id="0">
    <w:p w14:paraId="79988174" w14:textId="77777777" w:rsidR="004D051A" w:rsidRPr="00AE0BB2" w:rsidRDefault="004D051A"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97572"/>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051A"/>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87F"/>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258"/>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2E17"/>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01F4"/>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paragraph" w:styleId="ac">
    <w:name w:val="Body Text Indent"/>
    <w:basedOn w:val="a"/>
    <w:link w:val="ad"/>
    <w:rsid w:val="00832E17"/>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832E1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1C493-E34A-46B7-89EB-E41EF799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5809</Words>
  <Characters>33114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2026-03-06T07:05:00Z</cp:lastPrinted>
  <dcterms:created xsi:type="dcterms:W3CDTF">2026-07-30T11:06:00Z</dcterms:created>
  <dcterms:modified xsi:type="dcterms:W3CDTF">2026-08-24T12:33:00Z</dcterms:modified>
</cp:coreProperties>
</file>