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FB62F" w14:textId="77777777" w:rsidR="005E559F" w:rsidRDefault="005E559F" w:rsidP="005E559F">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ДОГОВОР </w:t>
      </w:r>
    </w:p>
    <w:p w14:paraId="3E6CEC49" w14:textId="77777777" w:rsidR="005E559F" w:rsidRDefault="005E559F" w:rsidP="005E559F">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sz w:val="26"/>
          <w:szCs w:val="26"/>
          <w:lang w:eastAsia="ru-RU"/>
        </w:rPr>
        <w:t xml:space="preserve">купли-продажи </w:t>
      </w:r>
    </w:p>
    <w:p w14:paraId="73B183BC" w14:textId="77777777" w:rsidR="005E559F" w:rsidRDefault="005E559F" w:rsidP="005E559F">
      <w:pPr>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sz w:val="26"/>
          <w:szCs w:val="26"/>
          <w:lang w:eastAsia="ru-RU"/>
        </w:rPr>
        <w:t xml:space="preserve">                                                                                                       «___» ________ 202</w:t>
      </w:r>
      <w:r w:rsidR="0007454D">
        <w:rPr>
          <w:rFonts w:ascii="Times New Roman" w:eastAsia="Times New Roman" w:hAnsi="Times New Roman" w:cs="Times New Roman"/>
          <w:sz w:val="26"/>
          <w:szCs w:val="26"/>
          <w:lang w:eastAsia="ru-RU"/>
        </w:rPr>
        <w:t>6</w:t>
      </w:r>
      <w:r>
        <w:rPr>
          <w:rFonts w:ascii="Times New Roman" w:eastAsia="Times New Roman" w:hAnsi="Times New Roman" w:cs="Times New Roman"/>
          <w:sz w:val="26"/>
          <w:szCs w:val="26"/>
          <w:lang w:eastAsia="ru-RU"/>
        </w:rPr>
        <w:t xml:space="preserve"> г.</w:t>
      </w:r>
    </w:p>
    <w:p w14:paraId="7C17AD9E" w14:textId="77777777"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__________________________________________________________________</w:t>
      </w:r>
      <w:r>
        <w:rPr>
          <w:rFonts w:ascii="Times New Roman" w:eastAsia="Times New Roman" w:hAnsi="Times New Roman" w:cs="Times New Roman"/>
          <w:sz w:val="26"/>
          <w:szCs w:val="26"/>
          <w:lang w:eastAsia="ru-RU"/>
        </w:rPr>
        <w:t xml:space="preserve">, именуемое в дальнейшем «Продавец», в лице  _____________________________, действующего на основании _________________ и Открытое акционерное общество  «Дворец-Агро» , именуемое в дальнейшем «Покупатель», в лице </w:t>
      </w:r>
      <w:r w:rsidR="00DC0F16">
        <w:rPr>
          <w:rFonts w:ascii="Times New Roman" w:eastAsia="Times New Roman" w:hAnsi="Times New Roman" w:cs="Times New Roman"/>
          <w:sz w:val="26"/>
          <w:szCs w:val="26"/>
          <w:lang w:eastAsia="ru-RU"/>
        </w:rPr>
        <w:t>юрисконсульта Макуты Максима Игоревича</w:t>
      </w:r>
      <w:r>
        <w:rPr>
          <w:rFonts w:ascii="Times New Roman" w:eastAsia="Times New Roman" w:hAnsi="Times New Roman" w:cs="Times New Roman"/>
          <w:sz w:val="26"/>
          <w:szCs w:val="26"/>
          <w:lang w:eastAsia="ru-RU"/>
        </w:rPr>
        <w:t xml:space="preserve">, действующего на основании  </w:t>
      </w:r>
      <w:r w:rsidR="000A67DB">
        <w:rPr>
          <w:rFonts w:ascii="Times New Roman" w:eastAsia="Times New Roman" w:hAnsi="Times New Roman" w:cs="Times New Roman"/>
          <w:sz w:val="26"/>
          <w:szCs w:val="26"/>
          <w:lang w:eastAsia="ru-RU"/>
        </w:rPr>
        <w:t xml:space="preserve">доверенности №б/н </w:t>
      </w:r>
      <w:r w:rsidR="000A67DB" w:rsidRPr="000A67DB">
        <w:rPr>
          <w:rFonts w:ascii="Times New Roman" w:eastAsia="Times New Roman" w:hAnsi="Times New Roman" w:cs="Times New Roman"/>
          <w:sz w:val="26"/>
          <w:szCs w:val="26"/>
          <w:lang w:eastAsia="ru-RU"/>
        </w:rPr>
        <w:t>от 03.01.2026 г.</w:t>
      </w:r>
      <w:r>
        <w:rPr>
          <w:rFonts w:ascii="Times New Roman" w:eastAsia="Times New Roman" w:hAnsi="Times New Roman" w:cs="Times New Roman"/>
          <w:sz w:val="26"/>
          <w:szCs w:val="26"/>
          <w:lang w:eastAsia="ru-RU"/>
        </w:rPr>
        <w:t>, с другой стороны, вместе именуемые «Стороны», заключили настоящий договор  о ниже следующем:</w:t>
      </w:r>
    </w:p>
    <w:p w14:paraId="336C7D03" w14:textId="77777777"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p>
    <w:p w14:paraId="6404A43E" w14:textId="77777777" w:rsidR="005E559F" w:rsidRDefault="005E559F" w:rsidP="005E559F">
      <w:pPr>
        <w:spacing w:after="0" w:line="240" w:lineRule="auto"/>
        <w:ind w:firstLine="708"/>
        <w:jc w:val="center"/>
        <w:outlineLvl w:val="0"/>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 ПРЕДМЕТ ДОГОВОРА.</w:t>
      </w:r>
    </w:p>
    <w:p w14:paraId="211DDBA8" w14:textId="77777777" w:rsidR="005E559F" w:rsidRDefault="005E559F" w:rsidP="005E559F">
      <w:pPr>
        <w:spacing w:after="0" w:line="240" w:lineRule="auto"/>
        <w:ind w:firstLine="74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1.1. «Продавец» поставляет нефтепродукты, сопутствующие товары (далее – «товар»), а «Покупатель» оплачивает стоимость товара в наименовании и количестве, согласованном между Сторонами путем выписки счета-фактуры по цене и стоимости, согласно прейскуранту цен, действующему на дату отгрузки. Наименование, количество, цена и стоимость поставленного товара указываются в накладной (ТТН-1 и/или ТН-2). </w:t>
      </w:r>
    </w:p>
    <w:p w14:paraId="11807C8C" w14:textId="5015DCD5"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1.2. Источник финансирования договора: </w:t>
      </w:r>
      <w:r w:rsidR="0006264D">
        <w:rPr>
          <w:rFonts w:ascii="Times New Roman" w:eastAsia="Times New Roman" w:hAnsi="Times New Roman" w:cs="Times New Roman"/>
          <w:sz w:val="26"/>
          <w:szCs w:val="26"/>
          <w:lang w:eastAsia="ru-RU"/>
        </w:rPr>
        <w:t>средства бюджетного займа</w:t>
      </w:r>
    </w:p>
    <w:p w14:paraId="0936C966" w14:textId="46D95247" w:rsidR="005E559F" w:rsidRDefault="005E559F" w:rsidP="005E559F">
      <w:pPr>
        <w:shd w:val="clear" w:color="auto" w:fill="FFFFFF"/>
        <w:tabs>
          <w:tab w:val="left" w:pos="1214"/>
        </w:tabs>
        <w:spacing w:before="5"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1.3.  Цель </w:t>
      </w:r>
      <w:r w:rsidR="0006264D">
        <w:rPr>
          <w:rFonts w:ascii="Times New Roman" w:eastAsia="Times New Roman" w:hAnsi="Times New Roman" w:cs="Times New Roman"/>
          <w:sz w:val="26"/>
          <w:szCs w:val="26"/>
          <w:lang w:eastAsia="ru-RU"/>
        </w:rPr>
        <w:t>приобретения товара</w:t>
      </w:r>
      <w:r>
        <w:rPr>
          <w:rFonts w:ascii="Times New Roman" w:eastAsia="Times New Roman" w:hAnsi="Times New Roman" w:cs="Times New Roman"/>
          <w:sz w:val="26"/>
          <w:szCs w:val="26"/>
          <w:lang w:eastAsia="ru-RU"/>
        </w:rPr>
        <w:t>: собственное потребление</w:t>
      </w:r>
    </w:p>
    <w:p w14:paraId="15D90CEC" w14:textId="77777777" w:rsidR="005E559F" w:rsidRDefault="005E559F" w:rsidP="005E559F">
      <w:pPr>
        <w:shd w:val="clear" w:color="auto" w:fill="FFFFFF"/>
        <w:tabs>
          <w:tab w:val="left" w:pos="1214"/>
        </w:tabs>
        <w:spacing w:before="5" w:after="0" w:line="240" w:lineRule="auto"/>
        <w:ind w:firstLine="708"/>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 xml:space="preserve"> </w:t>
      </w:r>
      <w:r>
        <w:rPr>
          <w:rFonts w:ascii="Times New Roman" w:eastAsia="Times New Roman" w:hAnsi="Times New Roman" w:cs="Times New Roman"/>
          <w:sz w:val="26"/>
          <w:szCs w:val="26"/>
          <w:lang w:eastAsia="ru-RU"/>
        </w:rPr>
        <w:t>(для собственного производства и (или) потребления, для розничной торговли</w:t>
      </w:r>
      <w:r>
        <w:rPr>
          <w:rFonts w:ascii="Times New Roman" w:eastAsia="Times New Roman" w:hAnsi="Times New Roman" w:cs="Times New Roman"/>
          <w:b/>
          <w:sz w:val="26"/>
          <w:szCs w:val="26"/>
          <w:lang w:eastAsia="ru-RU"/>
        </w:rPr>
        <w:t>)</w:t>
      </w:r>
    </w:p>
    <w:p w14:paraId="42D17C6C" w14:textId="77777777" w:rsidR="005E559F" w:rsidRDefault="005E559F" w:rsidP="005E559F">
      <w:pPr>
        <w:spacing w:after="0" w:line="240" w:lineRule="auto"/>
        <w:ind w:firstLine="708"/>
        <w:jc w:val="both"/>
        <w:rPr>
          <w:rFonts w:ascii="Times New Roman" w:eastAsia="Times New Roman" w:hAnsi="Times New Roman" w:cs="Times New Roman"/>
          <w:color w:val="FF0000"/>
          <w:sz w:val="26"/>
          <w:szCs w:val="26"/>
          <w:lang w:eastAsia="ru-RU"/>
        </w:rPr>
      </w:pPr>
      <w:r>
        <w:rPr>
          <w:rFonts w:ascii="Times New Roman" w:eastAsia="Times New Roman" w:hAnsi="Times New Roman" w:cs="Times New Roman"/>
          <w:sz w:val="26"/>
          <w:szCs w:val="26"/>
          <w:lang w:eastAsia="ru-RU"/>
        </w:rPr>
        <w:t xml:space="preserve">1.4. Сумма договора составляет _____________________  </w:t>
      </w:r>
      <w:proofErr w:type="spellStart"/>
      <w:r>
        <w:rPr>
          <w:rFonts w:ascii="Times New Roman" w:eastAsia="Times New Roman" w:hAnsi="Times New Roman" w:cs="Times New Roman"/>
          <w:sz w:val="26"/>
          <w:szCs w:val="26"/>
          <w:lang w:eastAsia="ru-RU"/>
        </w:rPr>
        <w:t>бел.руб</w:t>
      </w:r>
      <w:proofErr w:type="spellEnd"/>
      <w:r>
        <w:rPr>
          <w:rFonts w:ascii="Times New Roman" w:eastAsia="Times New Roman" w:hAnsi="Times New Roman" w:cs="Times New Roman"/>
          <w:sz w:val="26"/>
          <w:szCs w:val="26"/>
          <w:lang w:eastAsia="ru-RU"/>
        </w:rPr>
        <w:t>. , в т ч. НДС __________________________________________________________________</w:t>
      </w:r>
      <w:r>
        <w:rPr>
          <w:rFonts w:ascii="Times New Roman" w:eastAsia="Times New Roman" w:hAnsi="Times New Roman" w:cs="Times New Roman"/>
          <w:color w:val="FF0000"/>
          <w:sz w:val="26"/>
          <w:szCs w:val="26"/>
          <w:lang w:eastAsia="ru-RU"/>
        </w:rPr>
        <w:t xml:space="preserve"> </w:t>
      </w:r>
    </w:p>
    <w:p w14:paraId="799F0808" w14:textId="77777777"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 Заводы - изготовители товара: __________________________</w:t>
      </w:r>
    </w:p>
    <w:p w14:paraId="65042213" w14:textId="77777777"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1.6. «Продавец» имеет специальное разрешение (лицензию) на право осуществления оптовой и розничной торговли нефтепродуктами ________________</w:t>
      </w:r>
    </w:p>
    <w:p w14:paraId="6A9C26D0" w14:textId="77777777" w:rsidR="005E559F" w:rsidRDefault="005E559F" w:rsidP="005E559F">
      <w:pPr>
        <w:spacing w:after="0" w:line="240" w:lineRule="auto"/>
        <w:ind w:firstLine="708"/>
        <w:jc w:val="center"/>
        <w:outlineLvl w:val="0"/>
        <w:rPr>
          <w:rFonts w:ascii="Times New Roman" w:eastAsia="Times New Roman" w:hAnsi="Times New Roman" w:cs="Times New Roman"/>
          <w:b/>
          <w:sz w:val="26"/>
          <w:szCs w:val="26"/>
          <w:lang w:eastAsia="ru-RU"/>
        </w:rPr>
      </w:pPr>
    </w:p>
    <w:p w14:paraId="0389F9B2" w14:textId="77777777" w:rsidR="005E559F" w:rsidRDefault="005E559F" w:rsidP="005E559F">
      <w:pPr>
        <w:spacing w:after="0" w:line="240" w:lineRule="auto"/>
        <w:ind w:firstLine="708"/>
        <w:jc w:val="center"/>
        <w:outlineLvl w:val="0"/>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 ПОРЯДОК И СРОКИ ПОСТАВКИ.</w:t>
      </w:r>
    </w:p>
    <w:p w14:paraId="5F3CC601" w14:textId="77777777"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 Датой поставки товара считается дата выписки накладной (ТТН-1 и/или ТН-2). Товар поставляется согласно режиму работы «Продавца». Режим работы «Продавца» может быть изменен в одностороннем порядке с предварительным уведомлением «Покупателя».</w:t>
      </w:r>
    </w:p>
    <w:p w14:paraId="3984F1E0" w14:textId="2D7879C5"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2.2. Поставка товара </w:t>
      </w:r>
      <w:r w:rsidR="0006264D">
        <w:rPr>
          <w:rFonts w:ascii="Times New Roman" w:eastAsia="Times New Roman" w:hAnsi="Times New Roman" w:cs="Times New Roman"/>
          <w:sz w:val="26"/>
          <w:szCs w:val="26"/>
          <w:lang w:eastAsia="ru-RU"/>
        </w:rPr>
        <w:t>осуществляется транспортом</w:t>
      </w:r>
      <w:r>
        <w:rPr>
          <w:rFonts w:ascii="Times New Roman" w:eastAsia="Times New Roman" w:hAnsi="Times New Roman" w:cs="Times New Roman"/>
          <w:sz w:val="26"/>
          <w:szCs w:val="26"/>
          <w:lang w:eastAsia="ru-RU"/>
        </w:rPr>
        <w:t xml:space="preserve"> «Покупателя». </w:t>
      </w:r>
    </w:p>
    <w:p w14:paraId="3C3FEC3A" w14:textId="77777777"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 «Продавец» предоставляет Товар к выборке на складе «Продавца» в течение 5-ти банковских дней с момента получения предварительной оплаты, а «Покупатель» обеспечивает выборку Товара со склада «Продавца» в течение 5-ти банковских дней с момента предварительной оплаты. За не своевременную выборку «Покупателем» Товара «Продавец» ответственности не несет. Настоящим договором «Продавец» уведомляет «Покупателя» о готовности Товара к отгрузке.  Отпуск товара производится представителю «Покупателя», имеющему надлежаще оформленную доверенность.</w:t>
      </w:r>
    </w:p>
    <w:p w14:paraId="7B563C57" w14:textId="77777777"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«Покупатель» подает под налив транспортное средство, откалиброванное органами стандартизации и метрологии, в исправном состоянии, отвечающее требованиям, предъявляемым к транспортному средству, перевозящему опасные грузы. Отпуск товара наливом производится только в транспортную тару (автоцистерны, цистерны-прицепы, цистерны-полуприцепы, металлические бочки), </w:t>
      </w:r>
      <w:r>
        <w:rPr>
          <w:rFonts w:ascii="Times New Roman" w:eastAsia="Times New Roman" w:hAnsi="Times New Roman" w:cs="Times New Roman"/>
          <w:sz w:val="26"/>
          <w:szCs w:val="26"/>
          <w:lang w:eastAsia="ru-RU"/>
        </w:rPr>
        <w:lastRenderedPageBreak/>
        <w:t xml:space="preserve">оборудованную соответствующими приспособлениями для пломбировки заливных горловин. </w:t>
      </w:r>
    </w:p>
    <w:p w14:paraId="3655DC8D" w14:textId="77777777"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«Продавец» перед допуском транспортного средства под налив проверяет наличие у «Покупателя» документов на право перевозки опасных грузов, их соответствие требованиям законодательства, касающегося перевозки опасных грузов автомобильным транспортом, укомплектованность средствами пожаротушения и заземления.</w:t>
      </w:r>
    </w:p>
    <w:p w14:paraId="16FAEC4F" w14:textId="77777777" w:rsidR="005E559F" w:rsidRDefault="005E559F" w:rsidP="005E559F">
      <w:pPr>
        <w:shd w:val="clear" w:color="auto" w:fill="FFFFFF"/>
        <w:spacing w:after="0" w:line="240" w:lineRule="auto"/>
        <w:ind w:firstLine="74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Бензовозы Покупателя должны соответствовать требованиям </w:t>
      </w:r>
      <w:proofErr w:type="spellStart"/>
      <w:r>
        <w:rPr>
          <w:rFonts w:ascii="Times New Roman" w:eastAsia="Times New Roman" w:hAnsi="Times New Roman" w:cs="Times New Roman"/>
          <w:color w:val="000000"/>
          <w:sz w:val="26"/>
          <w:szCs w:val="26"/>
          <w:lang w:eastAsia="ru-RU"/>
        </w:rPr>
        <w:t>Госпромнадзора</w:t>
      </w:r>
      <w:proofErr w:type="spellEnd"/>
      <w:r>
        <w:rPr>
          <w:rFonts w:ascii="Times New Roman" w:eastAsia="Times New Roman" w:hAnsi="Times New Roman" w:cs="Times New Roman"/>
          <w:color w:val="000000"/>
          <w:sz w:val="26"/>
          <w:szCs w:val="26"/>
          <w:lang w:eastAsia="ru-RU"/>
        </w:rPr>
        <w:t xml:space="preserve"> и иметь приспособление для пломбировки. </w:t>
      </w:r>
    </w:p>
    <w:p w14:paraId="3348596F" w14:textId="77777777"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 отсутствии у «Покупателя» или лица, сопровождающего опасный груз, документов, предусмотренных законодательством, регламентирующих перевозку опасных грузов на территории Республики Беларусь, а также нарушении требований, предъявляемых к техническому состоянию транспортного средства и его укомплектованности, «Продавец» вправе не отгружать «Покупателю» товар.</w:t>
      </w:r>
    </w:p>
    <w:p w14:paraId="799BBCC8" w14:textId="77777777" w:rsidR="005E559F" w:rsidRDefault="005E559F" w:rsidP="005E559F">
      <w:pPr>
        <w:spacing w:after="0" w:line="240" w:lineRule="auto"/>
        <w:ind w:firstLine="708"/>
        <w:jc w:val="center"/>
        <w:outlineLvl w:val="0"/>
        <w:rPr>
          <w:rFonts w:ascii="Times New Roman" w:eastAsia="Times New Roman" w:hAnsi="Times New Roman" w:cs="Times New Roman"/>
          <w:b/>
          <w:sz w:val="26"/>
          <w:szCs w:val="26"/>
          <w:lang w:eastAsia="ru-RU"/>
        </w:rPr>
      </w:pPr>
    </w:p>
    <w:p w14:paraId="66A62D1B" w14:textId="77777777" w:rsidR="005E559F" w:rsidRDefault="005E559F" w:rsidP="005E559F">
      <w:pPr>
        <w:spacing w:after="0" w:line="240" w:lineRule="auto"/>
        <w:ind w:firstLine="708"/>
        <w:jc w:val="center"/>
        <w:outlineLvl w:val="0"/>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 ПОРЯДОК РАСЧЕТОВ И ЦЕНА ТОВАРА.</w:t>
      </w:r>
    </w:p>
    <w:p w14:paraId="101D46BE" w14:textId="163EE11C"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 Расчеты за поставляемый товар производятся «Покупателем» в виде 100 % предоплаты в белорусских рублях   на основании выписанного «Продавцом» счета фактуры платежными поручениями путем перечисления денежных средств на расчетный счет «Продавца». «Покупатель» обязан полностью оплатить согласованные по наименованию и количеству объемы товара в течение срока действия счёта-фактуры, указываемого «Продавцом».</w:t>
      </w:r>
      <w:r w:rsidR="0006264D">
        <w:rPr>
          <w:rFonts w:ascii="Times New Roman" w:eastAsia="Times New Roman" w:hAnsi="Times New Roman" w:cs="Times New Roman"/>
          <w:sz w:val="26"/>
          <w:szCs w:val="26"/>
          <w:lang w:eastAsia="ru-RU"/>
        </w:rPr>
        <w:t xml:space="preserve"> </w:t>
      </w:r>
    </w:p>
    <w:p w14:paraId="4E2FAA02" w14:textId="77777777" w:rsidR="005E559F" w:rsidRDefault="005E559F" w:rsidP="005E559F">
      <w:pPr>
        <w:spacing w:after="0" w:line="240" w:lineRule="auto"/>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lang w:eastAsia="ru-RU"/>
        </w:rPr>
        <w:t>3.2. Датой оплаты считается дата зачисления денежных средств на расчетный счет «Продавца».</w:t>
      </w:r>
    </w:p>
    <w:p w14:paraId="1599F768" w14:textId="77777777"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3.3. Цена товара устанавливается на основании прейскурантов цен «Продавца», действующим на дату поставки, и указывается в накладной (ТТН-1 и/или ТН-2). </w:t>
      </w:r>
    </w:p>
    <w:p w14:paraId="4EB4FABE" w14:textId="77777777" w:rsidR="005E559F" w:rsidRDefault="005E559F" w:rsidP="005E559F">
      <w:pPr>
        <w:shd w:val="clear" w:color="auto" w:fill="FFFFFF"/>
        <w:tabs>
          <w:tab w:val="left" w:pos="1210"/>
          <w:tab w:val="left" w:pos="3261"/>
        </w:tabs>
        <w:spacing w:after="0" w:line="240" w:lineRule="auto"/>
        <w:ind w:firstLine="74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3.4. При отгрузке товара на условиях 100% предоплаты:</w:t>
      </w:r>
    </w:p>
    <w:p w14:paraId="10041A13" w14:textId="77777777" w:rsidR="005E559F" w:rsidRDefault="005E559F" w:rsidP="005E559F">
      <w:pPr>
        <w:spacing w:after="0" w:line="240" w:lineRule="auto"/>
        <w:ind w:firstLine="74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3.4.1. В случае перегруза товара, «Покупатель» обязан произвести оплату исходя из их фактического количества в течение 3-х банковских дней со дня получения товара.</w:t>
      </w:r>
    </w:p>
    <w:p w14:paraId="08691695" w14:textId="77777777"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3.5. Стороны ежеквартально, не позднее 15 числа месяца, следующего за отчетным, производят сверку взаимных расчетов. В случае отсутствия акта сверки расчетов, подписанного обеими Сторонами, данные «Продавца» о состоянии взаимных расчетов признаются верными.</w:t>
      </w:r>
    </w:p>
    <w:p w14:paraId="42941723" w14:textId="77777777" w:rsidR="005E559F" w:rsidRDefault="005E559F" w:rsidP="005E559F">
      <w:pPr>
        <w:spacing w:after="0" w:line="240" w:lineRule="auto"/>
        <w:ind w:firstLine="708"/>
        <w:jc w:val="center"/>
        <w:rPr>
          <w:rFonts w:ascii="Times New Roman" w:eastAsia="Times New Roman" w:hAnsi="Times New Roman" w:cs="Times New Roman"/>
          <w:b/>
          <w:sz w:val="26"/>
          <w:szCs w:val="26"/>
          <w:lang w:eastAsia="ru-RU"/>
        </w:rPr>
      </w:pPr>
    </w:p>
    <w:p w14:paraId="46487EB8" w14:textId="77777777" w:rsidR="005E559F" w:rsidRDefault="005E559F" w:rsidP="005E559F">
      <w:pPr>
        <w:spacing w:after="0" w:line="240" w:lineRule="auto"/>
        <w:ind w:firstLine="708"/>
        <w:jc w:val="center"/>
        <w:outlineLvl w:val="0"/>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4. КАЧЕСТВО ТОВАРА.</w:t>
      </w:r>
    </w:p>
    <w:p w14:paraId="66322CFC" w14:textId="77777777" w:rsidR="005E559F" w:rsidRDefault="005E559F" w:rsidP="005E559F">
      <w:pPr>
        <w:spacing w:after="0" w:line="240" w:lineRule="auto"/>
        <w:ind w:firstLine="708"/>
        <w:jc w:val="both"/>
        <w:rPr>
          <w:rFonts w:ascii="Times New Roman" w:eastAsia="Times New Roman" w:hAnsi="Times New Roman" w:cs="Times New Roman"/>
          <w:b/>
          <w:sz w:val="26"/>
          <w:szCs w:val="26"/>
          <w:lang w:eastAsia="ru-RU"/>
        </w:rPr>
      </w:pPr>
      <w:r>
        <w:rPr>
          <w:rFonts w:ascii="Times New Roman" w:eastAsia="Times New Roman" w:hAnsi="Times New Roman" w:cs="Times New Roman"/>
          <w:sz w:val="26"/>
          <w:szCs w:val="26"/>
          <w:lang w:eastAsia="ru-RU"/>
        </w:rPr>
        <w:t>4.1. Качество поставляемых товаров должно соответствовать требованиям ТНПА, установленным для данного наименования товара, и технического регламента Таможенного союза ТР ТС 013/2011 «О требованиях к автомобильному бензину, дизельному и судовому топливу, топливу для реактивных двигателей и мазуту». При реализации «Покупателю» каждая партия товара сопровождается документом о качестве, выданным «Продавцом»</w:t>
      </w:r>
      <w:r>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sz w:val="26"/>
          <w:szCs w:val="26"/>
          <w:lang w:eastAsia="ru-RU"/>
        </w:rPr>
        <w:t xml:space="preserve">Документы по качеству прикладываются к накладным (ТТН-1 и/или ТН-2). При расчете бюджетными средствами по требованию «Покупателя» выдается копия декларации изготовителя о соответствии размещаемых на рынке бензинов и дизельного топлива требованиям технического регламента. </w:t>
      </w:r>
    </w:p>
    <w:p w14:paraId="2DF4BF14" w14:textId="77777777" w:rsidR="005E559F" w:rsidRDefault="005E559F" w:rsidP="005E559F">
      <w:pPr>
        <w:shd w:val="clear" w:color="auto" w:fill="FFFFFF"/>
        <w:tabs>
          <w:tab w:val="left" w:pos="1205"/>
        </w:tabs>
        <w:spacing w:after="0" w:line="240" w:lineRule="auto"/>
        <w:ind w:firstLine="708"/>
        <w:jc w:val="both"/>
        <w:rPr>
          <w:rFonts w:ascii="Times New Roman" w:eastAsia="Times New Roman" w:hAnsi="Times New Roman" w:cs="Times New Roman"/>
          <w:strike/>
          <w:color w:val="FF0000"/>
          <w:sz w:val="26"/>
          <w:szCs w:val="26"/>
          <w:lang w:eastAsia="ru-RU"/>
        </w:rPr>
      </w:pPr>
      <w:r>
        <w:rPr>
          <w:rFonts w:ascii="Times New Roman" w:eastAsia="Times New Roman" w:hAnsi="Times New Roman" w:cs="Times New Roman"/>
          <w:sz w:val="26"/>
          <w:szCs w:val="26"/>
          <w:lang w:eastAsia="ru-RU"/>
        </w:rPr>
        <w:lastRenderedPageBreak/>
        <w:t xml:space="preserve">4.2. При поставке товара транспортом «Покупателя» «Продавец» несет ответственность за качество и количество товара только до выезда транспорта «Покупателя» за территорию склада «Продавца». </w:t>
      </w:r>
    </w:p>
    <w:p w14:paraId="21531B97" w14:textId="77777777"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При поставке товара транспортом «Продавца» «Продавец» несет ответственность за качество и количество товара до момента передачи товара «Покупателю».</w:t>
      </w:r>
    </w:p>
    <w:p w14:paraId="0C56219D" w14:textId="2C734EE4" w:rsidR="005E559F" w:rsidRDefault="005E559F" w:rsidP="005E559F">
      <w:pPr>
        <w:spacing w:after="0" w:line="240" w:lineRule="auto"/>
        <w:ind w:firstLine="708"/>
        <w:jc w:val="both"/>
        <w:rPr>
          <w:rFonts w:ascii="Times New Roman" w:eastAsia="Times New Roman" w:hAnsi="Times New Roman" w:cs="Times New Roman"/>
          <w:spacing w:val="5"/>
          <w:sz w:val="26"/>
          <w:szCs w:val="26"/>
          <w:lang w:eastAsia="ru-RU"/>
        </w:rPr>
      </w:pPr>
      <w:r>
        <w:rPr>
          <w:rFonts w:ascii="Times New Roman" w:eastAsia="Times New Roman" w:hAnsi="Times New Roman" w:cs="Times New Roman"/>
          <w:sz w:val="26"/>
          <w:szCs w:val="26"/>
          <w:lang w:eastAsia="ru-RU"/>
        </w:rPr>
        <w:t xml:space="preserve">4.3. </w:t>
      </w:r>
      <w:r>
        <w:rPr>
          <w:rFonts w:ascii="Times New Roman" w:eastAsia="Times New Roman" w:hAnsi="Times New Roman" w:cs="Times New Roman"/>
          <w:spacing w:val="3"/>
          <w:sz w:val="26"/>
          <w:szCs w:val="26"/>
          <w:lang w:eastAsia="ru-RU"/>
        </w:rPr>
        <w:t xml:space="preserve">Приемка товара по количеству и качеству производится </w:t>
      </w:r>
      <w:r>
        <w:rPr>
          <w:rFonts w:ascii="Times New Roman" w:eastAsia="Times New Roman" w:hAnsi="Times New Roman" w:cs="Times New Roman"/>
          <w:spacing w:val="7"/>
          <w:sz w:val="26"/>
          <w:szCs w:val="26"/>
          <w:lang w:eastAsia="ru-RU"/>
        </w:rPr>
        <w:t xml:space="preserve">в соответствии с </w:t>
      </w:r>
      <w:r>
        <w:rPr>
          <w:rFonts w:ascii="Times New Roman" w:eastAsia="Times New Roman" w:hAnsi="Times New Roman" w:cs="Times New Roman"/>
          <w:spacing w:val="-2"/>
          <w:sz w:val="26"/>
          <w:szCs w:val="26"/>
          <w:lang w:eastAsia="ru-RU"/>
        </w:rPr>
        <w:t xml:space="preserve">Положением о приемке товаров по количеству и качеству, утверждённым Постановлением Совета </w:t>
      </w:r>
      <w:r>
        <w:rPr>
          <w:rFonts w:ascii="Times New Roman" w:eastAsia="Times New Roman" w:hAnsi="Times New Roman" w:cs="Times New Roman"/>
          <w:spacing w:val="5"/>
          <w:sz w:val="26"/>
          <w:szCs w:val="26"/>
          <w:lang w:eastAsia="ru-RU"/>
        </w:rPr>
        <w:t xml:space="preserve">Министров Республики Беларусь от </w:t>
      </w:r>
      <w:r w:rsidR="0006264D">
        <w:rPr>
          <w:rFonts w:ascii="Times New Roman" w:eastAsia="Times New Roman" w:hAnsi="Times New Roman" w:cs="Times New Roman"/>
          <w:spacing w:val="5"/>
          <w:sz w:val="26"/>
          <w:szCs w:val="26"/>
          <w:lang w:eastAsia="ru-RU"/>
        </w:rPr>
        <w:t>03.09.2008 №</w:t>
      </w:r>
      <w:r>
        <w:rPr>
          <w:rFonts w:ascii="Times New Roman" w:eastAsia="Times New Roman" w:hAnsi="Times New Roman" w:cs="Times New Roman"/>
          <w:spacing w:val="5"/>
          <w:sz w:val="26"/>
          <w:szCs w:val="26"/>
          <w:lang w:eastAsia="ru-RU"/>
        </w:rPr>
        <w:t xml:space="preserve"> 1290. </w:t>
      </w:r>
    </w:p>
    <w:p w14:paraId="5F542886" w14:textId="77777777" w:rsidR="005E559F" w:rsidRDefault="005E559F" w:rsidP="005E559F">
      <w:pPr>
        <w:spacing w:after="0" w:line="240" w:lineRule="auto"/>
        <w:ind w:firstLine="708"/>
        <w:jc w:val="both"/>
        <w:rPr>
          <w:rFonts w:ascii="Times New Roman" w:eastAsia="Times New Roman" w:hAnsi="Times New Roman" w:cs="Times New Roman"/>
          <w:spacing w:val="5"/>
          <w:sz w:val="26"/>
          <w:szCs w:val="26"/>
          <w:lang w:eastAsia="ru-RU"/>
        </w:rPr>
      </w:pPr>
    </w:p>
    <w:p w14:paraId="3AA38821" w14:textId="77777777" w:rsidR="005E559F" w:rsidRDefault="005E559F" w:rsidP="005E559F">
      <w:pPr>
        <w:spacing w:after="0" w:line="240" w:lineRule="auto"/>
        <w:ind w:firstLine="708"/>
        <w:jc w:val="center"/>
        <w:outlineLvl w:val="0"/>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5. ОТВЕТСТВЕННОСТЬ СТОРОН И РАЗРЕШЕНИЕ СПОРОВ.</w:t>
      </w:r>
    </w:p>
    <w:p w14:paraId="2EAA1F99" w14:textId="77777777"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5.1. За неисполнение либо ненадлежащее исполнение условий настоящего договора Стороны несут имущественную ответственность в соответствии с законодательством Республики Беларусь                          </w:t>
      </w:r>
    </w:p>
    <w:p w14:paraId="4F8B009B" w14:textId="33920CF3"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5.2. В случае пролива нефтепродуктов «Покупателем» на территории нефтебазы «Продавца», «Покупатель» возмещает «</w:t>
      </w:r>
      <w:r w:rsidR="0006264D">
        <w:rPr>
          <w:rFonts w:ascii="Times New Roman" w:eastAsia="Times New Roman" w:hAnsi="Times New Roman" w:cs="Times New Roman"/>
          <w:sz w:val="26"/>
          <w:szCs w:val="26"/>
          <w:lang w:eastAsia="ru-RU"/>
        </w:rPr>
        <w:t>Продавцу» документально подтверждённые</w:t>
      </w:r>
      <w:r>
        <w:rPr>
          <w:rFonts w:ascii="Times New Roman" w:eastAsia="Times New Roman" w:hAnsi="Times New Roman" w:cs="Times New Roman"/>
          <w:sz w:val="26"/>
          <w:szCs w:val="26"/>
          <w:lang w:eastAsia="ru-RU"/>
        </w:rPr>
        <w:t xml:space="preserve">  убытки</w:t>
      </w:r>
      <w:r w:rsidR="0006264D">
        <w:rPr>
          <w:rFonts w:ascii="Times New Roman" w:eastAsia="Times New Roman" w:hAnsi="Times New Roman" w:cs="Times New Roman"/>
          <w:sz w:val="26"/>
          <w:szCs w:val="26"/>
          <w:lang w:eastAsia="ru-RU"/>
        </w:rPr>
        <w:t>, связанные</w:t>
      </w:r>
      <w:r>
        <w:rPr>
          <w:rFonts w:ascii="Times New Roman" w:eastAsia="Times New Roman" w:hAnsi="Times New Roman" w:cs="Times New Roman"/>
          <w:sz w:val="26"/>
          <w:szCs w:val="26"/>
          <w:lang w:eastAsia="ru-RU"/>
        </w:rPr>
        <w:t xml:space="preserve">  с проливом,  в т.ч.  экологический ущерб.  В  случае   действий,   которые   могут нанести  вред персоналу «Продавца», повлечь за собой выход из строя оборудования, порчи имущества «Продавца», «Покупатель» возмещает «Продавцу» документально подтверждённые убытки за выведенное из строя оборудование, порчу имущества и несет ответственность в соответствии с законодательством Республики Беларусь за причиненный вред персоналу. В данном случае «Покупатель» обязан возместить убытки не позднее 5-ти банковских дней от даты письменного уведомления «Продавцом» и подтверждения убытков за счет собственных средств или виновных лиц.</w:t>
      </w:r>
    </w:p>
    <w:p w14:paraId="22A313DA" w14:textId="6FC6AAC4"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5.3. Все возникшие во время действий настоящего договора споры разрешаются в досудебном порядке путем направления претензии. Срок ответа на претензию составляет 10 (десять) календарных дней. При этом «Покупатель» направляет «Продавцу» ответ на претензию заказной корреспонденцией с обратным уведомлением или вручает «Продавцу» под роспись. В противном случае ответ на претензию считается не полученным</w:t>
      </w:r>
      <w:r w:rsidR="0006264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«Продавцом» и претензия считается акцептованной «Покупателем». В случае не достижения согласия по спорным вопросам споры разрешаются в Экономическом суде по месту нахождения «Продавца» в соответствии с действующим законодательством Республики Беларусь.</w:t>
      </w:r>
    </w:p>
    <w:p w14:paraId="653D47FE" w14:textId="77777777" w:rsidR="005E559F" w:rsidRDefault="005E559F" w:rsidP="005E559F">
      <w:pPr>
        <w:shd w:val="clear" w:color="auto" w:fill="FFFFFF"/>
        <w:tabs>
          <w:tab w:val="left" w:pos="1387"/>
        </w:tabs>
        <w:spacing w:after="0" w:line="240" w:lineRule="auto"/>
        <w:ind w:firstLine="708"/>
        <w:jc w:val="both"/>
        <w:rPr>
          <w:rFonts w:ascii="Times New Roman" w:eastAsia="Times New Roman" w:hAnsi="Times New Roman" w:cs="Times New Roman"/>
          <w:spacing w:val="-1"/>
          <w:sz w:val="26"/>
          <w:szCs w:val="26"/>
          <w:lang w:eastAsia="ru-RU"/>
        </w:rPr>
      </w:pPr>
      <w:r>
        <w:rPr>
          <w:rFonts w:ascii="Times New Roman" w:eastAsia="Times New Roman" w:hAnsi="Times New Roman" w:cs="Times New Roman"/>
          <w:sz w:val="26"/>
          <w:szCs w:val="26"/>
          <w:lang w:eastAsia="ru-RU"/>
        </w:rPr>
        <w:t xml:space="preserve">5.4. </w:t>
      </w:r>
      <w:r>
        <w:rPr>
          <w:rFonts w:ascii="Times New Roman" w:eastAsia="Times New Roman" w:hAnsi="Times New Roman" w:cs="Times New Roman"/>
          <w:spacing w:val="2"/>
          <w:sz w:val="26"/>
          <w:szCs w:val="26"/>
          <w:lang w:eastAsia="ru-RU"/>
        </w:rPr>
        <w:t xml:space="preserve">При решении вопросов, не урегулированных настоящим договором, Стороны </w:t>
      </w:r>
      <w:r>
        <w:rPr>
          <w:rFonts w:ascii="Times New Roman" w:eastAsia="Times New Roman" w:hAnsi="Times New Roman" w:cs="Times New Roman"/>
          <w:spacing w:val="3"/>
          <w:sz w:val="26"/>
          <w:szCs w:val="26"/>
          <w:lang w:eastAsia="ru-RU"/>
        </w:rPr>
        <w:t xml:space="preserve">руководствуются Положением о поставках товаров в Республике Беларусь, утверждённым постановлением </w:t>
      </w:r>
      <w:r>
        <w:rPr>
          <w:rFonts w:ascii="Times New Roman" w:eastAsia="Times New Roman" w:hAnsi="Times New Roman" w:cs="Times New Roman"/>
          <w:spacing w:val="5"/>
          <w:sz w:val="26"/>
          <w:szCs w:val="26"/>
          <w:lang w:eastAsia="ru-RU"/>
        </w:rPr>
        <w:t xml:space="preserve">Кабинета Министров </w:t>
      </w:r>
      <w:r>
        <w:rPr>
          <w:rFonts w:ascii="Times New Roman" w:eastAsia="Times New Roman" w:hAnsi="Times New Roman" w:cs="Times New Roman"/>
          <w:spacing w:val="-1"/>
          <w:sz w:val="26"/>
          <w:szCs w:val="26"/>
          <w:lang w:eastAsia="ru-RU"/>
        </w:rPr>
        <w:t>Республики Беларусь</w:t>
      </w:r>
      <w:r>
        <w:rPr>
          <w:rFonts w:ascii="Times New Roman" w:eastAsia="Times New Roman" w:hAnsi="Times New Roman" w:cs="Times New Roman"/>
          <w:spacing w:val="5"/>
          <w:sz w:val="26"/>
          <w:szCs w:val="26"/>
          <w:lang w:eastAsia="ru-RU"/>
        </w:rPr>
        <w:t xml:space="preserve"> от 08.07.1996 N444, с изменениями и дополнениями, и </w:t>
      </w:r>
      <w:r>
        <w:rPr>
          <w:rFonts w:ascii="Times New Roman" w:eastAsia="Times New Roman" w:hAnsi="Times New Roman" w:cs="Times New Roman"/>
          <w:spacing w:val="-1"/>
          <w:sz w:val="26"/>
          <w:szCs w:val="26"/>
          <w:lang w:eastAsia="ru-RU"/>
        </w:rPr>
        <w:t>другим действующим законодательством Республики Беларусь.</w:t>
      </w:r>
    </w:p>
    <w:p w14:paraId="7AFFC525" w14:textId="77777777" w:rsidR="005E559F" w:rsidRDefault="005E559F" w:rsidP="005E559F">
      <w:pPr>
        <w:spacing w:after="0" w:line="240" w:lineRule="auto"/>
        <w:ind w:firstLine="708"/>
        <w:jc w:val="center"/>
        <w:outlineLvl w:val="0"/>
        <w:rPr>
          <w:rFonts w:ascii="Times New Roman" w:eastAsia="Times New Roman" w:hAnsi="Times New Roman" w:cs="Times New Roman"/>
          <w:b/>
          <w:sz w:val="26"/>
          <w:szCs w:val="26"/>
          <w:lang w:eastAsia="ru-RU"/>
        </w:rPr>
      </w:pPr>
    </w:p>
    <w:p w14:paraId="413B0F88" w14:textId="77777777" w:rsidR="005E559F" w:rsidRDefault="005E559F" w:rsidP="005E559F">
      <w:pPr>
        <w:spacing w:after="0" w:line="240" w:lineRule="auto"/>
        <w:ind w:firstLine="708"/>
        <w:outlineLvl w:val="0"/>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6. СРОК ДЕЙСТВИЯ ДОГОВОРА.                                                                             </w:t>
      </w:r>
      <w:r>
        <w:rPr>
          <w:rFonts w:ascii="Times New Roman" w:eastAsia="Times New Roman" w:hAnsi="Times New Roman" w:cs="Times New Roman"/>
          <w:sz w:val="26"/>
          <w:szCs w:val="26"/>
          <w:lang w:eastAsia="ru-RU"/>
        </w:rPr>
        <w:t>6.1. Срок действия настоящего договора устанавливается с момента его подписания обеими Сторонами по 31.12.202</w:t>
      </w:r>
      <w:r w:rsidR="0007454D">
        <w:rPr>
          <w:rFonts w:ascii="Times New Roman" w:eastAsia="Times New Roman" w:hAnsi="Times New Roman" w:cs="Times New Roman"/>
          <w:sz w:val="26"/>
          <w:szCs w:val="26"/>
          <w:lang w:eastAsia="ru-RU"/>
        </w:rPr>
        <w:t>6</w:t>
      </w:r>
      <w:r>
        <w:rPr>
          <w:rFonts w:ascii="Times New Roman" w:eastAsia="Times New Roman" w:hAnsi="Times New Roman" w:cs="Times New Roman"/>
          <w:sz w:val="26"/>
          <w:szCs w:val="26"/>
          <w:lang w:eastAsia="ru-RU"/>
        </w:rPr>
        <w:t xml:space="preserve"> года, а в части взаиморасчетов – до полного выполнения обязательств Сторонами. </w:t>
      </w:r>
    </w:p>
    <w:p w14:paraId="11CFAE40" w14:textId="77777777" w:rsidR="005E559F" w:rsidRDefault="005E559F" w:rsidP="005E559F">
      <w:pPr>
        <w:spacing w:after="0" w:line="240" w:lineRule="auto"/>
        <w:ind w:firstLine="708"/>
        <w:jc w:val="both"/>
        <w:rPr>
          <w:rFonts w:ascii="Times New Roman" w:eastAsia="Times New Roman" w:hAnsi="Times New Roman" w:cs="Times New Roman"/>
          <w:b/>
          <w:color w:val="999999"/>
          <w:sz w:val="26"/>
          <w:szCs w:val="26"/>
          <w:lang w:eastAsia="ru-RU"/>
        </w:rPr>
      </w:pPr>
      <w:r>
        <w:rPr>
          <w:rFonts w:ascii="Times New Roman" w:eastAsia="Times New Roman" w:hAnsi="Times New Roman" w:cs="Times New Roman"/>
          <w:sz w:val="26"/>
          <w:szCs w:val="26"/>
          <w:lang w:eastAsia="ru-RU"/>
        </w:rPr>
        <w:t xml:space="preserve">6.2. Договор может быть расторгнут по инициативе любой из Сторон при условии предварительного письменного уведомления другой Стороны за 30 календарных дней. При условии неоднократного нарушения одной из Сторон </w:t>
      </w:r>
      <w:r>
        <w:rPr>
          <w:rFonts w:ascii="Times New Roman" w:eastAsia="Times New Roman" w:hAnsi="Times New Roman" w:cs="Times New Roman"/>
          <w:sz w:val="26"/>
          <w:szCs w:val="26"/>
          <w:lang w:eastAsia="ru-RU"/>
        </w:rPr>
        <w:lastRenderedPageBreak/>
        <w:t>существенных условий договора, другая Сторона вправе расторгнуть настоящий договор, предварительно письменно уведомив об этом другую Сторону за 3 календарных дня.</w:t>
      </w:r>
    </w:p>
    <w:p w14:paraId="675C788E" w14:textId="77777777"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p>
    <w:p w14:paraId="6189DF56" w14:textId="77777777" w:rsidR="005E559F" w:rsidRDefault="005E559F" w:rsidP="005E559F">
      <w:pPr>
        <w:spacing w:after="0" w:line="240" w:lineRule="auto"/>
        <w:ind w:firstLine="708"/>
        <w:jc w:val="center"/>
        <w:outlineLvl w:val="0"/>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7. ФОРС-МАЖОР.</w:t>
      </w:r>
    </w:p>
    <w:p w14:paraId="0149DAD6" w14:textId="000E7435"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7.1. Стороны освобождаются от ответственности за частичное или полное </w:t>
      </w:r>
      <w:r w:rsidR="0006264D">
        <w:rPr>
          <w:rFonts w:ascii="Times New Roman" w:eastAsia="Times New Roman" w:hAnsi="Times New Roman" w:cs="Times New Roman"/>
          <w:sz w:val="26"/>
          <w:szCs w:val="26"/>
          <w:lang w:eastAsia="ru-RU"/>
        </w:rPr>
        <w:t>неисполнение обязательств</w:t>
      </w:r>
      <w:r>
        <w:rPr>
          <w:rFonts w:ascii="Times New Roman" w:eastAsia="Times New Roman" w:hAnsi="Times New Roman" w:cs="Times New Roman"/>
          <w:sz w:val="26"/>
          <w:szCs w:val="26"/>
          <w:lang w:eastAsia="ru-RU"/>
        </w:rPr>
        <w:t xml:space="preserve"> по </w:t>
      </w:r>
      <w:r w:rsidR="0006264D">
        <w:rPr>
          <w:rFonts w:ascii="Times New Roman" w:eastAsia="Times New Roman" w:hAnsi="Times New Roman" w:cs="Times New Roman"/>
          <w:sz w:val="26"/>
          <w:szCs w:val="26"/>
          <w:lang w:eastAsia="ru-RU"/>
        </w:rPr>
        <w:t>данному договору, если</w:t>
      </w:r>
      <w:r>
        <w:rPr>
          <w:rFonts w:ascii="Times New Roman" w:eastAsia="Times New Roman" w:hAnsi="Times New Roman" w:cs="Times New Roman"/>
          <w:sz w:val="26"/>
          <w:szCs w:val="26"/>
          <w:lang w:eastAsia="ru-RU"/>
        </w:rPr>
        <w:t xml:space="preserve"> оно явилось следствием обстоятельств непреодолимой силы, а именно – пожара, наводнения, землетрясения, изменения </w:t>
      </w:r>
      <w:r w:rsidR="0006264D">
        <w:rPr>
          <w:rFonts w:ascii="Times New Roman" w:eastAsia="Times New Roman" w:hAnsi="Times New Roman" w:cs="Times New Roman"/>
          <w:sz w:val="26"/>
          <w:szCs w:val="26"/>
          <w:lang w:eastAsia="ru-RU"/>
        </w:rPr>
        <w:t>законодательства Республики</w:t>
      </w:r>
      <w:r>
        <w:rPr>
          <w:rFonts w:ascii="Times New Roman" w:eastAsia="Times New Roman" w:hAnsi="Times New Roman" w:cs="Times New Roman"/>
          <w:sz w:val="26"/>
          <w:szCs w:val="26"/>
          <w:lang w:eastAsia="ru-RU"/>
        </w:rPr>
        <w:t xml:space="preserve"> Беларусь и т.п., </w:t>
      </w:r>
      <w:r w:rsidR="0006264D">
        <w:rPr>
          <w:rFonts w:ascii="Times New Roman" w:eastAsia="Times New Roman" w:hAnsi="Times New Roman" w:cs="Times New Roman"/>
          <w:sz w:val="26"/>
          <w:szCs w:val="26"/>
          <w:lang w:eastAsia="ru-RU"/>
        </w:rPr>
        <w:t>и если</w:t>
      </w:r>
      <w:r>
        <w:rPr>
          <w:rFonts w:ascii="Times New Roman" w:eastAsia="Times New Roman" w:hAnsi="Times New Roman" w:cs="Times New Roman"/>
          <w:sz w:val="26"/>
          <w:szCs w:val="26"/>
          <w:lang w:eastAsia="ru-RU"/>
        </w:rPr>
        <w:t xml:space="preserve"> эти обстоятельства повлияли на исполнение настоящего договора. При этом срок исполнения по настоящему договору отодвигается соразмерно </w:t>
      </w:r>
      <w:r w:rsidR="0006264D">
        <w:rPr>
          <w:rFonts w:ascii="Times New Roman" w:eastAsia="Times New Roman" w:hAnsi="Times New Roman" w:cs="Times New Roman"/>
          <w:sz w:val="26"/>
          <w:szCs w:val="26"/>
          <w:lang w:eastAsia="ru-RU"/>
        </w:rPr>
        <w:t>времени, в</w:t>
      </w:r>
      <w:r>
        <w:rPr>
          <w:rFonts w:ascii="Times New Roman" w:eastAsia="Times New Roman" w:hAnsi="Times New Roman" w:cs="Times New Roman"/>
          <w:sz w:val="26"/>
          <w:szCs w:val="26"/>
          <w:lang w:eastAsia="ru-RU"/>
        </w:rPr>
        <w:t xml:space="preserve"> течение которого действовали такие обстоятельства. Документом, </w:t>
      </w:r>
      <w:r w:rsidR="0006264D">
        <w:rPr>
          <w:rFonts w:ascii="Times New Roman" w:eastAsia="Times New Roman" w:hAnsi="Times New Roman" w:cs="Times New Roman"/>
          <w:sz w:val="26"/>
          <w:szCs w:val="26"/>
          <w:lang w:eastAsia="ru-RU"/>
        </w:rPr>
        <w:t>подтверждающим действие</w:t>
      </w:r>
      <w:r>
        <w:rPr>
          <w:rFonts w:ascii="Times New Roman" w:eastAsia="Times New Roman" w:hAnsi="Times New Roman" w:cs="Times New Roman"/>
          <w:sz w:val="26"/>
          <w:szCs w:val="26"/>
          <w:lang w:eastAsia="ru-RU"/>
        </w:rPr>
        <w:t xml:space="preserve"> обстоятельств непреодолимой силы, будет являться свидетельство торгово-промышленной палаты или документ другого компетентного органа</w:t>
      </w:r>
    </w:p>
    <w:p w14:paraId="095CE923" w14:textId="77777777"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 xml:space="preserve">7.2. </w:t>
      </w:r>
      <w:r>
        <w:rPr>
          <w:rFonts w:ascii="Times New Roman" w:eastAsia="Times New Roman" w:hAnsi="Times New Roman" w:cs="Times New Roman"/>
          <w:sz w:val="26"/>
          <w:szCs w:val="26"/>
          <w:lang w:eastAsia="ru-RU"/>
        </w:rPr>
        <w:t>При возникновении и (или) прекращении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 позднее 5 (пяти) дней с момента возникновения и (или) прекращения таких обстоятельств.</w:t>
      </w:r>
    </w:p>
    <w:p w14:paraId="4C688954" w14:textId="77777777"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p>
    <w:p w14:paraId="616947E6" w14:textId="77777777" w:rsidR="005E559F" w:rsidRDefault="005E559F" w:rsidP="005E559F">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 xml:space="preserve">7.3. </w:t>
      </w:r>
      <w:r>
        <w:rPr>
          <w:rFonts w:ascii="Times New Roman" w:eastAsia="Times New Roman" w:hAnsi="Times New Roman" w:cs="Times New Roman"/>
          <w:sz w:val="26"/>
          <w:szCs w:val="26"/>
          <w:lang w:eastAsia="ru-RU"/>
        </w:rPr>
        <w:t xml:space="preserve">Сторона, не уведомившая другую Сторону о наступлении обстоятельств непреодолимой силы, не вправе ссылаться на эти обстоятельства как на основание освобождения от ответственности. </w:t>
      </w:r>
    </w:p>
    <w:p w14:paraId="1EF825C3" w14:textId="77777777" w:rsidR="005E559F" w:rsidRDefault="005E559F" w:rsidP="005E559F">
      <w:pPr>
        <w:spacing w:after="0" w:line="240" w:lineRule="auto"/>
        <w:ind w:firstLine="708"/>
        <w:jc w:val="center"/>
        <w:rPr>
          <w:rFonts w:ascii="Times New Roman" w:eastAsia="Times New Roman" w:hAnsi="Times New Roman" w:cs="Times New Roman"/>
          <w:b/>
          <w:sz w:val="26"/>
          <w:szCs w:val="26"/>
          <w:lang w:eastAsia="ru-RU"/>
        </w:rPr>
      </w:pPr>
    </w:p>
    <w:p w14:paraId="30CD7033" w14:textId="77777777" w:rsidR="005E559F" w:rsidRDefault="005E559F" w:rsidP="005E559F">
      <w:pPr>
        <w:spacing w:after="0" w:line="240" w:lineRule="auto"/>
        <w:ind w:firstLine="708"/>
        <w:jc w:val="center"/>
        <w:outlineLvl w:val="0"/>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8. ДОПОЛНИТЕЛЬНЫЕ УСЛОВИЯ. </w:t>
      </w:r>
    </w:p>
    <w:p w14:paraId="54561D82" w14:textId="77777777" w:rsidR="005E559F" w:rsidRDefault="005E559F" w:rsidP="005E559F">
      <w:pPr>
        <w:shd w:val="clear" w:color="auto" w:fill="FFFFFF"/>
        <w:tabs>
          <w:tab w:val="left" w:pos="1224"/>
        </w:tabs>
        <w:spacing w:after="0" w:line="240" w:lineRule="auto"/>
        <w:ind w:firstLine="708"/>
        <w:jc w:val="both"/>
        <w:rPr>
          <w:rFonts w:ascii="Times New Roman" w:eastAsia="Times New Roman" w:hAnsi="Times New Roman" w:cs="Times New Roman"/>
          <w:spacing w:val="1"/>
          <w:sz w:val="26"/>
          <w:szCs w:val="26"/>
          <w:lang w:eastAsia="ru-RU"/>
        </w:rPr>
      </w:pPr>
      <w:r>
        <w:rPr>
          <w:rFonts w:ascii="Times New Roman" w:eastAsia="Times New Roman" w:hAnsi="Times New Roman" w:cs="Times New Roman"/>
          <w:bCs/>
          <w:spacing w:val="-6"/>
          <w:sz w:val="26"/>
          <w:szCs w:val="26"/>
          <w:lang w:eastAsia="ru-RU"/>
        </w:rPr>
        <w:t>8.1.</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pacing w:val="1"/>
          <w:sz w:val="26"/>
          <w:szCs w:val="26"/>
          <w:lang w:eastAsia="ru-RU"/>
        </w:rPr>
        <w:t xml:space="preserve">Настоящий договор подписан в двух экземплярах, имеющих одинаковую юридическую силу, по одному для каждой из Сторон. Все последующие дополнения, приложения, изменения и другие документы, являющиеся неотъемлемыми частями настоящего договора, также оформляются в 2-х экземплярах и вступают в силу только после подписания их Сторонами. </w:t>
      </w:r>
    </w:p>
    <w:p w14:paraId="06B6DAEC" w14:textId="77777777" w:rsidR="005E559F" w:rsidRDefault="005E559F" w:rsidP="005E559F">
      <w:pPr>
        <w:spacing w:after="0" w:line="240" w:lineRule="auto"/>
        <w:ind w:firstLine="708"/>
        <w:jc w:val="both"/>
        <w:rPr>
          <w:rFonts w:ascii="Times New Roman" w:eastAsia="Times New Roman" w:hAnsi="Times New Roman" w:cs="Times New Roman"/>
          <w:spacing w:val="1"/>
          <w:sz w:val="26"/>
          <w:szCs w:val="26"/>
          <w:lang w:eastAsia="ru-RU"/>
        </w:rPr>
      </w:pPr>
      <w:r>
        <w:rPr>
          <w:rFonts w:ascii="Times New Roman" w:eastAsia="Times New Roman" w:hAnsi="Times New Roman" w:cs="Times New Roman"/>
          <w:sz w:val="26"/>
          <w:szCs w:val="26"/>
          <w:lang w:eastAsia="ru-RU"/>
        </w:rPr>
        <w:t>Настоящий д</w:t>
      </w:r>
      <w:r>
        <w:rPr>
          <w:rFonts w:ascii="Times New Roman" w:eastAsia="Times New Roman" w:hAnsi="Times New Roman" w:cs="Times New Roman"/>
          <w:spacing w:val="1"/>
          <w:sz w:val="26"/>
          <w:szCs w:val="26"/>
          <w:lang w:eastAsia="ru-RU"/>
        </w:rPr>
        <w:t xml:space="preserve">оговор, все документы, а также уведомления и сообщения, относящиеся к настоящему договору, переданные по каналам факсимильной (иной) связи, позволяющие установить, что документ исходит от стороны по договору, имеют юридическую силу, при этом они должны направляться в письменной форме. Сторона, получившая два подписанных экземпляра документов, обязуется в течение 5 (пяти) рабочих дней с момента получения подписать и выслать документы по фактическому адресу контрагента. Сторона, нарушившая данное правило, лишается права оспаривать данные, содержащиеся в переданных с помощью факса копиях документов, и данные сведения принимаются за достоверные.   </w:t>
      </w:r>
    </w:p>
    <w:p w14:paraId="2FF94948" w14:textId="77777777" w:rsidR="005E559F" w:rsidRDefault="005E559F" w:rsidP="005E559F">
      <w:pPr>
        <w:shd w:val="clear" w:color="auto" w:fill="FFFFFF"/>
        <w:tabs>
          <w:tab w:val="left" w:pos="1224"/>
        </w:tabs>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bCs/>
          <w:spacing w:val="-6"/>
          <w:sz w:val="26"/>
          <w:szCs w:val="26"/>
          <w:lang w:eastAsia="ru-RU"/>
        </w:rPr>
        <w:t>8.</w:t>
      </w:r>
      <w:r>
        <w:rPr>
          <w:rFonts w:ascii="Times New Roman" w:eastAsia="Times New Roman" w:hAnsi="Times New Roman" w:cs="Times New Roman"/>
          <w:bCs/>
          <w:sz w:val="26"/>
          <w:szCs w:val="26"/>
          <w:lang w:eastAsia="ru-RU"/>
        </w:rPr>
        <w:t>2.</w:t>
      </w:r>
      <w:r>
        <w:rPr>
          <w:rFonts w:ascii="Times New Roman" w:eastAsia="Times New Roman" w:hAnsi="Times New Roman" w:cs="Times New Roman"/>
          <w:b/>
          <w:bCs/>
          <w:sz w:val="26"/>
          <w:szCs w:val="26"/>
          <w:lang w:eastAsia="ru-RU"/>
        </w:rPr>
        <w:t xml:space="preserve"> </w:t>
      </w:r>
      <w:r>
        <w:rPr>
          <w:rFonts w:ascii="Times New Roman" w:eastAsia="Times New Roman" w:hAnsi="Times New Roman" w:cs="Times New Roman"/>
          <w:sz w:val="26"/>
          <w:szCs w:val="26"/>
          <w:lang w:eastAsia="ru-RU"/>
        </w:rPr>
        <w:t>Изменение условий настоящего договора возможно только по обоюдному согласию Сторон и оформляется дополнительными соглашениями, подписываемыми обеими Сторонами.</w:t>
      </w:r>
    </w:p>
    <w:p w14:paraId="097D15D1" w14:textId="77777777" w:rsidR="005E559F" w:rsidRDefault="005E559F" w:rsidP="005E559F">
      <w:pPr>
        <w:shd w:val="clear" w:color="auto" w:fill="FFFFFF"/>
        <w:tabs>
          <w:tab w:val="left" w:pos="1224"/>
        </w:tabs>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8.3. «Покупатель» в обязательном порядке указывает в настоящем договоре свое полное наименование согласно Уставу (другому учредительному документу), свидетельству о государственной регистрации, юридический адрес и банковские реквизиты (с указанием     место нахождения банка), УНП, ОКПО, контактные телефоны. При заключении договора «Покупатель» обязан приложить к договору следующие копии заверенных документов:</w:t>
      </w:r>
    </w:p>
    <w:p w14:paraId="1EBAB16B" w14:textId="77777777" w:rsidR="005E559F" w:rsidRDefault="005E559F" w:rsidP="005E559F">
      <w:pPr>
        <w:shd w:val="clear" w:color="auto" w:fill="FFFFFF"/>
        <w:tabs>
          <w:tab w:val="left" w:pos="1224"/>
        </w:tabs>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специальных разрешений (лицензий) (при осуществлении розничной торговли);</w:t>
      </w:r>
    </w:p>
    <w:p w14:paraId="7B351C13" w14:textId="77777777" w:rsidR="005E559F" w:rsidRDefault="005E559F" w:rsidP="005E559F">
      <w:pPr>
        <w:shd w:val="clear" w:color="auto" w:fill="FFFFFF"/>
        <w:tabs>
          <w:tab w:val="left" w:pos="1224"/>
        </w:tabs>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доверенности, оформленной в соответствии с требованиями ст. 186 ГК РБ (при необходимости);</w:t>
      </w:r>
    </w:p>
    <w:p w14:paraId="3F830CAC" w14:textId="77777777" w:rsidR="005E559F" w:rsidRDefault="005E559F" w:rsidP="005E559F">
      <w:pPr>
        <w:shd w:val="clear" w:color="auto" w:fill="FFFFFF"/>
        <w:tabs>
          <w:tab w:val="left" w:pos="1224"/>
        </w:tabs>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свидетельства о государственной регистрации (либо уведомление о присвоении УНП);</w:t>
      </w:r>
    </w:p>
    <w:p w14:paraId="218A016C" w14:textId="77777777" w:rsidR="005E559F" w:rsidRDefault="005E559F" w:rsidP="005E559F">
      <w:pPr>
        <w:autoSpaceDE w:val="0"/>
        <w:autoSpaceDN w:val="0"/>
        <w:adjustRightInd w:val="0"/>
        <w:spacing w:after="0" w:line="240" w:lineRule="auto"/>
        <w:ind w:firstLine="709"/>
        <w:jc w:val="both"/>
        <w:rPr>
          <w:rFonts w:ascii="Times New Roman" w:eastAsia="Times New Roman" w:hAnsi="Times New Roman" w:cs="Times New Roman"/>
          <w:i/>
          <w:color w:val="FF0000"/>
          <w:sz w:val="26"/>
          <w:szCs w:val="26"/>
          <w:lang w:eastAsia="ru-RU"/>
        </w:rPr>
      </w:pPr>
      <w:r>
        <w:rPr>
          <w:rFonts w:ascii="Times New Roman" w:eastAsia="Times New Roman" w:hAnsi="Times New Roman" w:cs="Times New Roman"/>
          <w:sz w:val="26"/>
          <w:szCs w:val="26"/>
          <w:lang w:eastAsia="ru-RU"/>
        </w:rPr>
        <w:t xml:space="preserve">8.4. При изменении места нахождения или банковских реквизитов </w:t>
      </w:r>
      <w:r>
        <w:rPr>
          <w:rFonts w:ascii="Times New Roman" w:eastAsia="Times New Roman" w:hAnsi="Times New Roman" w:cs="Times New Roman"/>
          <w:b/>
          <w:bCs/>
          <w:spacing w:val="-10"/>
          <w:sz w:val="26"/>
          <w:szCs w:val="26"/>
          <w:lang w:eastAsia="ru-RU"/>
        </w:rPr>
        <w:t xml:space="preserve">Стороны </w:t>
      </w:r>
      <w:r>
        <w:rPr>
          <w:rFonts w:ascii="Times New Roman" w:eastAsia="Times New Roman" w:hAnsi="Times New Roman" w:cs="Times New Roman"/>
          <w:sz w:val="26"/>
          <w:szCs w:val="26"/>
          <w:lang w:eastAsia="ru-RU"/>
        </w:rPr>
        <w:t>обязаны в течение 10 (десяти) календарных дней со дня изменения места нахождения или банковских реквизитов уведомить об этом друг друга в письменном виде. В противном случае обязательства, исполненные в соответствии с реквизитами, указанными в договоре, считаются исполненными надлежащим образом.</w:t>
      </w:r>
      <w:r>
        <w:rPr>
          <w:rFonts w:ascii="Times New Roman" w:eastAsia="Times New Roman" w:hAnsi="Times New Roman" w:cs="Times New Roman"/>
          <w:color w:val="0000FF"/>
          <w:sz w:val="26"/>
          <w:szCs w:val="26"/>
          <w:lang w:eastAsia="ru-RU"/>
        </w:rPr>
        <w:t xml:space="preserve"> </w:t>
      </w:r>
    </w:p>
    <w:p w14:paraId="46654508" w14:textId="77777777"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8.5. В случае включения одной Стороны в Реестр организаций и индивидуальных предпринимателей с повышенным риском совершения правонарушений в экономической сфере (далее – Реестр) вторая Сторона имеет право в одностороннем порядке отказаться от исполнения договора без возмещения первой Стороне убытков.</w:t>
      </w:r>
    </w:p>
    <w:p w14:paraId="3616119C" w14:textId="77777777" w:rsidR="005E559F" w:rsidRDefault="005E559F" w:rsidP="005E559F">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8.6. В случае включения одной из Сторон в Реестр, она обязана в течение 5 (пяти) календарных дней письменно уведомить вторую Сторону об этом. </w:t>
      </w:r>
    </w:p>
    <w:p w14:paraId="07AE4F03" w14:textId="77777777" w:rsidR="005E559F" w:rsidRDefault="005E559F" w:rsidP="005E559F">
      <w:pPr>
        <w:shd w:val="clear" w:color="auto" w:fill="FFFFFF"/>
        <w:tabs>
          <w:tab w:val="left" w:pos="1224"/>
        </w:tabs>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8.7. «Продавец»</w:t>
      </w:r>
      <w:r>
        <w:rPr>
          <w:rFonts w:ascii="Times New Roman" w:eastAsia="Times New Roman" w:hAnsi="Times New Roman" w:cs="Times New Roman"/>
          <w:sz w:val="26"/>
          <w:szCs w:val="26"/>
          <w:lang w:eastAsia="ru-RU"/>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rFonts w:ascii="Times New Roman" w:eastAsia="Times New Roman" w:hAnsi="Times New Roman" w:cs="Times New Roman"/>
          <w:sz w:val="26"/>
          <w:szCs w:val="26"/>
          <w:lang w:eastAsia="ru-RU"/>
        </w:rPr>
        <w:t>обязуется по каждому факту поставки Товара, оформленному первичным учетным документом в адрес «Покупателя», создать и направить электронный счет-фактуру на портал Министерства по налогам и сборам Республики Беларусь в порядке, предусмотренном статьей 106-1 Налогового кодекса Республики Беларусь</w:t>
      </w:r>
    </w:p>
    <w:p w14:paraId="4519E88D" w14:textId="77777777" w:rsidR="005E559F" w:rsidRDefault="005E559F" w:rsidP="005E559F">
      <w:pPr>
        <w:shd w:val="clear" w:color="auto" w:fill="FFFFFF"/>
        <w:tabs>
          <w:tab w:val="left" w:pos="1224"/>
        </w:tabs>
        <w:spacing w:after="0" w:line="240" w:lineRule="auto"/>
        <w:ind w:firstLine="708"/>
        <w:jc w:val="both"/>
        <w:rPr>
          <w:rFonts w:ascii="Times New Roman" w:eastAsia="Times New Roman" w:hAnsi="Times New Roman" w:cs="Times New Roman"/>
          <w:sz w:val="26"/>
          <w:szCs w:val="26"/>
          <w:lang w:eastAsia="ru-RU"/>
        </w:rPr>
      </w:pPr>
    </w:p>
    <w:p w14:paraId="0DFB477C" w14:textId="77777777" w:rsidR="005E559F" w:rsidRDefault="005E559F" w:rsidP="005E559F">
      <w:pPr>
        <w:shd w:val="clear" w:color="auto" w:fill="FFFFFF"/>
        <w:spacing w:before="38" w:after="0" w:line="240" w:lineRule="auto"/>
        <w:ind w:left="28" w:right="924" w:firstLine="680"/>
        <w:jc w:val="both"/>
        <w:outlineLvl w:val="0"/>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9.</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 xml:space="preserve">ЮРИДИЧЕСКИЕ АДРЕСА И БАНКОВСКИЕ РЕКВИЗИТЫ СТОРОН: </w:t>
      </w:r>
    </w:p>
    <w:p w14:paraId="7BF226DA" w14:textId="77777777" w:rsidR="005E559F" w:rsidRDefault="005E559F" w:rsidP="005E559F">
      <w:pPr>
        <w:shd w:val="clear" w:color="auto" w:fill="FFFFFF"/>
        <w:tabs>
          <w:tab w:val="left" w:pos="6015"/>
          <w:tab w:val="left" w:pos="6638"/>
        </w:tabs>
        <w:spacing w:before="125" w:after="0" w:line="240" w:lineRule="auto"/>
        <w:ind w:left="72"/>
        <w:jc w:val="both"/>
        <w:rPr>
          <w:rFonts w:ascii="Times New Roman" w:eastAsia="Times New Roman" w:hAnsi="Times New Roman" w:cs="Times New Roman"/>
          <w:b/>
          <w:bCs/>
          <w:spacing w:val="-3"/>
          <w:sz w:val="26"/>
          <w:szCs w:val="26"/>
          <w:lang w:eastAsia="ru-RU"/>
        </w:rPr>
      </w:pPr>
      <w:r>
        <w:rPr>
          <w:rFonts w:ascii="Times New Roman" w:eastAsia="Times New Roman" w:hAnsi="Times New Roman" w:cs="Times New Roman"/>
          <w:b/>
          <w:bCs/>
          <w:spacing w:val="-3"/>
          <w:sz w:val="26"/>
          <w:szCs w:val="26"/>
          <w:lang w:eastAsia="ru-RU"/>
        </w:rPr>
        <w:t xml:space="preserve">         ПРОДАВЕЦ:</w:t>
      </w:r>
      <w:r>
        <w:rPr>
          <w:rFonts w:ascii="Times New Roman" w:eastAsia="Times New Roman" w:hAnsi="Times New Roman" w:cs="Times New Roman"/>
          <w:b/>
          <w:bCs/>
          <w:sz w:val="26"/>
          <w:szCs w:val="26"/>
          <w:lang w:eastAsia="ru-RU"/>
        </w:rPr>
        <w:tab/>
        <w:t>П</w:t>
      </w:r>
      <w:r>
        <w:rPr>
          <w:rFonts w:ascii="Times New Roman" w:eastAsia="Times New Roman" w:hAnsi="Times New Roman" w:cs="Times New Roman"/>
          <w:b/>
          <w:bCs/>
          <w:spacing w:val="-3"/>
          <w:sz w:val="26"/>
          <w:szCs w:val="26"/>
          <w:lang w:eastAsia="ru-RU"/>
        </w:rPr>
        <w:t>ОКУПАТЕЛЬ:</w:t>
      </w:r>
    </w:p>
    <w:p w14:paraId="13C96BFD" w14:textId="77777777" w:rsidR="005E559F" w:rsidRDefault="005E559F" w:rsidP="005E559F">
      <w:pPr>
        <w:shd w:val="clear" w:color="auto" w:fill="FFFFFF"/>
        <w:tabs>
          <w:tab w:val="left" w:pos="5670"/>
        </w:tabs>
        <w:spacing w:before="125" w:after="0" w:line="240" w:lineRule="auto"/>
        <w:jc w:val="both"/>
        <w:rPr>
          <w:rFonts w:ascii="Times New Roman" w:eastAsia="Times New Roman" w:hAnsi="Times New Roman" w:cs="Times New Roman"/>
          <w:b/>
          <w:bCs/>
          <w:spacing w:val="-3"/>
          <w:sz w:val="26"/>
          <w:szCs w:val="26"/>
          <w:lang w:eastAsia="ru-RU"/>
        </w:rPr>
      </w:pPr>
      <w:r>
        <w:rPr>
          <w:rFonts w:ascii="Times New Roman" w:eastAsia="Times New Roman" w:hAnsi="Times New Roman" w:cs="Times New Roman"/>
          <w:b/>
          <w:bCs/>
          <w:spacing w:val="-3"/>
          <w:sz w:val="26"/>
          <w:szCs w:val="26"/>
          <w:lang w:eastAsia="ru-RU"/>
        </w:rPr>
        <w:t xml:space="preserve">    </w:t>
      </w:r>
      <w:r>
        <w:rPr>
          <w:rFonts w:ascii="Times New Roman" w:eastAsia="Times New Roman" w:hAnsi="Times New Roman" w:cs="Times New Roman"/>
          <w:bCs/>
          <w:spacing w:val="-3"/>
          <w:sz w:val="26"/>
          <w:szCs w:val="26"/>
          <w:lang w:eastAsia="ru-RU"/>
        </w:rPr>
        <w:t xml:space="preserve">___________________                                                 </w:t>
      </w:r>
      <w:r>
        <w:rPr>
          <w:rFonts w:ascii="Times New Roman" w:eastAsia="Times New Roman" w:hAnsi="Times New Roman" w:cs="Times New Roman"/>
          <w:b/>
          <w:bCs/>
          <w:spacing w:val="-3"/>
          <w:sz w:val="26"/>
          <w:szCs w:val="26"/>
          <w:lang w:eastAsia="ru-RU"/>
        </w:rPr>
        <w:t>ОАО «Дворец-Агро»</w:t>
      </w:r>
    </w:p>
    <w:p w14:paraId="314086E1" w14:textId="77777777" w:rsidR="005E559F" w:rsidRDefault="005E559F" w:rsidP="005E559F">
      <w:pPr>
        <w:shd w:val="clear" w:color="auto" w:fill="FFFFFF"/>
        <w:tabs>
          <w:tab w:val="left" w:pos="5670"/>
        </w:tabs>
        <w:spacing w:after="0" w:line="240" w:lineRule="auto"/>
        <w:jc w:val="both"/>
        <w:rPr>
          <w:rFonts w:ascii="Times New Roman" w:eastAsia="Times New Roman" w:hAnsi="Times New Roman" w:cs="Times New Roman"/>
          <w:bCs/>
          <w:spacing w:val="-3"/>
          <w:sz w:val="26"/>
          <w:szCs w:val="26"/>
          <w:lang w:eastAsia="ru-RU"/>
        </w:rPr>
      </w:pPr>
      <w:r>
        <w:rPr>
          <w:rFonts w:ascii="Times New Roman" w:eastAsia="Times New Roman" w:hAnsi="Times New Roman" w:cs="Times New Roman"/>
          <w:bCs/>
          <w:spacing w:val="-3"/>
          <w:sz w:val="26"/>
          <w:szCs w:val="26"/>
          <w:lang w:eastAsia="ru-RU"/>
        </w:rPr>
        <w:t xml:space="preserve">                                                                                  231474 </w:t>
      </w:r>
      <w:proofErr w:type="spellStart"/>
      <w:r>
        <w:rPr>
          <w:rFonts w:ascii="Times New Roman" w:eastAsia="Times New Roman" w:hAnsi="Times New Roman" w:cs="Times New Roman"/>
          <w:bCs/>
          <w:spacing w:val="-3"/>
          <w:sz w:val="26"/>
          <w:szCs w:val="26"/>
          <w:lang w:eastAsia="ru-RU"/>
        </w:rPr>
        <w:t>аг</w:t>
      </w:r>
      <w:proofErr w:type="spellEnd"/>
      <w:r>
        <w:rPr>
          <w:rFonts w:ascii="Times New Roman" w:eastAsia="Times New Roman" w:hAnsi="Times New Roman" w:cs="Times New Roman"/>
          <w:bCs/>
          <w:spacing w:val="-3"/>
          <w:sz w:val="26"/>
          <w:szCs w:val="26"/>
          <w:lang w:eastAsia="ru-RU"/>
        </w:rPr>
        <w:t>. Дворец ул. Новая, 7А</w:t>
      </w:r>
    </w:p>
    <w:p w14:paraId="13832189" w14:textId="77777777" w:rsidR="005E559F" w:rsidRDefault="005E559F" w:rsidP="005E559F">
      <w:pPr>
        <w:shd w:val="clear" w:color="auto" w:fill="FFFFFF"/>
        <w:tabs>
          <w:tab w:val="left" w:pos="5670"/>
        </w:tabs>
        <w:spacing w:after="0" w:line="240" w:lineRule="auto"/>
        <w:jc w:val="both"/>
        <w:rPr>
          <w:rFonts w:ascii="Times New Roman" w:eastAsia="Times New Roman" w:hAnsi="Times New Roman" w:cs="Times New Roman"/>
          <w:bCs/>
          <w:spacing w:val="-3"/>
          <w:sz w:val="26"/>
          <w:szCs w:val="26"/>
          <w:lang w:eastAsia="ru-RU"/>
        </w:rPr>
      </w:pPr>
      <w:r>
        <w:rPr>
          <w:rFonts w:ascii="Times New Roman" w:eastAsia="Times New Roman" w:hAnsi="Times New Roman" w:cs="Times New Roman"/>
          <w:bCs/>
          <w:spacing w:val="-3"/>
          <w:sz w:val="26"/>
          <w:szCs w:val="26"/>
          <w:lang w:eastAsia="ru-RU"/>
        </w:rPr>
        <w:t xml:space="preserve">                                                                                 р/с </w:t>
      </w:r>
      <w:r>
        <w:rPr>
          <w:rFonts w:ascii="Times New Roman" w:eastAsia="Times New Roman" w:hAnsi="Times New Roman" w:cs="Times New Roman"/>
          <w:bCs/>
          <w:spacing w:val="-3"/>
          <w:sz w:val="26"/>
          <w:szCs w:val="26"/>
          <w:lang w:val="en-US" w:eastAsia="ru-RU"/>
        </w:rPr>
        <w:t>BY</w:t>
      </w:r>
      <w:r>
        <w:rPr>
          <w:rFonts w:ascii="Times New Roman" w:eastAsia="Times New Roman" w:hAnsi="Times New Roman" w:cs="Times New Roman"/>
          <w:bCs/>
          <w:spacing w:val="-3"/>
          <w:sz w:val="26"/>
          <w:szCs w:val="26"/>
          <w:lang w:eastAsia="ru-RU"/>
        </w:rPr>
        <w:t>42</w:t>
      </w:r>
      <w:r>
        <w:rPr>
          <w:rFonts w:ascii="Times New Roman" w:eastAsia="Times New Roman" w:hAnsi="Times New Roman" w:cs="Times New Roman"/>
          <w:bCs/>
          <w:spacing w:val="-3"/>
          <w:sz w:val="26"/>
          <w:szCs w:val="26"/>
          <w:lang w:val="en-US" w:eastAsia="ru-RU"/>
        </w:rPr>
        <w:t>BAPB</w:t>
      </w:r>
      <w:r>
        <w:rPr>
          <w:rFonts w:ascii="Times New Roman" w:eastAsia="Times New Roman" w:hAnsi="Times New Roman" w:cs="Times New Roman"/>
          <w:bCs/>
          <w:spacing w:val="-3"/>
          <w:sz w:val="26"/>
          <w:szCs w:val="26"/>
          <w:lang w:eastAsia="ru-RU"/>
        </w:rPr>
        <w:t>30124300900140000000</w:t>
      </w:r>
    </w:p>
    <w:p w14:paraId="28AA364D" w14:textId="77777777" w:rsidR="005E559F" w:rsidRDefault="005E559F" w:rsidP="005E559F">
      <w:pPr>
        <w:shd w:val="clear" w:color="auto" w:fill="FFFFFF"/>
        <w:tabs>
          <w:tab w:val="left" w:pos="5670"/>
        </w:tabs>
        <w:spacing w:after="0" w:line="240" w:lineRule="auto"/>
        <w:jc w:val="both"/>
        <w:rPr>
          <w:rFonts w:ascii="Times New Roman" w:eastAsia="Times New Roman" w:hAnsi="Times New Roman" w:cs="Times New Roman"/>
          <w:bCs/>
          <w:spacing w:val="-3"/>
          <w:sz w:val="26"/>
          <w:szCs w:val="26"/>
          <w:lang w:eastAsia="ru-RU"/>
        </w:rPr>
      </w:pPr>
      <w:r>
        <w:rPr>
          <w:rFonts w:ascii="Times New Roman" w:eastAsia="Times New Roman" w:hAnsi="Times New Roman" w:cs="Times New Roman"/>
          <w:bCs/>
          <w:spacing w:val="-3"/>
          <w:sz w:val="26"/>
          <w:szCs w:val="26"/>
          <w:lang w:eastAsia="ru-RU"/>
        </w:rPr>
        <w:t xml:space="preserve">                                                                                </w:t>
      </w:r>
      <w:r>
        <w:rPr>
          <w:rFonts w:ascii="Times New Roman" w:eastAsia="Times New Roman" w:hAnsi="Times New Roman" w:cs="Times New Roman"/>
          <w:bCs/>
          <w:spacing w:val="-3"/>
          <w:sz w:val="26"/>
          <w:szCs w:val="26"/>
          <w:lang w:val="be-BY" w:eastAsia="ru-RU"/>
        </w:rPr>
        <w:t>в ОАО</w:t>
      </w:r>
      <w:r>
        <w:rPr>
          <w:rFonts w:ascii="Times New Roman" w:eastAsia="Times New Roman" w:hAnsi="Times New Roman" w:cs="Times New Roman"/>
          <w:bCs/>
          <w:spacing w:val="-3"/>
          <w:sz w:val="26"/>
          <w:szCs w:val="26"/>
          <w:lang w:eastAsia="ru-RU"/>
        </w:rPr>
        <w:t xml:space="preserve"> «Белагропромбанк» г. Минск</w:t>
      </w:r>
    </w:p>
    <w:p w14:paraId="24F1DDEC" w14:textId="77777777" w:rsidR="005E559F" w:rsidRDefault="005E559F" w:rsidP="005E559F">
      <w:pPr>
        <w:shd w:val="clear" w:color="auto" w:fill="FFFFFF"/>
        <w:tabs>
          <w:tab w:val="left" w:pos="5670"/>
        </w:tabs>
        <w:spacing w:after="0" w:line="240" w:lineRule="auto"/>
        <w:jc w:val="both"/>
        <w:rPr>
          <w:rFonts w:ascii="Times New Roman" w:eastAsia="Times New Roman" w:hAnsi="Times New Roman" w:cs="Times New Roman"/>
          <w:bCs/>
          <w:spacing w:val="-3"/>
          <w:sz w:val="26"/>
          <w:szCs w:val="26"/>
          <w:lang w:val="be-BY" w:eastAsia="ru-RU"/>
        </w:rPr>
      </w:pPr>
      <w:r>
        <w:rPr>
          <w:rFonts w:ascii="Times New Roman" w:eastAsia="Times New Roman" w:hAnsi="Times New Roman" w:cs="Times New Roman"/>
          <w:bCs/>
          <w:spacing w:val="-3"/>
          <w:sz w:val="26"/>
          <w:szCs w:val="26"/>
          <w:lang w:eastAsia="ru-RU"/>
        </w:rPr>
        <w:t xml:space="preserve">                                                                                ВИК ВАРВВ</w:t>
      </w:r>
      <w:r>
        <w:rPr>
          <w:rFonts w:ascii="Times New Roman" w:eastAsia="Times New Roman" w:hAnsi="Times New Roman" w:cs="Times New Roman"/>
          <w:bCs/>
          <w:spacing w:val="-3"/>
          <w:sz w:val="26"/>
          <w:szCs w:val="26"/>
          <w:lang w:val="en-US" w:eastAsia="ru-RU"/>
        </w:rPr>
        <w:t>YY</w:t>
      </w:r>
      <w:r>
        <w:rPr>
          <w:rFonts w:ascii="Times New Roman" w:eastAsia="Times New Roman" w:hAnsi="Times New Roman" w:cs="Times New Roman"/>
          <w:bCs/>
          <w:spacing w:val="-3"/>
          <w:sz w:val="26"/>
          <w:szCs w:val="26"/>
          <w:lang w:val="be-BY" w:eastAsia="ru-RU"/>
        </w:rPr>
        <w:t>Х  УНП 500048531</w:t>
      </w:r>
    </w:p>
    <w:p w14:paraId="6DDB782E" w14:textId="0B30D2D6" w:rsidR="005E559F" w:rsidRDefault="005E559F" w:rsidP="005E559F">
      <w:pPr>
        <w:shd w:val="clear" w:color="auto" w:fill="FFFFFF"/>
        <w:tabs>
          <w:tab w:val="left" w:pos="5670"/>
        </w:tabs>
        <w:spacing w:after="0" w:line="240" w:lineRule="auto"/>
        <w:jc w:val="both"/>
        <w:rPr>
          <w:rFonts w:ascii="Times New Roman" w:eastAsia="Times New Roman" w:hAnsi="Times New Roman" w:cs="Times New Roman"/>
          <w:bCs/>
          <w:spacing w:val="-3"/>
          <w:sz w:val="26"/>
          <w:szCs w:val="26"/>
          <w:lang w:val="be-BY" w:eastAsia="ru-RU"/>
        </w:rPr>
      </w:pPr>
      <w:r>
        <w:rPr>
          <w:rFonts w:ascii="Times New Roman" w:eastAsia="Times New Roman" w:hAnsi="Times New Roman" w:cs="Times New Roman"/>
          <w:bCs/>
          <w:spacing w:val="-3"/>
          <w:sz w:val="26"/>
          <w:szCs w:val="26"/>
          <w:lang w:val="be-BY" w:eastAsia="ru-RU"/>
        </w:rPr>
        <w:t xml:space="preserve">                                                                                ОКПО 03815735</w:t>
      </w:r>
    </w:p>
    <w:p w14:paraId="179E6790" w14:textId="77777777" w:rsidR="005E559F" w:rsidRDefault="005E559F" w:rsidP="005E559F">
      <w:pPr>
        <w:shd w:val="clear" w:color="auto" w:fill="FFFFFF"/>
        <w:tabs>
          <w:tab w:val="left" w:pos="5670"/>
        </w:tabs>
        <w:spacing w:after="0" w:line="240" w:lineRule="auto"/>
        <w:jc w:val="both"/>
        <w:rPr>
          <w:rFonts w:ascii="Times New Roman" w:eastAsia="Times New Roman" w:hAnsi="Times New Roman" w:cs="Times New Roman"/>
          <w:bCs/>
          <w:spacing w:val="-3"/>
          <w:sz w:val="26"/>
          <w:szCs w:val="26"/>
          <w:lang w:val="be-BY" w:eastAsia="ru-RU"/>
        </w:rPr>
      </w:pPr>
      <w:r>
        <w:rPr>
          <w:rFonts w:ascii="Times New Roman" w:eastAsia="Times New Roman" w:hAnsi="Times New Roman" w:cs="Times New Roman"/>
          <w:bCs/>
          <w:spacing w:val="-3"/>
          <w:sz w:val="26"/>
          <w:szCs w:val="26"/>
          <w:lang w:val="be-BY" w:eastAsia="ru-RU"/>
        </w:rPr>
        <w:t xml:space="preserve">                                                                                __________________   </w:t>
      </w:r>
      <w:r w:rsidR="00DC0F16">
        <w:rPr>
          <w:rFonts w:ascii="Times New Roman" w:eastAsia="Times New Roman" w:hAnsi="Times New Roman" w:cs="Times New Roman"/>
          <w:bCs/>
          <w:spacing w:val="-3"/>
          <w:sz w:val="26"/>
          <w:szCs w:val="26"/>
          <w:lang w:val="be-BY" w:eastAsia="ru-RU"/>
        </w:rPr>
        <w:t>Макута М.И.</w:t>
      </w:r>
      <w:r>
        <w:rPr>
          <w:rFonts w:ascii="Times New Roman" w:eastAsia="Times New Roman" w:hAnsi="Times New Roman" w:cs="Times New Roman"/>
          <w:bCs/>
          <w:spacing w:val="-3"/>
          <w:sz w:val="26"/>
          <w:szCs w:val="26"/>
          <w:lang w:val="be-BY" w:eastAsia="ru-RU"/>
        </w:rPr>
        <w:t xml:space="preserve">   </w:t>
      </w:r>
    </w:p>
    <w:p w14:paraId="32F7B3B0" w14:textId="77777777" w:rsidR="005E559F" w:rsidRDefault="005E559F" w:rsidP="005E559F">
      <w:pPr>
        <w:shd w:val="clear" w:color="auto" w:fill="FFFFFF"/>
        <w:tabs>
          <w:tab w:val="left" w:pos="5670"/>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pacing w:val="-3"/>
          <w:sz w:val="26"/>
          <w:szCs w:val="26"/>
          <w:lang w:eastAsia="ru-RU"/>
        </w:rPr>
        <w:t xml:space="preserve">                                                               </w:t>
      </w:r>
    </w:p>
    <w:p w14:paraId="63B53F80" w14:textId="77777777" w:rsidR="005E559F" w:rsidRDefault="005E559F" w:rsidP="005E559F">
      <w:pPr>
        <w:rPr>
          <w:sz w:val="26"/>
          <w:szCs w:val="26"/>
        </w:rPr>
      </w:pPr>
    </w:p>
    <w:p w14:paraId="3B52062A" w14:textId="77777777" w:rsidR="005E559F" w:rsidRDefault="005E559F" w:rsidP="005E559F">
      <w:pPr>
        <w:rPr>
          <w:sz w:val="26"/>
          <w:szCs w:val="26"/>
        </w:rPr>
      </w:pPr>
    </w:p>
    <w:p w14:paraId="54C34BFA" w14:textId="77777777" w:rsidR="005E559F" w:rsidRDefault="005E559F" w:rsidP="005E559F">
      <w:pPr>
        <w:rPr>
          <w:sz w:val="26"/>
          <w:szCs w:val="26"/>
        </w:rPr>
      </w:pPr>
    </w:p>
    <w:p w14:paraId="6346A40A" w14:textId="77777777" w:rsidR="005E559F" w:rsidRDefault="005E559F" w:rsidP="005E559F">
      <w:pPr>
        <w:rPr>
          <w:sz w:val="26"/>
          <w:szCs w:val="26"/>
        </w:rPr>
      </w:pPr>
    </w:p>
    <w:p w14:paraId="280FF4E4" w14:textId="77777777" w:rsidR="00D47443" w:rsidRDefault="00D47443"/>
    <w:sectPr w:rsidR="00D474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59F"/>
    <w:rsid w:val="0006264D"/>
    <w:rsid w:val="0007454D"/>
    <w:rsid w:val="000A67DB"/>
    <w:rsid w:val="003750AB"/>
    <w:rsid w:val="005E559F"/>
    <w:rsid w:val="00D47443"/>
    <w:rsid w:val="00DC0F16"/>
    <w:rsid w:val="00DF4725"/>
    <w:rsid w:val="00FA22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42704"/>
  <w15:chartTrackingRefBased/>
  <w15:docId w15:val="{289AFD8B-B453-4206-949B-EEE59038F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559F"/>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92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2067</Words>
  <Characters>11786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cp:revision>
  <dcterms:created xsi:type="dcterms:W3CDTF">2026-02-17T09:04:00Z</dcterms:created>
  <dcterms:modified xsi:type="dcterms:W3CDTF">2026-07-28T09:00:00Z</dcterms:modified>
</cp:coreProperties>
</file>