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EZ20260731385814 «ГродМТ № 463/26-ЗОИ «Аппараты ручные ИВЛ «Мешки Амбу» для УЗ г. Гродно и Гродненской области»»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7 756,32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Предложение потенциального поставщика не соответствует заданию на закупку по следующим пунктам: 
 п.2.2:   в предоставленной документации  отсутствуют данные подтверждающие  наличие ребер жесткости; 
касаемо п.2.4:   в предоставленной документации  отсутствуют данные подтверждающие возможность дополнительной комплектации переходником  22М/14F – 22М.
а так же отсутствует информация о стерильности изделия, что предусмотрено предметом закупки.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