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EZ20260805386302 «ЦС759 Выбор подрядной организации для разработки проектной документации стадии «Строительный проект» по объекте «Капитальный ремонт фонтана, расположенного на внутридомовой территории жилых домов №20, 22, 24, 26 по ул.П.Глебки в г.Минске» в интересах государственного предприятия «Гордорстрой»».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Z20260811431104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"ЭКОМОСТ"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101069163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220140, Республика Беларусь, г. Минск, ул.Тимошенко, д.8, оф.12Н, пом.53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76 023,46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"ЭКОМОСТ",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220140, Республика Беларусь, г. Минск, ул.Тимошенко, д.8, оф.12Н, пом.53,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101069163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76 023,46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ЗОИ_ЦС759.pdf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77261&amp;name=DDA6DC845AE88E171203C69C069EE843/Protokol_ZOI_TZS759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