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ADCD9" w14:textId="307E1E60" w:rsidR="00FF0E7E" w:rsidRPr="00FF0E7E" w:rsidRDefault="00FF0E7E" w:rsidP="00FF0E7E">
      <w:pPr>
        <w:jc w:val="right"/>
        <w:rPr>
          <w:sz w:val="28"/>
          <w:szCs w:val="28"/>
        </w:rPr>
      </w:pPr>
      <w:r w:rsidRPr="00FF0E7E">
        <w:rPr>
          <w:sz w:val="28"/>
          <w:szCs w:val="28"/>
        </w:rPr>
        <w:t xml:space="preserve">Приложение </w:t>
      </w:r>
      <w:r w:rsidR="00062290">
        <w:rPr>
          <w:sz w:val="28"/>
          <w:szCs w:val="28"/>
        </w:rPr>
        <w:t>1</w:t>
      </w:r>
    </w:p>
    <w:p w14:paraId="6287462C" w14:textId="507FC8D8" w:rsidR="00FF0E7E" w:rsidRPr="00FF0E7E" w:rsidRDefault="008168A9" w:rsidP="008168A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СПЕЦИФИКАЦИЯ </w:t>
      </w:r>
    </w:p>
    <w:tbl>
      <w:tblPr>
        <w:tblW w:w="5613" w:type="pct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4679"/>
        <w:gridCol w:w="2692"/>
        <w:gridCol w:w="1985"/>
      </w:tblGrid>
      <w:tr w:rsidR="00FF0E7E" w:rsidRPr="00FF0E7E" w14:paraId="3D8059FA" w14:textId="77777777" w:rsidTr="00FF0E7E">
        <w:trPr>
          <w:trHeight w:val="2300"/>
        </w:trPr>
        <w:tc>
          <w:tcPr>
            <w:tcW w:w="541" w:type="pct"/>
            <w:vAlign w:val="center"/>
          </w:tcPr>
          <w:p w14:paraId="7A9C01EA" w14:textId="77777777" w:rsidR="00FF0E7E" w:rsidRPr="00FF0E7E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0E7E">
              <w:rPr>
                <w:b/>
                <w:bCs/>
                <w:color w:val="000000"/>
                <w:sz w:val="24"/>
                <w:szCs w:val="24"/>
              </w:rPr>
              <w:t>№ позиции согласно</w:t>
            </w:r>
          </w:p>
          <w:p w14:paraId="4E02587B" w14:textId="77777777" w:rsidR="00FF0E7E" w:rsidRPr="00FF0E7E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0E7E">
              <w:rPr>
                <w:b/>
                <w:bCs/>
                <w:color w:val="000000"/>
                <w:sz w:val="24"/>
                <w:szCs w:val="24"/>
              </w:rPr>
              <w:t>заявке на закупку</w:t>
            </w:r>
          </w:p>
        </w:tc>
        <w:tc>
          <w:tcPr>
            <w:tcW w:w="2230" w:type="pct"/>
            <w:vAlign w:val="center"/>
          </w:tcPr>
          <w:p w14:paraId="7420CF1D" w14:textId="29B6890B" w:rsidR="00997FE5" w:rsidRDefault="004F05AD" w:rsidP="00FF0E7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b/>
                <w:bCs/>
                <w:sz w:val="24"/>
                <w:szCs w:val="24"/>
                <w:lang w:eastAsia="hi-IN" w:bidi="hi-IN"/>
              </w:rPr>
            </w:pPr>
            <w:r w:rsidRPr="004F05AD">
              <w:rPr>
                <w:b/>
                <w:bCs/>
                <w:sz w:val="24"/>
                <w:szCs w:val="24"/>
                <w:lang w:eastAsia="hi-IN" w:bidi="hi-IN"/>
              </w:rPr>
              <w:t>Наименование товара</w:t>
            </w:r>
            <w:r>
              <w:rPr>
                <w:b/>
                <w:bCs/>
                <w:sz w:val="24"/>
                <w:szCs w:val="24"/>
                <w:lang w:eastAsia="hi-IN" w:bidi="hi-IN"/>
              </w:rPr>
              <w:t xml:space="preserve">, </w:t>
            </w:r>
            <w:r w:rsidRPr="004F05AD">
              <w:rPr>
                <w:b/>
                <w:bCs/>
                <w:sz w:val="24"/>
                <w:szCs w:val="24"/>
                <w:lang w:eastAsia="hi-IN" w:bidi="hi-IN"/>
              </w:rPr>
              <w:t>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</w:t>
            </w:r>
          </w:p>
          <w:p w14:paraId="4B0944DE" w14:textId="1A34BC19" w:rsidR="00FF0E7E" w:rsidRPr="004F05AD" w:rsidRDefault="00997FE5" w:rsidP="00FF0E7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hi-IN" w:bidi="hi-IN"/>
              </w:rPr>
              <w:t>(Комплект поставки)</w:t>
            </w:r>
          </w:p>
        </w:tc>
        <w:tc>
          <w:tcPr>
            <w:tcW w:w="1283" w:type="pct"/>
            <w:vAlign w:val="center"/>
          </w:tcPr>
          <w:p w14:paraId="3DA3DEDA" w14:textId="77777777" w:rsidR="00FF0E7E" w:rsidRPr="00FF0E7E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0E7E">
              <w:rPr>
                <w:b/>
                <w:bCs/>
                <w:color w:val="000000"/>
                <w:sz w:val="24"/>
                <w:szCs w:val="24"/>
              </w:rPr>
              <w:t>Наименование и географическое указание, производителя (изготовителя) товара</w:t>
            </w:r>
          </w:p>
        </w:tc>
        <w:tc>
          <w:tcPr>
            <w:tcW w:w="946" w:type="pct"/>
            <w:vAlign w:val="center"/>
          </w:tcPr>
          <w:p w14:paraId="52A921BE" w14:textId="77777777" w:rsidR="00FF0E7E" w:rsidRPr="00FF0E7E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0E7E">
              <w:rPr>
                <w:b/>
                <w:bCs/>
                <w:color w:val="000000"/>
                <w:sz w:val="24"/>
                <w:szCs w:val="24"/>
              </w:rPr>
              <w:t>Количество предлагаемого товара</w:t>
            </w:r>
          </w:p>
        </w:tc>
      </w:tr>
      <w:tr w:rsidR="00FF0E7E" w:rsidRPr="004F05AD" w14:paraId="1CFAA170" w14:textId="77777777" w:rsidTr="00FF0E7E">
        <w:trPr>
          <w:trHeight w:val="234"/>
        </w:trPr>
        <w:tc>
          <w:tcPr>
            <w:tcW w:w="541" w:type="pct"/>
            <w:vAlign w:val="center"/>
          </w:tcPr>
          <w:p w14:paraId="0008B181" w14:textId="77777777" w:rsidR="00FF0E7E" w:rsidRPr="004F05AD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F05AD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0" w:type="pct"/>
            <w:vAlign w:val="center"/>
          </w:tcPr>
          <w:p w14:paraId="688E41A1" w14:textId="77777777" w:rsidR="00FF0E7E" w:rsidRPr="004F05AD" w:rsidRDefault="00FF0E7E" w:rsidP="00FF0E7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b/>
                <w:bCs/>
                <w:sz w:val="24"/>
                <w:szCs w:val="24"/>
              </w:rPr>
            </w:pPr>
            <w:r w:rsidRPr="004F05A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3" w:type="pct"/>
            <w:vAlign w:val="center"/>
          </w:tcPr>
          <w:p w14:paraId="3478BE4B" w14:textId="77777777" w:rsidR="00FF0E7E" w:rsidRPr="004F05AD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F05AD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6" w:type="pct"/>
            <w:vAlign w:val="center"/>
          </w:tcPr>
          <w:p w14:paraId="17290D94" w14:textId="77777777" w:rsidR="00FF0E7E" w:rsidRPr="004F05AD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F05AD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997FE5" w:rsidRPr="00FF0E7E" w14:paraId="751F5F7E" w14:textId="77777777" w:rsidTr="00997FE5">
        <w:trPr>
          <w:trHeight w:val="234"/>
        </w:trPr>
        <w:tc>
          <w:tcPr>
            <w:tcW w:w="5000" w:type="pct"/>
            <w:gridSpan w:val="4"/>
            <w:vAlign w:val="center"/>
          </w:tcPr>
          <w:p w14:paraId="500BF0BD" w14:textId="6D4A96C5" w:rsidR="00997FE5" w:rsidRPr="00997FE5" w:rsidRDefault="00997FE5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97FE5">
              <w:rPr>
                <w:b/>
                <w:bCs/>
                <w:color w:val="000000"/>
                <w:sz w:val="24"/>
                <w:szCs w:val="24"/>
              </w:rPr>
              <w:t>Лот №____</w:t>
            </w:r>
          </w:p>
        </w:tc>
      </w:tr>
      <w:tr w:rsidR="00997FE5" w:rsidRPr="00FF0E7E" w14:paraId="42D5594E" w14:textId="77777777" w:rsidTr="00FF0E7E">
        <w:trPr>
          <w:trHeight w:val="234"/>
        </w:trPr>
        <w:tc>
          <w:tcPr>
            <w:tcW w:w="541" w:type="pct"/>
            <w:vAlign w:val="center"/>
          </w:tcPr>
          <w:p w14:paraId="7C9ACB7C" w14:textId="77777777" w:rsidR="00997FE5" w:rsidRPr="00FF0E7E" w:rsidRDefault="00997FE5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14:paraId="597D4DCE" w14:textId="77777777" w:rsidR="00997FE5" w:rsidRPr="00FF0E7E" w:rsidRDefault="00997FE5" w:rsidP="00FF0E7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371EB81F" w14:textId="77777777" w:rsidR="00997FE5" w:rsidRPr="00FF0E7E" w:rsidRDefault="00997FE5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08A4066" w14:textId="77777777" w:rsidR="00997FE5" w:rsidRPr="00FF0E7E" w:rsidRDefault="00997FE5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7FE5" w:rsidRPr="00FF0E7E" w14:paraId="42CA2D71" w14:textId="77777777" w:rsidTr="00FF0E7E">
        <w:trPr>
          <w:trHeight w:val="234"/>
        </w:trPr>
        <w:tc>
          <w:tcPr>
            <w:tcW w:w="541" w:type="pct"/>
            <w:vAlign w:val="center"/>
          </w:tcPr>
          <w:p w14:paraId="1B0D3B10" w14:textId="77777777" w:rsidR="00997FE5" w:rsidRPr="00FF0E7E" w:rsidRDefault="00997FE5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14:paraId="659F8CB6" w14:textId="77777777" w:rsidR="00997FE5" w:rsidRPr="00FF0E7E" w:rsidRDefault="00997FE5" w:rsidP="00FF0E7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34E5FFEE" w14:textId="77777777" w:rsidR="00997FE5" w:rsidRPr="00FF0E7E" w:rsidRDefault="00997FE5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769810D2" w14:textId="77777777" w:rsidR="00997FE5" w:rsidRPr="00FF0E7E" w:rsidRDefault="00997FE5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E7E" w:rsidRPr="00FF0E7E" w14:paraId="08E5AC2C" w14:textId="77777777" w:rsidTr="00FF0E7E">
        <w:trPr>
          <w:trHeight w:val="234"/>
        </w:trPr>
        <w:tc>
          <w:tcPr>
            <w:tcW w:w="541" w:type="pct"/>
            <w:vAlign w:val="center"/>
          </w:tcPr>
          <w:p w14:paraId="4F9F6700" w14:textId="77777777" w:rsidR="00FF0E7E" w:rsidRPr="00FF0E7E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14:paraId="313F3927" w14:textId="77777777" w:rsidR="00FF0E7E" w:rsidRPr="00FF0E7E" w:rsidRDefault="00FF0E7E" w:rsidP="00FF0E7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618051F3" w14:textId="77777777" w:rsidR="00FF0E7E" w:rsidRPr="00FF0E7E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12D4CDBE" w14:textId="77777777" w:rsidR="00FF0E7E" w:rsidRPr="00FF0E7E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E0AC5A9" w14:textId="77777777" w:rsidR="00FF0E7E" w:rsidRDefault="00FF0E7E" w:rsidP="00FF0E7E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76E29D4" w14:textId="0B91F066" w:rsidR="00997FE5" w:rsidRDefault="00997FE5" w:rsidP="00997FE5">
      <w:pPr>
        <w:tabs>
          <w:tab w:val="left" w:pos="1560"/>
        </w:tabs>
        <w:spacing w:before="240" w:after="120"/>
        <w:jc w:val="both"/>
        <w:rPr>
          <w:b/>
          <w:bCs/>
          <w:sz w:val="28"/>
          <w:szCs w:val="28"/>
        </w:rPr>
      </w:pPr>
      <w:r w:rsidRPr="004B6771">
        <w:rPr>
          <w:b/>
          <w:bCs/>
          <w:sz w:val="28"/>
          <w:szCs w:val="28"/>
        </w:rPr>
        <w:t>Лот № </w:t>
      </w:r>
      <w:r>
        <w:rPr>
          <w:b/>
          <w:bCs/>
          <w:sz w:val="28"/>
          <w:szCs w:val="28"/>
        </w:rPr>
        <w:t>3.</w:t>
      </w:r>
      <w:r w:rsidRPr="004B6771">
        <w:rPr>
          <w:b/>
          <w:bCs/>
          <w:sz w:val="28"/>
          <w:szCs w:val="28"/>
        </w:rPr>
        <w:t xml:space="preserve"> Термостат воздушный</w:t>
      </w:r>
      <w:r>
        <w:rPr>
          <w:b/>
          <w:bCs/>
          <w:sz w:val="28"/>
          <w:szCs w:val="28"/>
        </w:rPr>
        <w:t xml:space="preserve"> – 3 шт.</w:t>
      </w:r>
    </w:p>
    <w:p w14:paraId="68477D42" w14:textId="77777777" w:rsidR="00997FE5" w:rsidRPr="003F6ED4" w:rsidRDefault="00997FE5" w:rsidP="00997FE5">
      <w:pPr>
        <w:numPr>
          <w:ilvl w:val="0"/>
          <w:numId w:val="10"/>
        </w:numPr>
        <w:tabs>
          <w:tab w:val="left" w:pos="1560"/>
        </w:tabs>
        <w:ind w:left="0" w:firstLine="709"/>
        <w:contextualSpacing/>
        <w:jc w:val="both"/>
        <w:rPr>
          <w:b/>
          <w:bCs/>
          <w:sz w:val="28"/>
          <w:szCs w:val="28"/>
        </w:rPr>
      </w:pPr>
      <w:bookmarkStart w:id="0" w:name="_Hlk205192416"/>
      <w:r w:rsidRPr="003F6ED4">
        <w:rPr>
          <w:b/>
          <w:bCs/>
          <w:sz w:val="28"/>
          <w:szCs w:val="28"/>
        </w:rPr>
        <w:t xml:space="preserve">Термостат воздушный </w:t>
      </w:r>
      <w:bookmarkEnd w:id="0"/>
      <w:r w:rsidRPr="003F6ED4">
        <w:rPr>
          <w:b/>
          <w:bCs/>
          <w:sz w:val="28"/>
          <w:szCs w:val="28"/>
        </w:rPr>
        <w:t xml:space="preserve">(15.675.208.) – 2 </w:t>
      </w:r>
      <w:proofErr w:type="spellStart"/>
      <w:r w:rsidRPr="003F6ED4">
        <w:rPr>
          <w:b/>
          <w:bCs/>
          <w:sz w:val="28"/>
          <w:szCs w:val="28"/>
        </w:rPr>
        <w:t>шт</w:t>
      </w:r>
      <w:proofErr w:type="spellEnd"/>
      <w:r w:rsidRPr="003F6ED4">
        <w:rPr>
          <w:b/>
          <w:bCs/>
          <w:sz w:val="28"/>
          <w:szCs w:val="28"/>
        </w:rPr>
        <w:t>, термостат воздушный (15.675.209) – 1 шт.</w:t>
      </w:r>
    </w:p>
    <w:p w14:paraId="199D459D" w14:textId="77777777" w:rsidR="00997FE5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8F0108">
        <w:rPr>
          <w:sz w:val="28"/>
          <w:szCs w:val="28"/>
        </w:rPr>
        <w:t>Технические характеристики:</w:t>
      </w:r>
    </w:p>
    <w:p w14:paraId="41845C72" w14:textId="77777777" w:rsidR="00997FE5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14491">
        <w:rPr>
          <w:sz w:val="28"/>
          <w:szCs w:val="28"/>
        </w:rPr>
        <w:t>абариты термостата</w:t>
      </w:r>
      <w:r w:rsidRPr="009C1982">
        <w:rPr>
          <w:sz w:val="28"/>
          <w:szCs w:val="28"/>
        </w:rPr>
        <w:t xml:space="preserve"> </w:t>
      </w:r>
      <w:r>
        <w:rPr>
          <w:sz w:val="28"/>
          <w:szCs w:val="28"/>
        </w:rPr>
        <w:t>(Ш×Г)</w:t>
      </w:r>
      <w:r w:rsidRPr="00914491">
        <w:rPr>
          <w:sz w:val="28"/>
          <w:szCs w:val="28"/>
        </w:rPr>
        <w:t>, мм</w:t>
      </w:r>
      <w:r>
        <w:rPr>
          <w:sz w:val="28"/>
          <w:szCs w:val="28"/>
        </w:rPr>
        <w:t xml:space="preserve">: 630×600 </w:t>
      </w:r>
      <w:r w:rsidRPr="00856666">
        <w:rPr>
          <w:sz w:val="28"/>
          <w:szCs w:val="28"/>
        </w:rPr>
        <w:t>(±</w:t>
      </w:r>
      <w:r>
        <w:rPr>
          <w:sz w:val="28"/>
          <w:szCs w:val="28"/>
        </w:rPr>
        <w:t>2</w:t>
      </w:r>
      <w:r w:rsidRPr="00856666">
        <w:rPr>
          <w:sz w:val="28"/>
          <w:szCs w:val="28"/>
        </w:rPr>
        <w:t>00)</w:t>
      </w:r>
      <w:r>
        <w:rPr>
          <w:sz w:val="28"/>
          <w:szCs w:val="28"/>
        </w:rPr>
        <w:t>;</w:t>
      </w:r>
    </w:p>
    <w:p w14:paraId="0DDB550A" w14:textId="77777777" w:rsidR="00997FE5" w:rsidRPr="009C1982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C1982">
        <w:rPr>
          <w:sz w:val="28"/>
          <w:szCs w:val="28"/>
        </w:rPr>
        <w:t xml:space="preserve">внутренний объём камеры, не менее, л: </w:t>
      </w:r>
      <w:r w:rsidRPr="00440C7A">
        <w:rPr>
          <w:sz w:val="28"/>
          <w:szCs w:val="28"/>
        </w:rPr>
        <w:t>57</w:t>
      </w:r>
      <w:r w:rsidRPr="009C1982">
        <w:rPr>
          <w:sz w:val="28"/>
          <w:szCs w:val="28"/>
        </w:rPr>
        <w:t>;</w:t>
      </w:r>
    </w:p>
    <w:p w14:paraId="325A0905" w14:textId="77777777" w:rsidR="00997FE5" w:rsidRPr="00F90EFB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F90EFB">
        <w:rPr>
          <w:sz w:val="28"/>
          <w:szCs w:val="28"/>
        </w:rPr>
        <w:t>иапазон рабочих температур термостата,</w:t>
      </w:r>
      <w:r w:rsidRPr="00440C7A">
        <w:rPr>
          <w:sz w:val="28"/>
          <w:szCs w:val="28"/>
        </w:rPr>
        <w:t xml:space="preserve"> </w:t>
      </w:r>
      <w:r>
        <w:rPr>
          <w:sz w:val="28"/>
          <w:szCs w:val="28"/>
        </w:rPr>
        <w:t>не менее</w:t>
      </w:r>
      <w:r w:rsidRPr="00F90EFB">
        <w:rPr>
          <w:sz w:val="28"/>
          <w:szCs w:val="28"/>
        </w:rPr>
        <w:t xml:space="preserve"> °С: </w:t>
      </w:r>
      <w:r>
        <w:rPr>
          <w:sz w:val="28"/>
          <w:szCs w:val="28"/>
        </w:rPr>
        <w:t xml:space="preserve">от </w:t>
      </w:r>
      <w:r w:rsidRPr="00F90EFB">
        <w:rPr>
          <w:sz w:val="28"/>
          <w:szCs w:val="28"/>
        </w:rPr>
        <w:t>+</w:t>
      </w:r>
      <w:r>
        <w:rPr>
          <w:sz w:val="28"/>
          <w:szCs w:val="28"/>
        </w:rPr>
        <w:t>10</w:t>
      </w:r>
      <w:r w:rsidRPr="00F90EFB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Pr="00F90EFB">
        <w:rPr>
          <w:sz w:val="28"/>
          <w:szCs w:val="28"/>
        </w:rPr>
        <w:t xml:space="preserve"> +70;</w:t>
      </w:r>
    </w:p>
    <w:p w14:paraId="4318DAFC" w14:textId="77777777" w:rsidR="00997FE5" w:rsidRPr="00F90EFB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90EFB">
        <w:rPr>
          <w:sz w:val="28"/>
          <w:szCs w:val="28"/>
        </w:rPr>
        <w:t>редельное отклонение температуры в контрольных точках объема рабочей камеры от температуры в опорной точке в рабочем режиме, не более</w:t>
      </w:r>
      <w:r w:rsidRPr="009C1982">
        <w:rPr>
          <w:sz w:val="28"/>
          <w:szCs w:val="28"/>
        </w:rPr>
        <w:t>, °С ± 0,7;</w:t>
      </w:r>
    </w:p>
    <w:p w14:paraId="2B95CB0B" w14:textId="77777777" w:rsidR="00997FE5" w:rsidRPr="00F90EFB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90EFB">
        <w:rPr>
          <w:sz w:val="28"/>
          <w:szCs w:val="28"/>
        </w:rPr>
        <w:t>ремя установления рабочего режима без загрузки термостата, не более, ч: 2;</w:t>
      </w:r>
    </w:p>
    <w:p w14:paraId="2C9B2224" w14:textId="77777777" w:rsidR="00997FE5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Pr="002426B2">
        <w:rPr>
          <w:sz w:val="28"/>
          <w:szCs w:val="28"/>
        </w:rPr>
        <w:t>диспле</w:t>
      </w:r>
      <w:r>
        <w:rPr>
          <w:sz w:val="28"/>
          <w:szCs w:val="28"/>
        </w:rPr>
        <w:t>я с индикацией</w:t>
      </w:r>
      <w:r w:rsidRPr="002426B2">
        <w:rPr>
          <w:sz w:val="28"/>
          <w:szCs w:val="28"/>
        </w:rPr>
        <w:t xml:space="preserve"> текущей температуры;</w:t>
      </w:r>
    </w:p>
    <w:p w14:paraId="56797AF2" w14:textId="77777777" w:rsidR="00997FE5" w:rsidRPr="00975DDA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5DDA">
        <w:rPr>
          <w:sz w:val="28"/>
          <w:szCs w:val="28"/>
        </w:rPr>
        <w:t>решетчатые полки из нержавеющей стали (в комплекте), шт.,4-5.</w:t>
      </w:r>
    </w:p>
    <w:p w14:paraId="0D6E74C7" w14:textId="77777777" w:rsidR="00997FE5" w:rsidRPr="00975DDA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5DDA">
        <w:rPr>
          <w:sz w:val="28"/>
          <w:szCs w:val="28"/>
        </w:rPr>
        <w:t>Срок службы термостата не менее 5 лет.</w:t>
      </w:r>
    </w:p>
    <w:p w14:paraId="6182A81E" w14:textId="77777777" w:rsidR="00997FE5" w:rsidRPr="00976B30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6B30">
        <w:rPr>
          <w:sz w:val="28"/>
          <w:szCs w:val="28"/>
        </w:rPr>
        <w:t xml:space="preserve">Гарантийный срок на термостат </w:t>
      </w:r>
      <w:r w:rsidRPr="00F074C6">
        <w:rPr>
          <w:sz w:val="28"/>
          <w:szCs w:val="28"/>
        </w:rPr>
        <w:t>не менее 12 месяцев с даты ввода</w:t>
      </w:r>
      <w:r>
        <w:rPr>
          <w:sz w:val="28"/>
          <w:szCs w:val="28"/>
        </w:rPr>
        <w:t xml:space="preserve"> оборудования</w:t>
      </w:r>
      <w:r w:rsidRPr="00F074C6">
        <w:rPr>
          <w:sz w:val="28"/>
          <w:szCs w:val="28"/>
        </w:rPr>
        <w:t xml:space="preserve"> в эксплуатацию, но не более 18 месяцев с даты поставки.</w:t>
      </w:r>
    </w:p>
    <w:p w14:paraId="6C787F15" w14:textId="77777777" w:rsidR="00997FE5" w:rsidRPr="00975DDA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5DDA">
        <w:rPr>
          <w:sz w:val="28"/>
          <w:szCs w:val="28"/>
        </w:rPr>
        <w:t>Комплект поставки:</w:t>
      </w:r>
    </w:p>
    <w:p w14:paraId="65B02FF4" w14:textId="77777777" w:rsidR="00997FE5" w:rsidRPr="00975DDA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5DDA">
        <w:rPr>
          <w:sz w:val="28"/>
          <w:szCs w:val="28"/>
        </w:rPr>
        <w:t>термостат воздушный –</w:t>
      </w:r>
      <w:r>
        <w:rPr>
          <w:sz w:val="28"/>
          <w:szCs w:val="28"/>
        </w:rPr>
        <w:t>3</w:t>
      </w:r>
      <w:r w:rsidRPr="00975DDA">
        <w:rPr>
          <w:sz w:val="28"/>
          <w:szCs w:val="28"/>
        </w:rPr>
        <w:t xml:space="preserve"> шт.;</w:t>
      </w:r>
    </w:p>
    <w:p w14:paraId="332C9010" w14:textId="77777777" w:rsidR="00997FE5" w:rsidRPr="00CA2847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A2847">
        <w:rPr>
          <w:sz w:val="28"/>
          <w:szCs w:val="28"/>
        </w:rPr>
        <w:t xml:space="preserve">паспорт на оборудование – </w:t>
      </w:r>
      <w:r>
        <w:rPr>
          <w:sz w:val="28"/>
          <w:szCs w:val="28"/>
        </w:rPr>
        <w:t>3</w:t>
      </w:r>
      <w:r w:rsidRPr="00CA2847">
        <w:rPr>
          <w:sz w:val="28"/>
          <w:szCs w:val="28"/>
        </w:rPr>
        <w:t xml:space="preserve"> шт.;</w:t>
      </w:r>
    </w:p>
    <w:p w14:paraId="4F9F8948" w14:textId="77777777" w:rsidR="00997FE5" w:rsidRPr="00CA2847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A2847">
        <w:rPr>
          <w:sz w:val="28"/>
          <w:szCs w:val="28"/>
        </w:rPr>
        <w:t xml:space="preserve">руководство по эксплуатации – </w:t>
      </w:r>
      <w:r>
        <w:rPr>
          <w:sz w:val="28"/>
          <w:szCs w:val="28"/>
        </w:rPr>
        <w:t>3</w:t>
      </w:r>
      <w:r w:rsidRPr="00CA2847">
        <w:rPr>
          <w:sz w:val="28"/>
          <w:szCs w:val="28"/>
        </w:rPr>
        <w:t xml:space="preserve"> шт.;</w:t>
      </w:r>
    </w:p>
    <w:p w14:paraId="36627655" w14:textId="77777777" w:rsidR="00997FE5" w:rsidRPr="00CA2847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A2847">
        <w:rPr>
          <w:sz w:val="28"/>
          <w:szCs w:val="28"/>
        </w:rPr>
        <w:t xml:space="preserve">аттестат о первичной аттестации оборудования, действующий в Республике Беларусь, срок действия аттестата не менее 80 % от </w:t>
      </w:r>
      <w:proofErr w:type="spellStart"/>
      <w:r w:rsidRPr="00CA2847">
        <w:rPr>
          <w:sz w:val="28"/>
          <w:szCs w:val="28"/>
        </w:rPr>
        <w:t>межповерочного</w:t>
      </w:r>
      <w:proofErr w:type="spellEnd"/>
      <w:r w:rsidRPr="00CA2847">
        <w:rPr>
          <w:sz w:val="28"/>
          <w:szCs w:val="28"/>
        </w:rPr>
        <w:t xml:space="preserve"> интервала. Первичная аттестация для одного термостата на температуру (37±1) ºС, для другого – (27±1) ºС и (44±0,5) ºС,</w:t>
      </w:r>
      <w:r w:rsidRPr="00CA2847">
        <w:t xml:space="preserve"> </w:t>
      </w:r>
      <w:r w:rsidRPr="00CA2847">
        <w:rPr>
          <w:sz w:val="28"/>
          <w:szCs w:val="28"/>
        </w:rPr>
        <w:t xml:space="preserve">для третьего – (20±1) ºС </w:t>
      </w:r>
    </w:p>
    <w:p w14:paraId="7A627949" w14:textId="77777777" w:rsidR="00997FE5" w:rsidRPr="00997FE5" w:rsidRDefault="00997FE5" w:rsidP="00997FE5">
      <w:pPr>
        <w:pStyle w:val="a4"/>
        <w:numPr>
          <w:ilvl w:val="0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составе конкурсной документации должны быть представлены:</w:t>
      </w:r>
    </w:p>
    <w:p w14:paraId="2ED3E0A1" w14:textId="77777777" w:rsidR="00997FE5" w:rsidRPr="001B3B9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подтверждение участника о наличии действующей на территории Республики Беларусь методики аттестации оборудования;</w:t>
      </w:r>
    </w:p>
    <w:p w14:paraId="115D44C0" w14:textId="77777777" w:rsidR="00997FE5" w:rsidRPr="001B3B9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документация на русском языке (руководство или инструкция по эксплуатации). Техническая документация должна содержать информацию, касающуюся конкретного типа, марки оборудования, предлагаемого к поставке;</w:t>
      </w:r>
    </w:p>
    <w:p w14:paraId="42233F6F" w14:textId="77777777" w:rsidR="00997FE5" w:rsidRPr="001B3B9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подтверждение, что участник обязуется обеспечить прибытие своих сотрудников к заказчику в течение не более двух рабочих дней с момента отправки уведомления в потребности проведения технического обслуживания, выявления и устранения дефектов в гарантийный период;</w:t>
      </w:r>
    </w:p>
    <w:p w14:paraId="5D455C51" w14:textId="77777777" w:rsidR="00997FE5" w:rsidRPr="001B3B9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участника о наличии сервисной службы для гарантийного и послегарантийного обслуживания оборудования на территории Республики Беларусь;</w:t>
      </w:r>
    </w:p>
    <w:p w14:paraId="48F364D8" w14:textId="77777777" w:rsidR="00997FE5" w:rsidRPr="001B3B9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участника о выполнении требований пунктов 1-9 настоящего задания.</w:t>
      </w:r>
    </w:p>
    <w:p w14:paraId="3C708F01" w14:textId="589948FD" w:rsidR="00997FE5" w:rsidRPr="00997FE5" w:rsidRDefault="00997FE5" w:rsidP="00997FE5">
      <w:pPr>
        <w:pStyle w:val="a4"/>
        <w:numPr>
          <w:ilvl w:val="0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потенциальному поставщику по лоту № 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(предоставить письменное заявление)</w:t>
      </w:r>
      <w:r w:rsidRPr="00997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52AFFB7" w14:textId="77777777" w:rsidR="00997FE5" w:rsidRPr="0005764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доставки поставляемого оборудования;</w:t>
      </w:r>
    </w:p>
    <w:p w14:paraId="1DA0EDF8" w14:textId="77777777" w:rsidR="00997FE5" w:rsidRPr="0005764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6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должен иметь действующее представительство и/или подтверждение наличия сервисного центр на территории Республики Беларусь, для осуществления технической поддержки поставляемого оборудования в соответствии с требованиями фирмы-производителя;</w:t>
      </w:r>
    </w:p>
    <w:p w14:paraId="41D5F871" w14:textId="77777777" w:rsidR="00997FE5" w:rsidRPr="0005764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6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должен обеспечить проведение технического обслуживания оборудования в гарантийный период;</w:t>
      </w:r>
    </w:p>
    <w:p w14:paraId="48A8ED7A" w14:textId="77777777" w:rsidR="00997FE5" w:rsidRPr="0005764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6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поставляемое оборудование поставщик должен предоставить следующие документы: техническое описание и руководство по эксплуатации на русском языке, документальное подтверждение гарантийного обслуживания;</w:t>
      </w:r>
    </w:p>
    <w:p w14:paraId="13AB46C7" w14:textId="77777777" w:rsidR="00997FE5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04948645"/>
      <w:r w:rsidRPr="00FB3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гарантийное письмо,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том, </w:t>
      </w:r>
      <w:r w:rsidRPr="00FB346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предложенное оборудование новое,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старше 2026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Pr="00FB3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бывшее в употреблении в каком-либо качестве, </w:t>
      </w:r>
      <w:r w:rsidRPr="000576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является выставочным образцом.</w:t>
      </w:r>
      <w:bookmarkEnd w:id="1"/>
    </w:p>
    <w:p w14:paraId="61FB0B98" w14:textId="77777777" w:rsidR="00FF0E7E" w:rsidRPr="00FF0E7E" w:rsidRDefault="00FF0E7E">
      <w:bookmarkStart w:id="2" w:name="_GoBack"/>
      <w:bookmarkEnd w:id="2"/>
    </w:p>
    <w:sectPr w:rsidR="00FF0E7E" w:rsidRPr="00FF0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9EE718" w14:textId="77777777" w:rsidR="00F804E7" w:rsidRDefault="00F804E7" w:rsidP="00FF0E7E">
      <w:r>
        <w:separator/>
      </w:r>
    </w:p>
  </w:endnote>
  <w:endnote w:type="continuationSeparator" w:id="0">
    <w:p w14:paraId="565E7CB9" w14:textId="77777777" w:rsidR="00F804E7" w:rsidRDefault="00F804E7" w:rsidP="00FF0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39EA1A" w14:textId="77777777" w:rsidR="00F804E7" w:rsidRDefault="00F804E7" w:rsidP="00FF0E7E">
      <w:r>
        <w:separator/>
      </w:r>
    </w:p>
  </w:footnote>
  <w:footnote w:type="continuationSeparator" w:id="0">
    <w:p w14:paraId="542A3416" w14:textId="77777777" w:rsidR="00F804E7" w:rsidRDefault="00F804E7" w:rsidP="00FF0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F5ED7"/>
    <w:multiLevelType w:val="multilevel"/>
    <w:tmpl w:val="2CC83CD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CE70135"/>
    <w:multiLevelType w:val="multilevel"/>
    <w:tmpl w:val="2000001F"/>
    <w:numStyleLink w:val="7"/>
  </w:abstractNum>
  <w:abstractNum w:abstractNumId="2" w15:restartNumberingAfterBreak="0">
    <w:nsid w:val="259E69AB"/>
    <w:multiLevelType w:val="multilevel"/>
    <w:tmpl w:val="44C4886C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" w15:restartNumberingAfterBreak="0">
    <w:nsid w:val="2B20350B"/>
    <w:multiLevelType w:val="multilevel"/>
    <w:tmpl w:val="46127954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eastAsiaTheme="minorHAnsi" w:hAnsi="Times New Roman" w:cs="Times New Roman"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7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12" w:hanging="2160"/>
      </w:pPr>
      <w:rPr>
        <w:rFonts w:hint="default"/>
      </w:rPr>
    </w:lvl>
  </w:abstractNum>
  <w:abstractNum w:abstractNumId="4" w15:restartNumberingAfterBreak="0">
    <w:nsid w:val="33410B5C"/>
    <w:multiLevelType w:val="multilevel"/>
    <w:tmpl w:val="2000001F"/>
    <w:styleLink w:val="7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EE42F1"/>
    <w:multiLevelType w:val="multilevel"/>
    <w:tmpl w:val="C3CAC5F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3A813093"/>
    <w:multiLevelType w:val="multilevel"/>
    <w:tmpl w:val="4A200AF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3CDA3322"/>
    <w:multiLevelType w:val="multilevel"/>
    <w:tmpl w:val="C974174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AAC6B47"/>
    <w:multiLevelType w:val="multilevel"/>
    <w:tmpl w:val="1F38E80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6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int="default"/>
      </w:rPr>
    </w:lvl>
  </w:abstractNum>
  <w:abstractNum w:abstractNumId="9" w15:restartNumberingAfterBreak="0">
    <w:nsid w:val="58F90211"/>
    <w:multiLevelType w:val="multilevel"/>
    <w:tmpl w:val="A9B27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B556858"/>
    <w:multiLevelType w:val="multilevel"/>
    <w:tmpl w:val="0A329ED6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eastAsiaTheme="minorHAnsi" w:hAnsi="Times New Roman" w:cs="Times New Roman" w:hint="default"/>
        <w:b/>
        <w:bCs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7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12" w:hanging="2160"/>
      </w:pPr>
      <w:rPr>
        <w:rFonts w:hint="default"/>
      </w:rPr>
    </w:lvl>
  </w:abstractNum>
  <w:abstractNum w:abstractNumId="11" w15:restartNumberingAfterBreak="0">
    <w:nsid w:val="6E0916BF"/>
    <w:multiLevelType w:val="multilevel"/>
    <w:tmpl w:val="613CD90A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eastAsiaTheme="minorHAnsi" w:hAnsi="Times New Roman" w:cs="Times New Roman"/>
        <w:b w:val="0"/>
        <w:bCs w:val="0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7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12" w:hanging="2160"/>
      </w:pPr>
      <w:rPr>
        <w:rFonts w:hint="default"/>
      </w:rPr>
    </w:lvl>
  </w:abstractNum>
  <w:abstractNum w:abstractNumId="12" w15:restartNumberingAfterBreak="0">
    <w:nsid w:val="77247028"/>
    <w:multiLevelType w:val="multilevel"/>
    <w:tmpl w:val="3800C9EE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"/>
      <w:lvlJc w:val="left"/>
      <w:pPr>
        <w:ind w:left="39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7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12" w:hanging="216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4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3"/>
  </w:num>
  <w:num w:numId="14">
    <w:abstractNumId w:val="9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E7E"/>
    <w:rsid w:val="00062290"/>
    <w:rsid w:val="001C6B26"/>
    <w:rsid w:val="00326DD4"/>
    <w:rsid w:val="003E3D39"/>
    <w:rsid w:val="004F05AD"/>
    <w:rsid w:val="008168A9"/>
    <w:rsid w:val="00997FE5"/>
    <w:rsid w:val="00CE36AF"/>
    <w:rsid w:val="00D0162D"/>
    <w:rsid w:val="00F804E7"/>
    <w:rsid w:val="00FD0217"/>
    <w:rsid w:val="00FF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9EBDC"/>
  <w15:chartTrackingRefBased/>
  <w15:docId w15:val="{E9B8047B-4E5C-4FFF-878A-01F722B1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F0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FF0E7E"/>
    <w:rPr>
      <w:vertAlign w:val="superscript"/>
    </w:rPr>
  </w:style>
  <w:style w:type="paragraph" w:customStyle="1" w:styleId="ConsNonformat">
    <w:name w:val="ConsNonformat"/>
    <w:uiPriority w:val="99"/>
    <w:rsid w:val="00FF0E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F0E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basedOn w:val="a0"/>
    <w:rsid w:val="00FF0E7E"/>
    <w:rPr>
      <w:rFonts w:ascii="ArialNarrow" w:hAnsi="ArialNarrow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7">
    <w:name w:val="Стиль7"/>
    <w:uiPriority w:val="99"/>
    <w:rsid w:val="00997FE5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2026-06-19T08:32:00Z</dcterms:created>
  <dcterms:modified xsi:type="dcterms:W3CDTF">2026-08-20T11:28:00Z</dcterms:modified>
</cp:coreProperties>
</file>