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B41C" w14:textId="0749FB22" w:rsidR="00333878" w:rsidRPr="00BC4AC1" w:rsidRDefault="00333878" w:rsidP="00BC4AC1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C4AC1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 w:rsidR="00BC4AC1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42D73D5" w14:textId="77777777" w:rsidR="00333878" w:rsidRPr="00BC4AC1" w:rsidRDefault="00333878" w:rsidP="00BC4AC1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C4AC1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3EC18E2B" w14:textId="77777777" w:rsidR="00333878" w:rsidRPr="00BC4AC1" w:rsidRDefault="00333878" w:rsidP="00BC4AC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3D43D" w14:textId="77777777" w:rsidR="00333878" w:rsidRPr="00BC4AC1" w:rsidRDefault="00333878" w:rsidP="00BC4AC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AC1">
        <w:rPr>
          <w:rFonts w:ascii="Times New Roman" w:hAnsi="Times New Roman" w:cs="Times New Roman"/>
          <w:b/>
          <w:bCs/>
          <w:sz w:val="24"/>
          <w:szCs w:val="24"/>
        </w:rPr>
        <w:t>11. ГАЗОВЫЙ БАЛЛОН «GREEN GAS KPS IPSC ACTION AIR» (ИЛИ АНАЛОГ)</w:t>
      </w:r>
    </w:p>
    <w:p w14:paraId="2361F08B" w14:textId="77777777" w:rsidR="00333878" w:rsidRPr="00BC4AC1" w:rsidRDefault="00333878" w:rsidP="00BC4AC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BC4AC1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7F55C9CD" w14:textId="77777777" w:rsidR="00333878" w:rsidRPr="00BC4AC1" w:rsidRDefault="00333878" w:rsidP="00BC4AC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AC1">
        <w:rPr>
          <w:rFonts w:ascii="Times New Roman" w:hAnsi="Times New Roman" w:cs="Times New Roman"/>
          <w:b/>
          <w:bCs/>
          <w:sz w:val="24"/>
          <w:szCs w:val="24"/>
        </w:rPr>
        <w:t>11.1. Технические и качественные характеристики</w:t>
      </w:r>
    </w:p>
    <w:p w14:paraId="192BBE5A" w14:textId="77777777" w:rsidR="00333878" w:rsidRPr="00BC4AC1" w:rsidRDefault="00333878" w:rsidP="00BC4AC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Тип смеси: специализированная газовая смесь (Green Gas) на основе пропан-бутана высокой очистки с добавлением силиконовой смазки</w:t>
      </w:r>
    </w:p>
    <w:p w14:paraId="3E32465B" w14:textId="77777777" w:rsidR="00333878" w:rsidRPr="00BC4AC1" w:rsidRDefault="00333878" w:rsidP="00BC4AC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Состав: пропан, бутан, силиконовое масло (смазка), наличие силикона обязательно для защиты резиновых уплотнителей клапанов оружия</w:t>
      </w:r>
    </w:p>
    <w:p w14:paraId="29C1EBB9" w14:textId="77777777" w:rsidR="00333878" w:rsidRPr="00BC4AC1" w:rsidRDefault="00333878" w:rsidP="00BC4AC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Давление (при 20 °С): не менее 0,8 МПа и не более 1,2 МПа (стандартное среднее/высокое давление для стабильной работы автоматики Blowback)</w:t>
      </w:r>
    </w:p>
    <w:p w14:paraId="0F7CE9CF" w14:textId="77777777" w:rsidR="00333878" w:rsidRPr="00BC4AC1" w:rsidRDefault="00333878" w:rsidP="00BC4AC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Объём баллона: не менее 1000 мл</w:t>
      </w:r>
    </w:p>
    <w:p w14:paraId="46225642" w14:textId="77777777" w:rsidR="00333878" w:rsidRPr="00BC4AC1" w:rsidRDefault="00333878" w:rsidP="00BC4AC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Материал клапана (носика): пластик или металл с защитным колпачком, длина и диаметр сопла должны быть совместимы со стандартными заправочными клапанами магазинов Action Air (Airsoft)</w:t>
      </w:r>
    </w:p>
    <w:p w14:paraId="2E53F453" w14:textId="77777777" w:rsidR="00333878" w:rsidRPr="00BC4AC1" w:rsidRDefault="00333878" w:rsidP="00BC4AC1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Экологичность и безопасность: смесь не должна содержать озоноразрушающих веществ (CFC/HCFC-free)</w:t>
      </w:r>
    </w:p>
    <w:p w14:paraId="65D0DF87" w14:textId="77777777" w:rsidR="00333878" w:rsidRPr="00BC4AC1" w:rsidRDefault="00333878" w:rsidP="00BC4AC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AC1">
        <w:rPr>
          <w:rFonts w:ascii="Times New Roman" w:hAnsi="Times New Roman" w:cs="Times New Roman"/>
          <w:b/>
          <w:bCs/>
          <w:sz w:val="24"/>
          <w:szCs w:val="24"/>
        </w:rPr>
        <w:t>11.2. Требования к качеству и безопасности товара</w:t>
      </w:r>
    </w:p>
    <w:p w14:paraId="191C33E8" w14:textId="77777777" w:rsidR="00333878" w:rsidRPr="00BC4AC1" w:rsidRDefault="00333878" w:rsidP="00BC4AC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Стабильность работы: газ должен обеспечивать стабильную скорость вылета шара и корректную работу затворной задержки (Blowback) при температуре от +10 °С до +30 °С</w:t>
      </w:r>
    </w:p>
    <w:p w14:paraId="6A001A67" w14:textId="77777777" w:rsidR="00333878" w:rsidRPr="00BC4AC1" w:rsidRDefault="00333878" w:rsidP="00BC4AC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Чистота: смесь не должна оставлять копоти, нагара или агрессивных химических отложений на внутренних деталях газовой системы пистолета</w:t>
      </w:r>
    </w:p>
    <w:p w14:paraId="2101DA6E" w14:textId="77777777" w:rsidR="00333878" w:rsidRPr="00BC4AC1" w:rsidRDefault="00333878" w:rsidP="00BC4AC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Безопасность тары: баллон должен быть цельным, металлическим, устойчивым к внутреннему давлению, без признаков деформации, ржавчины или повреждений</w:t>
      </w:r>
    </w:p>
    <w:p w14:paraId="5F256ED9" w14:textId="77777777" w:rsidR="00333878" w:rsidRPr="00BC4AC1" w:rsidRDefault="00333878" w:rsidP="00BC4AC1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C4AC1">
        <w:rPr>
          <w:rFonts w:ascii="Times New Roman" w:hAnsi="Times New Roman" w:cs="Times New Roman"/>
          <w:sz w:val="24"/>
          <w:szCs w:val="24"/>
        </w:rPr>
        <w:t>Маркировка: на баллоне должны быть чётко указаны правила техники безопасности на русском языке, знаки огнеопасности, состав, объём, дата производства и срок годности</w:t>
      </w:r>
    </w:p>
    <w:p w14:paraId="555C3AD0" w14:textId="77777777" w:rsidR="00F9133F" w:rsidRPr="00BC4AC1" w:rsidRDefault="00F9133F" w:rsidP="00BC4AC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BC4AC1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F6998"/>
    <w:multiLevelType w:val="multilevel"/>
    <w:tmpl w:val="8146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A56951"/>
    <w:multiLevelType w:val="multilevel"/>
    <w:tmpl w:val="1514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7772603">
    <w:abstractNumId w:val="1"/>
  </w:num>
  <w:num w:numId="2" w16cid:durableId="128916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1D"/>
    <w:rsid w:val="00333878"/>
    <w:rsid w:val="004475D2"/>
    <w:rsid w:val="0048691D"/>
    <w:rsid w:val="007115B3"/>
    <w:rsid w:val="0075675A"/>
    <w:rsid w:val="007A6697"/>
    <w:rsid w:val="00AB7B8B"/>
    <w:rsid w:val="00BC4AC1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35E9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878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6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6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691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691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691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69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69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69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691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9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91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86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9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69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9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9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69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2026-08-19T07:06:00Z</dcterms:created>
  <dcterms:modified xsi:type="dcterms:W3CDTF">2026-08-19T07:11:00Z</dcterms:modified>
</cp:coreProperties>
</file>