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EZ20260729385438 «Выбор подрядной организации для выполнения строительно-монтажных работ на объекте: "Текущий ремонт офтальмологического отделения для детей УЗ "МОДКБ", частичная замена окон"».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Z20260810430590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"Строум"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193383778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ул.Лещинского, д.15, корп.4, оф.106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54 247,96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"МалФинГрупп"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193711230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ул.Лукьяновича, д.10, оф.402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50 100,00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"Фэнстэр-ЛАКСС"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690646671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222315, Республика Беларусь, Минская область, Молодечненский район, д.Лебедево, ул.Октябрьская, д.18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58 763,11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"МалФинГрупп",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ул.Лукьяновича, д.10, оф.402,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193711230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50 100,00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выбора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ОИ выбор победителя.rtf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69683&amp;name=A89700C1203BD126B08A4B9F61A3652B/protokol_OI_vybor_pobeditelya.rt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