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4" w:type="dxa"/>
        <w:jc w:val="center"/>
        <w:tblLayout w:type="fixed"/>
        <w:tblLook w:val="0000" w:firstRow="0" w:lastRow="0" w:firstColumn="0" w:lastColumn="0" w:noHBand="0" w:noVBand="0"/>
      </w:tblPr>
      <w:tblGrid>
        <w:gridCol w:w="4637"/>
        <w:gridCol w:w="236"/>
        <w:gridCol w:w="935"/>
        <w:gridCol w:w="4396"/>
      </w:tblGrid>
      <w:tr w:rsidR="00781A26" w:rsidTr="007F2CEC">
        <w:trPr>
          <w:trHeight w:val="535"/>
          <w:jc w:val="center"/>
        </w:trPr>
        <w:tc>
          <w:tcPr>
            <w:tcW w:w="4637" w:type="dxa"/>
          </w:tcPr>
          <w:p w:rsidR="00781A26" w:rsidRDefault="006D5287">
            <w:pPr>
              <w:pStyle w:val="Aaoieeeieiioeooe"/>
              <w:tabs>
                <w:tab w:val="clear" w:pos="4536"/>
                <w:tab w:val="clear" w:pos="9072"/>
              </w:tabs>
              <w:rPr>
                <w:noProof/>
              </w:rPr>
            </w:pPr>
            <w:r>
              <w:rPr>
                <w:noProof/>
                <w:snapToGrid/>
              </w:rPr>
              <mc:AlternateContent>
                <mc:Choice Requires="wps">
                  <w:drawing>
                    <wp:anchor distT="0" distB="0" distL="114300" distR="114300" simplePos="0" relativeHeight="251663360" behindDoc="0" locked="0" layoutInCell="0" allowOverlap="1" wp14:anchorId="48B4278B" wp14:editId="425DD5AA">
                      <wp:simplePos x="0" y="0"/>
                      <wp:positionH relativeFrom="column">
                        <wp:posOffset>2848610</wp:posOffset>
                      </wp:positionH>
                      <wp:positionV relativeFrom="paragraph">
                        <wp:posOffset>95250</wp:posOffset>
                      </wp:positionV>
                      <wp:extent cx="638810" cy="638175"/>
                      <wp:effectExtent l="4445" t="0" r="4445" b="317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6381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81A26" w:rsidRDefault="00781A26">
                                  <w:pPr>
                                    <w:pStyle w:val="Iauiue"/>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8B4278B" id="Прямоугольник 4" o:spid="_x0000_s1026" style="position:absolute;margin-left:224.3pt;margin-top:7.5pt;width:50.3pt;height:50.2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" o:allowincell="f" filled="f" stroked="f" strokeweight="0">
                      <v:textbox style="mso-fit-shape-to-text:t" inset="0,0,0,0">
                        <w:txbxContent>
                          <w:p w:rsidR="00781A26" w:rsidRDefault="00781A26">
                            <w:pPr>
                              <w:pStyle w:val="Iauiue"/>
                            </w:pPr>
                          </w:p>
                        </w:txbxContent>
                      </v:textbox>
                    </v:rect>
                  </w:pict>
                </mc:Fallback>
              </mc:AlternateContent>
            </w:r>
            <w:r>
              <w:rPr>
                <w:noProof/>
              </w:rPr>
              <w:t xml:space="preserve"> </w:t>
            </w:r>
          </w:p>
        </w:tc>
        <w:tc>
          <w:tcPr>
            <w:tcW w:w="5567" w:type="dxa"/>
            <w:gridSpan w:val="3"/>
          </w:tcPr>
          <w:p w:rsidR="00781A26" w:rsidRDefault="00521A89">
            <w:pPr>
              <w:pStyle w:val="Aaoieeeieiioeooe"/>
              <w:tabs>
                <w:tab w:val="clear" w:pos="4536"/>
                <w:tab w:val="clear" w:pos="9072"/>
              </w:tabs>
              <w:rPr>
                <w:lang w:val="en-US"/>
              </w:rPr>
            </w:pPr>
            <w:r>
              <w:rPr>
                <w:noProof/>
              </w:rPr>
              <mc:AlternateContent>
                <mc:Choice Requires="wps">
                  <w:drawing>
                    <wp:anchor distT="0" distB="0" distL="114300" distR="114300" simplePos="0" relativeHeight="251665408" behindDoc="0" locked="0" layoutInCell="1" allowOverlap="1" wp14:anchorId="6307B24A" wp14:editId="394F9C4C">
                      <wp:simplePos x="0" y="0"/>
                      <wp:positionH relativeFrom="column">
                        <wp:posOffset>2479675</wp:posOffset>
                      </wp:positionH>
                      <wp:positionV relativeFrom="paragraph">
                        <wp:posOffset>-126365</wp:posOffset>
                      </wp:positionV>
                      <wp:extent cx="819150" cy="384810"/>
                      <wp:effectExtent l="1905"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3848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7B24A" id="Прямоугольник 1" o:spid="_x0000_s1027" style="position:absolute;margin-left:195.25pt;margin-top:-9.95pt;width:64.5pt;height:30.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" filled="f" stroked="f" strokeweight="0">
                      <v:textbox inset="0,0,0,0">
                        <w:txbxContent>
                          <w:p w:rsidR="007F2CEC" w:rsidRDefault="007F2CEC" w:rsidP="007F2CEC">
                            <w:pPr>
                              <w:pStyle w:val="Iauiue"/>
                              <w:rPr>
                                <w:color w:val="000000"/>
                                <w:sz w:val="18"/>
                              </w:rPr>
                            </w:pPr>
                            <w:r>
                              <w:rPr>
                                <w:color w:val="000000"/>
                                <w:sz w:val="18"/>
                                <w:u w:val="single"/>
                              </w:rPr>
                              <w:t>УНН 100364237</w:t>
                            </w:r>
                            <w:r>
                              <w:rPr>
                                <w:color w:val="000000"/>
                                <w:sz w:val="18"/>
                              </w:rPr>
                              <w:br/>
                              <w:t>ОКПО 02017973</w:t>
                            </w:r>
                          </w:p>
                        </w:txbxContent>
                      </v:textbox>
                    </v:rect>
                  </w:pict>
                </mc:Fallback>
              </mc:AlternateContent>
            </w:r>
          </w:p>
        </w:tc>
      </w:tr>
      <w:tr w:rsidR="00781A26" w:rsidTr="007F2CEC">
        <w:trPr>
          <w:trHeight w:val="857"/>
          <w:jc w:val="center"/>
        </w:trPr>
        <w:tc>
          <w:tcPr>
            <w:tcW w:w="4637" w:type="dxa"/>
          </w:tcPr>
          <w:p w:rsidR="00781A26" w:rsidRDefault="006D5287">
            <w:pPr>
              <w:pStyle w:val="Iauiue"/>
              <w:jc w:val="center"/>
              <w:rPr>
                <w:sz w:val="18"/>
                <w:szCs w:val="18"/>
              </w:rPr>
            </w:pPr>
            <w:r>
              <w:rPr>
                <w:sz w:val="18"/>
                <w:szCs w:val="18"/>
              </w:rPr>
              <w:t>М</w:t>
            </w:r>
            <w:proofErr w:type="spellStart"/>
            <w:r>
              <w:rPr>
                <w:sz w:val="18"/>
                <w:szCs w:val="18"/>
                <w:lang w:val="en-US"/>
              </w:rPr>
              <w:t>i</w:t>
            </w:r>
            <w:proofErr w:type="spellEnd"/>
            <w:r>
              <w:rPr>
                <w:sz w:val="18"/>
                <w:szCs w:val="18"/>
              </w:rPr>
              <w:t>н</w:t>
            </w:r>
            <w:proofErr w:type="spellStart"/>
            <w:r>
              <w:rPr>
                <w:sz w:val="18"/>
                <w:szCs w:val="18"/>
                <w:lang w:val="en-US"/>
              </w:rPr>
              <w:t>i</w:t>
            </w:r>
            <w:r>
              <w:rPr>
                <w:sz w:val="18"/>
                <w:szCs w:val="18"/>
              </w:rPr>
              <w:t>стэрства</w:t>
            </w:r>
            <w:proofErr w:type="spellEnd"/>
            <w:r>
              <w:rPr>
                <w:sz w:val="18"/>
                <w:szCs w:val="18"/>
              </w:rPr>
              <w:t xml:space="preserve"> </w:t>
            </w:r>
            <w:proofErr w:type="spellStart"/>
            <w:r>
              <w:rPr>
                <w:sz w:val="18"/>
                <w:szCs w:val="18"/>
              </w:rPr>
              <w:t>аховы</w:t>
            </w:r>
            <w:proofErr w:type="spellEnd"/>
            <w:r>
              <w:rPr>
                <w:sz w:val="18"/>
                <w:szCs w:val="18"/>
              </w:rPr>
              <w:t xml:space="preserve"> </w:t>
            </w:r>
            <w:proofErr w:type="spellStart"/>
            <w:r>
              <w:rPr>
                <w:sz w:val="18"/>
                <w:szCs w:val="18"/>
              </w:rPr>
              <w:t>здароўя</w:t>
            </w:r>
            <w:proofErr w:type="spellEnd"/>
          </w:p>
          <w:p w:rsidR="00781A26" w:rsidRDefault="006D5287">
            <w:pPr>
              <w:pStyle w:val="Iauiue"/>
              <w:jc w:val="center"/>
            </w:pPr>
            <w:proofErr w:type="spellStart"/>
            <w:r>
              <w:rPr>
                <w:sz w:val="18"/>
                <w:szCs w:val="18"/>
              </w:rPr>
              <w:t>Рэспубл</w:t>
            </w:r>
            <w:r>
              <w:rPr>
                <w:sz w:val="18"/>
                <w:szCs w:val="18"/>
                <w:lang w:val="en-US"/>
              </w:rPr>
              <w:t>i</w:t>
            </w:r>
            <w:proofErr w:type="spellEnd"/>
            <w:r>
              <w:rPr>
                <w:sz w:val="18"/>
                <w:szCs w:val="18"/>
              </w:rPr>
              <w:t>к</w:t>
            </w:r>
            <w:proofErr w:type="spellStart"/>
            <w:r>
              <w:rPr>
                <w:sz w:val="18"/>
                <w:szCs w:val="18"/>
                <w:lang w:val="en-US"/>
              </w:rPr>
              <w:t>i</w:t>
            </w:r>
            <w:proofErr w:type="spellEnd"/>
            <w:r>
              <w:rPr>
                <w:sz w:val="18"/>
                <w:szCs w:val="18"/>
              </w:rPr>
              <w:t xml:space="preserve"> Беларусь</w:t>
            </w:r>
          </w:p>
          <w:p w:rsidR="00781A26" w:rsidRDefault="006D5287">
            <w:pPr>
              <w:pStyle w:val="Iauiue"/>
              <w:jc w:val="center"/>
              <w:rPr>
                <w:b/>
              </w:rPr>
            </w:pPr>
            <w:proofErr w:type="spellStart"/>
            <w:r>
              <w:rPr>
                <w:b/>
              </w:rPr>
              <w:t>Гандлёва-вытворчае</w:t>
            </w:r>
            <w:proofErr w:type="spellEnd"/>
          </w:p>
          <w:p w:rsidR="00781A26" w:rsidRDefault="006D5287">
            <w:pPr>
              <w:pStyle w:val="Iauiue"/>
              <w:jc w:val="center"/>
              <w:rPr>
                <w:b/>
                <w:sz w:val="22"/>
              </w:rPr>
            </w:pPr>
            <w:proofErr w:type="spellStart"/>
            <w:r>
              <w:rPr>
                <w:b/>
              </w:rPr>
              <w:t>рэспублiканскае</w:t>
            </w:r>
            <w:proofErr w:type="spellEnd"/>
            <w:r>
              <w:rPr>
                <w:b/>
              </w:rPr>
              <w:t xml:space="preserve"> </w:t>
            </w:r>
            <w:proofErr w:type="spellStart"/>
            <w:r>
              <w:rPr>
                <w:b/>
              </w:rPr>
              <w:t>ун</w:t>
            </w:r>
            <w:r>
              <w:rPr>
                <w:b/>
                <w:lang w:val="en-US"/>
              </w:rPr>
              <w:t>i</w:t>
            </w:r>
            <w:r>
              <w:rPr>
                <w:b/>
              </w:rPr>
              <w:t>тарнае</w:t>
            </w:r>
            <w:proofErr w:type="spellEnd"/>
            <w:r>
              <w:rPr>
                <w:b/>
              </w:rPr>
              <w:t xml:space="preserve"> </w:t>
            </w:r>
            <w:proofErr w:type="spellStart"/>
            <w:r>
              <w:rPr>
                <w:b/>
              </w:rPr>
              <w:t>прадпрыемства</w:t>
            </w:r>
            <w:proofErr w:type="spellEnd"/>
          </w:p>
          <w:p w:rsidR="00781A26" w:rsidRDefault="006D5287">
            <w:pPr>
              <w:pStyle w:val="Iauiue"/>
              <w:jc w:val="center"/>
              <w:rPr>
                <w:color w:val="000000"/>
                <w:sz w:val="22"/>
                <w:szCs w:val="22"/>
              </w:rPr>
            </w:pPr>
            <w:r>
              <w:rPr>
                <w:b/>
                <w:color w:val="000000"/>
                <w:sz w:val="22"/>
                <w:szCs w:val="22"/>
              </w:rPr>
              <w:t>«БЕЛФАРМАЦЫЯ»</w:t>
            </w:r>
          </w:p>
        </w:tc>
        <w:tc>
          <w:tcPr>
            <w:tcW w:w="1171" w:type="dxa"/>
            <w:gridSpan w:val="2"/>
          </w:tcPr>
          <w:p w:rsidR="00781A26" w:rsidRDefault="00781A26">
            <w:pPr>
              <w:pStyle w:val="Iauiue"/>
              <w:jc w:val="right"/>
              <w:rPr>
                <w:sz w:val="18"/>
                <w:szCs w:val="18"/>
              </w:rPr>
            </w:pPr>
          </w:p>
          <w:p w:rsidR="00781A26" w:rsidRDefault="00781A26">
            <w:pPr>
              <w:pStyle w:val="Iauiue"/>
              <w:jc w:val="right"/>
              <w:rPr>
                <w:sz w:val="18"/>
                <w:szCs w:val="18"/>
              </w:rPr>
            </w:pPr>
          </w:p>
          <w:p w:rsidR="00781A26" w:rsidRDefault="00781A26">
            <w:pPr>
              <w:pStyle w:val="caaieiaie1"/>
              <w:jc w:val="right"/>
              <w:rPr>
                <w:sz w:val="20"/>
              </w:rPr>
            </w:pPr>
          </w:p>
          <w:p w:rsidR="00781A26" w:rsidRDefault="00781A26">
            <w:pPr>
              <w:pStyle w:val="Iauiue"/>
              <w:jc w:val="right"/>
              <w:rPr>
                <w:b/>
              </w:rPr>
            </w:pPr>
          </w:p>
          <w:p w:rsidR="00781A26" w:rsidRDefault="00781A26">
            <w:pPr>
              <w:pStyle w:val="Iauiue"/>
              <w:jc w:val="right"/>
              <w:rPr>
                <w:color w:val="000000"/>
                <w:sz w:val="22"/>
                <w:szCs w:val="22"/>
              </w:rPr>
            </w:pPr>
          </w:p>
        </w:tc>
        <w:tc>
          <w:tcPr>
            <w:tcW w:w="4396" w:type="dxa"/>
          </w:tcPr>
          <w:p w:rsidR="00781A26" w:rsidRDefault="006D5287">
            <w:pPr>
              <w:pStyle w:val="Iauiue"/>
              <w:jc w:val="center"/>
              <w:rPr>
                <w:sz w:val="18"/>
                <w:szCs w:val="18"/>
              </w:rPr>
            </w:pPr>
            <w:r>
              <w:rPr>
                <w:sz w:val="18"/>
                <w:szCs w:val="18"/>
              </w:rPr>
              <w:t>Министерство здравоохранения</w:t>
            </w:r>
          </w:p>
          <w:p w:rsidR="00781A26" w:rsidRDefault="006D5287">
            <w:pPr>
              <w:pStyle w:val="Iauiue"/>
              <w:jc w:val="center"/>
              <w:rPr>
                <w:sz w:val="18"/>
                <w:szCs w:val="18"/>
              </w:rPr>
            </w:pPr>
            <w:r>
              <w:rPr>
                <w:sz w:val="18"/>
                <w:szCs w:val="18"/>
              </w:rPr>
              <w:t>Республики Беларусь</w:t>
            </w:r>
          </w:p>
          <w:p w:rsidR="00781A26" w:rsidRDefault="006D5287">
            <w:pPr>
              <w:pStyle w:val="caaieiaie1"/>
              <w:jc w:val="center"/>
              <w:rPr>
                <w:sz w:val="20"/>
              </w:rPr>
            </w:pPr>
            <w:r>
              <w:rPr>
                <w:sz w:val="20"/>
              </w:rPr>
              <w:t>Торгово-производственное</w:t>
            </w:r>
          </w:p>
          <w:p w:rsidR="00781A26" w:rsidRDefault="006D5287">
            <w:pPr>
              <w:pStyle w:val="Iauiue"/>
              <w:jc w:val="center"/>
              <w:rPr>
                <w:b/>
                <w:sz w:val="24"/>
              </w:rPr>
            </w:pPr>
            <w:r>
              <w:rPr>
                <w:b/>
              </w:rPr>
              <w:t>республиканское унитарное предприятие</w:t>
            </w:r>
          </w:p>
          <w:p w:rsidR="00781A26" w:rsidRDefault="006D5287">
            <w:pPr>
              <w:pStyle w:val="Iauiue"/>
              <w:jc w:val="center"/>
              <w:rPr>
                <w:color w:val="000000"/>
                <w:sz w:val="22"/>
                <w:szCs w:val="22"/>
              </w:rPr>
            </w:pPr>
            <w:r>
              <w:rPr>
                <w:b/>
                <w:color w:val="000000"/>
                <w:sz w:val="22"/>
                <w:szCs w:val="22"/>
              </w:rPr>
              <w:t>«БЕЛФАРМАЦИЯ»</w:t>
            </w:r>
          </w:p>
        </w:tc>
      </w:tr>
      <w:tr w:rsidR="00781A26" w:rsidTr="007F2CEC">
        <w:trPr>
          <w:cantSplit/>
          <w:trHeight w:val="544"/>
          <w:jc w:val="center"/>
        </w:trPr>
        <w:tc>
          <w:tcPr>
            <w:tcW w:w="4637" w:type="dxa"/>
            <w:shd w:val="clear" w:color="000000" w:fill="FFFFFF"/>
          </w:tcPr>
          <w:p w:rsidR="00781A26" w:rsidRDefault="006D5287">
            <w:pPr>
              <w:pStyle w:val="Iauiue"/>
              <w:jc w:val="center"/>
              <w:rPr>
                <w:sz w:val="16"/>
                <w:szCs w:val="16"/>
              </w:rPr>
            </w:pPr>
            <w:proofErr w:type="spellStart"/>
            <w:r>
              <w:rPr>
                <w:sz w:val="16"/>
                <w:szCs w:val="16"/>
              </w:rPr>
              <w:t>вул</w:t>
            </w:r>
            <w:proofErr w:type="spellEnd"/>
            <w:r>
              <w:rPr>
                <w:sz w:val="16"/>
                <w:szCs w:val="16"/>
              </w:rPr>
              <w:t xml:space="preserve">. В. </w:t>
            </w:r>
            <w:proofErr w:type="spellStart"/>
            <w:r>
              <w:rPr>
                <w:sz w:val="16"/>
                <w:szCs w:val="16"/>
              </w:rPr>
              <w:t>Харужай</w:t>
            </w:r>
            <w:proofErr w:type="spellEnd"/>
            <w:r>
              <w:rPr>
                <w:sz w:val="16"/>
                <w:szCs w:val="16"/>
              </w:rPr>
              <w:t>, 11, 220005, г. М</w:t>
            </w:r>
            <w:proofErr w:type="spellStart"/>
            <w:r>
              <w:rPr>
                <w:sz w:val="16"/>
                <w:szCs w:val="16"/>
                <w:lang w:val="en-US"/>
              </w:rPr>
              <w:t>i</w:t>
            </w:r>
            <w:r>
              <w:rPr>
                <w:sz w:val="16"/>
                <w:szCs w:val="16"/>
              </w:rPr>
              <w:t>нск</w:t>
            </w:r>
            <w:proofErr w:type="spellEnd"/>
            <w:r>
              <w:rPr>
                <w:sz w:val="16"/>
                <w:szCs w:val="16"/>
              </w:rPr>
              <w:t>,</w:t>
            </w:r>
            <w:r>
              <w:rPr>
                <w:sz w:val="16"/>
                <w:szCs w:val="16"/>
              </w:rPr>
              <w:br/>
              <w:t xml:space="preserve"> </w:t>
            </w:r>
            <w:proofErr w:type="spellStart"/>
            <w:r>
              <w:rPr>
                <w:sz w:val="16"/>
                <w:szCs w:val="16"/>
              </w:rPr>
              <w:t>тэл</w:t>
            </w:r>
            <w:proofErr w:type="spellEnd"/>
            <w:r>
              <w:rPr>
                <w:sz w:val="16"/>
                <w:szCs w:val="16"/>
              </w:rPr>
              <w:t>. (8-10-375-17) 243-15-77, факс (8-10-375-17) 242-25-26</w:t>
            </w:r>
          </w:p>
          <w:p w:rsidR="00781A26" w:rsidRDefault="006D5287">
            <w:pPr>
              <w:pStyle w:val="Iauiue"/>
              <w:jc w:val="center"/>
              <w:rPr>
                <w:sz w:val="16"/>
                <w:szCs w:val="16"/>
              </w:rPr>
            </w:pPr>
            <w:r>
              <w:rPr>
                <w:sz w:val="16"/>
                <w:szCs w:val="16"/>
                <w:lang w:val="en-US"/>
              </w:rPr>
              <w:t>E</w:t>
            </w:r>
            <w:r>
              <w:rPr>
                <w:sz w:val="16"/>
                <w:szCs w:val="16"/>
              </w:rPr>
              <w:t>-</w:t>
            </w:r>
            <w:r>
              <w:rPr>
                <w:sz w:val="16"/>
                <w:szCs w:val="16"/>
                <w:lang w:val="en-US"/>
              </w:rPr>
              <w:t>mail</w:t>
            </w:r>
            <w:r>
              <w:rPr>
                <w:sz w:val="16"/>
                <w:szCs w:val="16"/>
              </w:rPr>
              <w:t xml:space="preserve"> – </w:t>
            </w:r>
            <w:hyperlink r:id="rId7" w:history="1">
              <w:r>
                <w:rPr>
                  <w:rStyle w:val="a3"/>
                  <w:sz w:val="16"/>
                  <w:szCs w:val="16"/>
                  <w:lang w:val="en-US"/>
                </w:rPr>
                <w:t>pharmacia</w:t>
              </w:r>
              <w:r>
                <w:rPr>
                  <w:rStyle w:val="a3"/>
                  <w:sz w:val="16"/>
                  <w:szCs w:val="16"/>
                </w:rPr>
                <w:t>@</w:t>
              </w:r>
              <w:r>
                <w:rPr>
                  <w:rStyle w:val="a3"/>
                  <w:sz w:val="16"/>
                  <w:szCs w:val="16"/>
                  <w:lang w:val="en-US"/>
                </w:rPr>
                <w:t>pharma</w:t>
              </w:r>
              <w:r>
                <w:rPr>
                  <w:rStyle w:val="a3"/>
                  <w:sz w:val="16"/>
                  <w:szCs w:val="16"/>
                </w:rPr>
                <w:t>.</w:t>
              </w:r>
              <w:r>
                <w:rPr>
                  <w:rStyle w:val="a3"/>
                  <w:sz w:val="16"/>
                  <w:szCs w:val="16"/>
                  <w:lang w:val="en-US"/>
                </w:rPr>
                <w:t>by</w:t>
              </w:r>
            </w:hyperlink>
            <w:r>
              <w:rPr>
                <w:sz w:val="16"/>
                <w:szCs w:val="16"/>
              </w:rPr>
              <w:br/>
              <w:t xml:space="preserve">р/р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 xml:space="preserve">у </w:t>
            </w:r>
            <w:proofErr w:type="spellStart"/>
            <w:r>
              <w:rPr>
                <w:sz w:val="16"/>
                <w:szCs w:val="16"/>
              </w:rPr>
              <w:t>Дырэкцы</w:t>
            </w:r>
            <w:r>
              <w:rPr>
                <w:sz w:val="16"/>
                <w:szCs w:val="16"/>
                <w:lang w:val="en-US"/>
              </w:rPr>
              <w:t>i</w:t>
            </w:r>
            <w:proofErr w:type="spellEnd"/>
            <w:r>
              <w:rPr>
                <w:sz w:val="16"/>
                <w:szCs w:val="16"/>
              </w:rPr>
              <w:t xml:space="preserve"> ААТ «Бел</w:t>
            </w:r>
            <w:proofErr w:type="spellStart"/>
            <w:r>
              <w:rPr>
                <w:sz w:val="16"/>
                <w:szCs w:val="16"/>
                <w:lang w:val="en-US"/>
              </w:rPr>
              <w:t>i</w:t>
            </w:r>
            <w:r>
              <w:rPr>
                <w:sz w:val="16"/>
                <w:szCs w:val="16"/>
              </w:rPr>
              <w:t>нвестбанк</w:t>
            </w:r>
            <w:proofErr w:type="spellEnd"/>
            <w:r>
              <w:rPr>
                <w:sz w:val="16"/>
                <w:szCs w:val="16"/>
              </w:rPr>
              <w:t>»</w:t>
            </w:r>
          </w:p>
          <w:p w:rsidR="00781A26" w:rsidRDefault="006D5287">
            <w:pPr>
              <w:pStyle w:val="Iauiue"/>
              <w:jc w:val="center"/>
              <w:rPr>
                <w:sz w:val="18"/>
              </w:rPr>
            </w:pPr>
            <w:r>
              <w:rPr>
                <w:sz w:val="16"/>
                <w:szCs w:val="16"/>
              </w:rPr>
              <w:t>па г. М</w:t>
            </w:r>
            <w:proofErr w:type="spellStart"/>
            <w:r>
              <w:rPr>
                <w:sz w:val="16"/>
                <w:szCs w:val="16"/>
                <w:lang w:val="en-US"/>
              </w:rPr>
              <w:t>i</w:t>
            </w:r>
            <w:r>
              <w:rPr>
                <w:sz w:val="16"/>
                <w:szCs w:val="16"/>
              </w:rPr>
              <w:t>нску</w:t>
            </w:r>
            <w:proofErr w:type="spellEnd"/>
            <w:r>
              <w:rPr>
                <w:sz w:val="16"/>
                <w:szCs w:val="16"/>
              </w:rPr>
              <w:t xml:space="preserve"> </w:t>
            </w:r>
            <w:proofErr w:type="spellStart"/>
            <w:r>
              <w:rPr>
                <w:sz w:val="16"/>
                <w:szCs w:val="16"/>
                <w:lang w:val="en-US"/>
              </w:rPr>
              <w:t>i</w:t>
            </w:r>
            <w:proofErr w:type="spellEnd"/>
            <w:r>
              <w:rPr>
                <w:sz w:val="16"/>
                <w:szCs w:val="16"/>
              </w:rPr>
              <w:t xml:space="preserve"> М</w:t>
            </w:r>
            <w:proofErr w:type="spellStart"/>
            <w:r>
              <w:rPr>
                <w:sz w:val="16"/>
                <w:szCs w:val="16"/>
                <w:lang w:val="en-US"/>
              </w:rPr>
              <w:t>i</w:t>
            </w:r>
            <w:r>
              <w:rPr>
                <w:sz w:val="16"/>
                <w:szCs w:val="16"/>
              </w:rPr>
              <w:t>нскай</w:t>
            </w:r>
            <w:proofErr w:type="spellEnd"/>
            <w:r>
              <w:rPr>
                <w:sz w:val="16"/>
                <w:szCs w:val="16"/>
              </w:rPr>
              <w:t xml:space="preserve"> </w:t>
            </w:r>
            <w:proofErr w:type="spellStart"/>
            <w:r>
              <w:rPr>
                <w:sz w:val="16"/>
                <w:szCs w:val="16"/>
              </w:rPr>
              <w:t>вобласц</w:t>
            </w:r>
            <w:r>
              <w:rPr>
                <w:sz w:val="16"/>
                <w:szCs w:val="16"/>
                <w:lang w:val="en-US"/>
              </w:rPr>
              <w:t>i</w:t>
            </w:r>
            <w:proofErr w:type="spellEnd"/>
            <w:r>
              <w:rPr>
                <w:sz w:val="16"/>
                <w:szCs w:val="16"/>
              </w:rPr>
              <w:t>, Б</w:t>
            </w:r>
            <w:r>
              <w:rPr>
                <w:sz w:val="16"/>
                <w:szCs w:val="16"/>
                <w:lang w:val="en-US"/>
              </w:rPr>
              <w:t>I</w:t>
            </w:r>
            <w:r>
              <w:rPr>
                <w:sz w:val="16"/>
                <w:szCs w:val="16"/>
              </w:rPr>
              <w:t xml:space="preserve">К </w:t>
            </w:r>
            <w:r>
              <w:rPr>
                <w:sz w:val="16"/>
                <w:szCs w:val="16"/>
                <w:lang w:val="en-US"/>
              </w:rPr>
              <w:t>BLBBBY</w:t>
            </w:r>
            <w:r>
              <w:rPr>
                <w:sz w:val="16"/>
                <w:szCs w:val="16"/>
              </w:rPr>
              <w:t>2</w:t>
            </w:r>
            <w:r>
              <w:rPr>
                <w:sz w:val="16"/>
                <w:szCs w:val="16"/>
                <w:lang w:val="en-US"/>
              </w:rPr>
              <w:t>X</w:t>
            </w:r>
          </w:p>
        </w:tc>
        <w:tc>
          <w:tcPr>
            <w:tcW w:w="1171" w:type="dxa"/>
            <w:gridSpan w:val="2"/>
            <w:shd w:val="clear" w:color="000000" w:fill="FFFFFF"/>
          </w:tcPr>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6"/>
                <w:szCs w:val="16"/>
              </w:rPr>
            </w:pPr>
          </w:p>
          <w:p w:rsidR="00781A26" w:rsidRDefault="00781A26">
            <w:pPr>
              <w:pStyle w:val="Iauiue"/>
              <w:jc w:val="right"/>
              <w:rPr>
                <w:sz w:val="18"/>
              </w:rPr>
            </w:pPr>
          </w:p>
        </w:tc>
        <w:tc>
          <w:tcPr>
            <w:tcW w:w="4396" w:type="dxa"/>
            <w:shd w:val="clear" w:color="000000" w:fill="FFFFFF"/>
          </w:tcPr>
          <w:p w:rsidR="00781A26" w:rsidRPr="002258FC" w:rsidRDefault="006D5287">
            <w:pPr>
              <w:pStyle w:val="Iauiue"/>
              <w:jc w:val="center"/>
              <w:rPr>
                <w:sz w:val="16"/>
                <w:szCs w:val="16"/>
              </w:rPr>
            </w:pPr>
            <w:r>
              <w:rPr>
                <w:sz w:val="16"/>
                <w:szCs w:val="16"/>
              </w:rPr>
              <w:t xml:space="preserve">ул. В. </w:t>
            </w:r>
            <w:proofErr w:type="spellStart"/>
            <w:r>
              <w:rPr>
                <w:sz w:val="16"/>
                <w:szCs w:val="16"/>
              </w:rPr>
              <w:t>Хоружей</w:t>
            </w:r>
            <w:proofErr w:type="spellEnd"/>
            <w:r>
              <w:rPr>
                <w:sz w:val="16"/>
                <w:szCs w:val="16"/>
              </w:rPr>
              <w:t>, 11, 220005, г. Минск</w:t>
            </w:r>
            <w:r>
              <w:rPr>
                <w:sz w:val="16"/>
                <w:szCs w:val="16"/>
              </w:rPr>
              <w:br/>
              <w:t xml:space="preserve"> тел. </w:t>
            </w:r>
            <w:r w:rsidRPr="002258FC">
              <w:rPr>
                <w:sz w:val="16"/>
                <w:szCs w:val="16"/>
              </w:rPr>
              <w:t xml:space="preserve">(8-10-375-17) 243-15-77, </w:t>
            </w:r>
            <w:r>
              <w:rPr>
                <w:sz w:val="16"/>
                <w:szCs w:val="16"/>
              </w:rPr>
              <w:t>факс</w:t>
            </w:r>
            <w:r w:rsidRPr="002258FC">
              <w:rPr>
                <w:sz w:val="16"/>
                <w:szCs w:val="16"/>
              </w:rPr>
              <w:t xml:space="preserve"> (8-10-375-17) 242-25-26</w:t>
            </w:r>
          </w:p>
          <w:p w:rsidR="00781A26" w:rsidRPr="002258FC" w:rsidRDefault="006D5287">
            <w:pPr>
              <w:pStyle w:val="Iauiue"/>
              <w:jc w:val="center"/>
              <w:rPr>
                <w:sz w:val="16"/>
                <w:szCs w:val="16"/>
              </w:rPr>
            </w:pPr>
            <w:r>
              <w:rPr>
                <w:sz w:val="16"/>
                <w:szCs w:val="16"/>
                <w:lang w:val="en-US"/>
              </w:rPr>
              <w:t>E</w:t>
            </w:r>
            <w:r w:rsidRPr="002258FC">
              <w:rPr>
                <w:sz w:val="16"/>
                <w:szCs w:val="16"/>
              </w:rPr>
              <w:t>-</w:t>
            </w:r>
            <w:r>
              <w:rPr>
                <w:sz w:val="16"/>
                <w:szCs w:val="16"/>
                <w:lang w:val="en-US"/>
              </w:rPr>
              <w:t>mail</w:t>
            </w:r>
            <w:r w:rsidRPr="002258FC">
              <w:rPr>
                <w:sz w:val="16"/>
                <w:szCs w:val="16"/>
              </w:rPr>
              <w:t xml:space="preserve"> – </w:t>
            </w:r>
            <w:hyperlink r:id="rId8" w:history="1">
              <w:r>
                <w:rPr>
                  <w:rStyle w:val="a3"/>
                  <w:sz w:val="16"/>
                  <w:szCs w:val="16"/>
                  <w:lang w:val="en-US"/>
                </w:rPr>
                <w:t>pharmacia</w:t>
              </w:r>
              <w:r w:rsidRPr="002258FC">
                <w:rPr>
                  <w:rStyle w:val="a3"/>
                  <w:sz w:val="16"/>
                  <w:szCs w:val="16"/>
                </w:rPr>
                <w:t>@</w:t>
              </w:r>
              <w:r>
                <w:rPr>
                  <w:rStyle w:val="a3"/>
                  <w:sz w:val="16"/>
                  <w:szCs w:val="16"/>
                  <w:lang w:val="en-US"/>
                </w:rPr>
                <w:t>pharma</w:t>
              </w:r>
              <w:r w:rsidRPr="002258FC">
                <w:rPr>
                  <w:rStyle w:val="a3"/>
                  <w:sz w:val="16"/>
                  <w:szCs w:val="16"/>
                </w:rPr>
                <w:t>.</w:t>
              </w:r>
              <w:r>
                <w:rPr>
                  <w:rStyle w:val="a3"/>
                  <w:sz w:val="16"/>
                  <w:szCs w:val="16"/>
                  <w:lang w:val="en-US"/>
                </w:rPr>
                <w:t>by</w:t>
              </w:r>
            </w:hyperlink>
          </w:p>
          <w:p w:rsidR="00781A26" w:rsidRDefault="006D5287">
            <w:pPr>
              <w:pStyle w:val="Iauiue"/>
              <w:jc w:val="center"/>
              <w:rPr>
                <w:sz w:val="18"/>
              </w:rPr>
            </w:pPr>
            <w:r>
              <w:rPr>
                <w:sz w:val="16"/>
                <w:szCs w:val="16"/>
              </w:rPr>
              <w:t xml:space="preserve">р/с </w:t>
            </w:r>
            <w:r>
              <w:rPr>
                <w:sz w:val="16"/>
                <w:szCs w:val="16"/>
                <w:lang w:val="en-US"/>
              </w:rPr>
              <w:t>BY</w:t>
            </w:r>
            <w:r>
              <w:rPr>
                <w:sz w:val="16"/>
                <w:szCs w:val="16"/>
              </w:rPr>
              <w:t>83</w:t>
            </w:r>
            <w:r>
              <w:rPr>
                <w:sz w:val="16"/>
                <w:szCs w:val="16"/>
                <w:lang w:val="en-US"/>
              </w:rPr>
              <w:t>BLBB</w:t>
            </w:r>
            <w:r>
              <w:rPr>
                <w:sz w:val="16"/>
                <w:szCs w:val="16"/>
              </w:rPr>
              <w:t>30120100364237001001</w:t>
            </w:r>
            <w:r>
              <w:rPr>
                <w:sz w:val="16"/>
                <w:szCs w:val="16"/>
              </w:rPr>
              <w:br/>
              <w:t>в Дирекции ОАО «</w:t>
            </w:r>
            <w:proofErr w:type="spellStart"/>
            <w:r>
              <w:rPr>
                <w:sz w:val="16"/>
                <w:szCs w:val="16"/>
              </w:rPr>
              <w:t>Белинвестбанк</w:t>
            </w:r>
            <w:proofErr w:type="spellEnd"/>
            <w:r>
              <w:rPr>
                <w:sz w:val="16"/>
                <w:szCs w:val="16"/>
              </w:rPr>
              <w:t>»</w:t>
            </w:r>
            <w:r>
              <w:rPr>
                <w:sz w:val="16"/>
                <w:szCs w:val="16"/>
              </w:rPr>
              <w:br/>
              <w:t xml:space="preserve">по </w:t>
            </w:r>
            <w:proofErr w:type="spellStart"/>
            <w:r>
              <w:rPr>
                <w:sz w:val="16"/>
                <w:szCs w:val="16"/>
              </w:rPr>
              <w:t>г.Минску</w:t>
            </w:r>
            <w:proofErr w:type="spellEnd"/>
            <w:r>
              <w:rPr>
                <w:sz w:val="16"/>
                <w:szCs w:val="16"/>
              </w:rPr>
              <w:t xml:space="preserve"> и Минской области, БИК </w:t>
            </w:r>
            <w:r>
              <w:rPr>
                <w:sz w:val="16"/>
                <w:szCs w:val="16"/>
                <w:lang w:val="en-US"/>
              </w:rPr>
              <w:t>BLBBBY</w:t>
            </w:r>
            <w:r>
              <w:rPr>
                <w:sz w:val="16"/>
                <w:szCs w:val="16"/>
              </w:rPr>
              <w:t>2</w:t>
            </w:r>
            <w:r>
              <w:rPr>
                <w:sz w:val="16"/>
                <w:szCs w:val="16"/>
                <w:lang w:val="en-US"/>
              </w:rPr>
              <w:t>X</w:t>
            </w:r>
          </w:p>
        </w:tc>
      </w:tr>
      <w:tr w:rsidR="00781A26">
        <w:trPr>
          <w:cantSplit/>
          <w:trHeight w:val="137"/>
          <w:jc w:val="center"/>
        </w:trPr>
        <w:tc>
          <w:tcPr>
            <w:tcW w:w="10204" w:type="dxa"/>
            <w:gridSpan w:val="4"/>
            <w:tcBorders>
              <w:bottom w:val="single" w:sz="8" w:space="0" w:color="auto"/>
            </w:tcBorders>
            <w:shd w:val="clear" w:color="000000" w:fill="FFFFFF"/>
          </w:tcPr>
          <w:p w:rsidR="00781A26" w:rsidRDefault="006D5287">
            <w:pPr>
              <w:pStyle w:val="Iauiue"/>
              <w:jc w:val="center"/>
              <w:rPr>
                <w:sz w:val="16"/>
                <w:szCs w:val="16"/>
                <w:lang w:val="en-US"/>
              </w:rPr>
            </w:pPr>
            <w:r>
              <w:rPr>
                <w:sz w:val="16"/>
                <w:szCs w:val="16"/>
                <w:lang w:val="en-US"/>
              </w:rPr>
              <w:t>www.pharma.by</w:t>
            </w:r>
          </w:p>
        </w:tc>
      </w:tr>
      <w:tr w:rsidR="00781A26" w:rsidTr="007F2CEC">
        <w:trPr>
          <w:cantSplit/>
          <w:trHeight w:val="681"/>
          <w:jc w:val="center"/>
        </w:trPr>
        <w:tc>
          <w:tcPr>
            <w:tcW w:w="4637" w:type="dxa"/>
            <w:tcBorders>
              <w:top w:val="single" w:sz="8" w:space="0" w:color="auto"/>
            </w:tcBorders>
            <w:shd w:val="clear" w:color="000000" w:fill="FFFFFF"/>
          </w:tcPr>
          <w:p w:rsidR="00781A26" w:rsidRPr="002258FC" w:rsidRDefault="002258FC" w:rsidP="00250E92">
            <w:pPr>
              <w:pStyle w:val="Iauiue"/>
              <w:ind w:left="318"/>
              <w:rPr>
                <w:sz w:val="28"/>
                <w:szCs w:val="28"/>
              </w:rPr>
            </w:pPr>
            <w:r w:rsidRPr="002258FC">
              <w:rPr>
                <w:sz w:val="28"/>
                <w:szCs w:val="28"/>
              </w:rPr>
              <w:t>17.08.2026</w:t>
            </w:r>
            <w:r>
              <w:rPr>
                <w:sz w:val="28"/>
                <w:szCs w:val="28"/>
                <w:u w:val="single"/>
              </w:rPr>
              <w:t xml:space="preserve"> </w:t>
            </w:r>
            <w:r w:rsidR="00432F54" w:rsidRPr="00432F54">
              <w:rPr>
                <w:sz w:val="28"/>
                <w:szCs w:val="28"/>
              </w:rPr>
              <w:t>№</w:t>
            </w:r>
            <w:r w:rsidR="000F4B72" w:rsidRPr="000F4B72">
              <w:rPr>
                <w:sz w:val="28"/>
                <w:szCs w:val="28"/>
                <w:u w:val="single"/>
              </w:rPr>
              <w:t xml:space="preserve"> </w:t>
            </w:r>
            <w:r w:rsidR="00AF4D85">
              <w:rPr>
                <w:sz w:val="28"/>
                <w:szCs w:val="28"/>
                <w:u w:val="single"/>
              </w:rPr>
              <w:t>12-06</w:t>
            </w:r>
            <w:r w:rsidR="00AF4D85" w:rsidRPr="002258FC">
              <w:rPr>
                <w:sz w:val="28"/>
                <w:szCs w:val="28"/>
              </w:rPr>
              <w:t>/</w:t>
            </w:r>
            <w:r>
              <w:rPr>
                <w:sz w:val="28"/>
                <w:szCs w:val="28"/>
              </w:rPr>
              <w:t>5884</w:t>
            </w:r>
            <w:bookmarkStart w:id="0" w:name="_GoBack"/>
            <w:bookmarkEnd w:id="0"/>
          </w:p>
          <w:p w:rsidR="00781A26" w:rsidRDefault="00781A26" w:rsidP="0058032F">
            <w:pPr>
              <w:pStyle w:val="Iauiue"/>
              <w:rPr>
                <w:sz w:val="24"/>
                <w:szCs w:val="24"/>
              </w:rPr>
            </w:pPr>
          </w:p>
        </w:tc>
        <w:tc>
          <w:tcPr>
            <w:tcW w:w="236" w:type="dxa"/>
            <w:tcBorders>
              <w:top w:val="single" w:sz="8" w:space="0" w:color="auto"/>
            </w:tcBorders>
            <w:shd w:val="clear" w:color="000000" w:fill="FFFFFF"/>
          </w:tcPr>
          <w:p w:rsidR="00781A26" w:rsidRDefault="00781A26">
            <w:pPr>
              <w:rPr>
                <w:b/>
                <w:i/>
                <w:sz w:val="28"/>
              </w:rPr>
            </w:pPr>
          </w:p>
        </w:tc>
        <w:tc>
          <w:tcPr>
            <w:tcW w:w="5331" w:type="dxa"/>
            <w:gridSpan w:val="2"/>
            <w:tcBorders>
              <w:top w:val="single" w:sz="8" w:space="0" w:color="auto"/>
            </w:tcBorders>
            <w:shd w:val="clear" w:color="000000" w:fill="FFFFFF"/>
          </w:tcPr>
          <w:p w:rsidR="00781A26" w:rsidRDefault="006D5287" w:rsidP="0070508F">
            <w:pPr>
              <w:pStyle w:val="Iauiue"/>
              <w:ind w:left="690"/>
              <w:rPr>
                <w:b/>
                <w:i/>
                <w:sz w:val="28"/>
              </w:rPr>
            </w:pPr>
            <w:r>
              <w:rPr>
                <w:b/>
                <w:i/>
                <w:sz w:val="28"/>
              </w:rPr>
              <w:t xml:space="preserve">Потенциальным участникам </w:t>
            </w:r>
            <w:r w:rsidR="00806466">
              <w:rPr>
                <w:b/>
                <w:i/>
                <w:sz w:val="28"/>
              </w:rPr>
              <w:br/>
            </w:r>
          </w:p>
        </w:tc>
      </w:tr>
    </w:tbl>
    <w:p w:rsidR="00D64B80" w:rsidRDefault="00D64B80" w:rsidP="007F2CEC">
      <w:pPr>
        <w:rPr>
          <w:sz w:val="28"/>
          <w:szCs w:val="28"/>
        </w:rPr>
      </w:pPr>
      <w:r>
        <w:rPr>
          <w:sz w:val="28"/>
          <w:szCs w:val="28"/>
        </w:rPr>
        <w:t xml:space="preserve">Заявка о предоставлении </w:t>
      </w:r>
    </w:p>
    <w:p w:rsidR="007F2CEC" w:rsidRDefault="00D64B80" w:rsidP="007F2CEC">
      <w:pPr>
        <w:rPr>
          <w:sz w:val="28"/>
          <w:szCs w:val="28"/>
        </w:rPr>
      </w:pPr>
      <w:r>
        <w:rPr>
          <w:sz w:val="28"/>
          <w:szCs w:val="28"/>
        </w:rPr>
        <w:t>информации о ценах</w:t>
      </w:r>
    </w:p>
    <w:p w:rsidR="007F2CEC" w:rsidRPr="00B4521F" w:rsidRDefault="007F2CEC" w:rsidP="007F2CEC">
      <w:pPr>
        <w:spacing w:before="200" w:after="240"/>
        <w:jc w:val="center"/>
        <w:rPr>
          <w:sz w:val="28"/>
          <w:szCs w:val="28"/>
        </w:rPr>
      </w:pPr>
      <w:r w:rsidRPr="00B4521F">
        <w:rPr>
          <w:sz w:val="28"/>
          <w:szCs w:val="28"/>
        </w:rPr>
        <w:t>Уважаемые господа!</w:t>
      </w:r>
    </w:p>
    <w:p w:rsidR="00B16D64" w:rsidRDefault="00B24143" w:rsidP="006E4AAB">
      <w:pPr>
        <w:ind w:firstLine="709"/>
        <w:jc w:val="both"/>
        <w:rPr>
          <w:sz w:val="28"/>
          <w:szCs w:val="28"/>
        </w:rPr>
      </w:pPr>
      <w:r w:rsidRPr="00B24143">
        <w:rPr>
          <w:sz w:val="28"/>
          <w:szCs w:val="28"/>
        </w:rPr>
        <w:t>РУП «БЕЛФАРМАЦИЯ» с целью определения предельной стоимости для последующего проведения процедуры госуд</w:t>
      </w:r>
      <w:r w:rsidR="00CA1236">
        <w:rPr>
          <w:sz w:val="28"/>
          <w:szCs w:val="28"/>
        </w:rPr>
        <w:t>арственной закупки по плану 2026</w:t>
      </w:r>
      <w:r w:rsidR="003C5204">
        <w:rPr>
          <w:sz w:val="28"/>
          <w:szCs w:val="28"/>
        </w:rPr>
        <w:t> </w:t>
      </w:r>
      <w:r w:rsidRPr="00B24143">
        <w:rPr>
          <w:sz w:val="28"/>
          <w:szCs w:val="28"/>
        </w:rPr>
        <w:t>года просит сообщить о возможности поставки зарегистрированн</w:t>
      </w:r>
      <w:r w:rsidR="002B4639">
        <w:rPr>
          <w:sz w:val="28"/>
          <w:szCs w:val="28"/>
        </w:rPr>
        <w:t>ых</w:t>
      </w:r>
      <w:r w:rsidRPr="00B24143">
        <w:rPr>
          <w:sz w:val="28"/>
          <w:szCs w:val="28"/>
        </w:rPr>
        <w:t>/ незарегистрированн</w:t>
      </w:r>
      <w:r w:rsidR="002B4639">
        <w:rPr>
          <w:sz w:val="28"/>
          <w:szCs w:val="28"/>
        </w:rPr>
        <w:t>ых</w:t>
      </w:r>
      <w:r w:rsidRPr="00B24143">
        <w:rPr>
          <w:sz w:val="28"/>
          <w:szCs w:val="28"/>
        </w:rPr>
        <w:t xml:space="preserve"> в Республике Беларусь </w:t>
      </w:r>
      <w:r>
        <w:rPr>
          <w:sz w:val="28"/>
          <w:szCs w:val="28"/>
        </w:rPr>
        <w:t>лекарственн</w:t>
      </w:r>
      <w:r w:rsidR="002B4639">
        <w:rPr>
          <w:sz w:val="28"/>
          <w:szCs w:val="28"/>
        </w:rPr>
        <w:t>ых</w:t>
      </w:r>
      <w:r>
        <w:rPr>
          <w:sz w:val="28"/>
          <w:szCs w:val="28"/>
        </w:rPr>
        <w:t xml:space="preserve"> препарат</w:t>
      </w:r>
      <w:r w:rsidR="002B4639">
        <w:rPr>
          <w:sz w:val="28"/>
          <w:szCs w:val="28"/>
        </w:rPr>
        <w:t>ов</w:t>
      </w:r>
      <w:r w:rsidR="00B16D64">
        <w:rPr>
          <w:sz w:val="28"/>
          <w:szCs w:val="28"/>
        </w:rPr>
        <w:t xml:space="preserve"> </w:t>
      </w:r>
    </w:p>
    <w:p w:rsidR="007F2CEC" w:rsidRDefault="002B4639" w:rsidP="002B4639">
      <w:pPr>
        <w:ind w:firstLine="708"/>
        <w:jc w:val="both"/>
        <w:rPr>
          <w:sz w:val="28"/>
          <w:szCs w:val="28"/>
        </w:rPr>
      </w:pPr>
      <w:r>
        <w:rPr>
          <w:i/>
          <w:sz w:val="28"/>
          <w:szCs w:val="28"/>
        </w:rPr>
        <w:t>-</w:t>
      </w:r>
      <w:r w:rsidRPr="002B4639">
        <w:rPr>
          <w:i/>
          <w:sz w:val="28"/>
          <w:szCs w:val="28"/>
        </w:rPr>
        <w:t xml:space="preserve">Желатин </w:t>
      </w:r>
      <w:proofErr w:type="spellStart"/>
      <w:r w:rsidRPr="002B4639">
        <w:rPr>
          <w:i/>
          <w:sz w:val="28"/>
          <w:szCs w:val="28"/>
        </w:rPr>
        <w:t>сукцинированный</w:t>
      </w:r>
      <w:proofErr w:type="spellEnd"/>
      <w:r w:rsidRPr="002B4639">
        <w:rPr>
          <w:i/>
          <w:sz w:val="28"/>
          <w:szCs w:val="28"/>
        </w:rPr>
        <w:t xml:space="preserve"> в комбинации р-р для </w:t>
      </w:r>
      <w:proofErr w:type="spellStart"/>
      <w:r w:rsidRPr="002B4639">
        <w:rPr>
          <w:i/>
          <w:sz w:val="28"/>
          <w:szCs w:val="28"/>
        </w:rPr>
        <w:t>инфузий</w:t>
      </w:r>
      <w:proofErr w:type="spellEnd"/>
      <w:r w:rsidRPr="002B4639">
        <w:rPr>
          <w:i/>
          <w:sz w:val="28"/>
          <w:szCs w:val="28"/>
        </w:rPr>
        <w:t xml:space="preserve"> 500 мл (зарегистрированное/ незарегистрированное ЛС) </w:t>
      </w:r>
      <w:r w:rsidR="00B16D64">
        <w:rPr>
          <w:sz w:val="28"/>
          <w:szCs w:val="28"/>
        </w:rPr>
        <w:t xml:space="preserve">в количестве </w:t>
      </w:r>
      <w:r w:rsidRPr="002B4639">
        <w:rPr>
          <w:sz w:val="28"/>
          <w:szCs w:val="28"/>
        </w:rPr>
        <w:t>17</w:t>
      </w:r>
      <w:r>
        <w:rPr>
          <w:sz w:val="28"/>
          <w:szCs w:val="28"/>
        </w:rPr>
        <w:t xml:space="preserve"> </w:t>
      </w:r>
      <w:r w:rsidRPr="002B4639">
        <w:rPr>
          <w:sz w:val="28"/>
          <w:szCs w:val="28"/>
        </w:rPr>
        <w:t>745</w:t>
      </w:r>
      <w:r w:rsidR="00B16D64">
        <w:rPr>
          <w:sz w:val="28"/>
          <w:szCs w:val="28"/>
        </w:rPr>
        <w:t>ед.</w:t>
      </w:r>
      <w:r>
        <w:rPr>
          <w:sz w:val="28"/>
          <w:szCs w:val="28"/>
        </w:rPr>
        <w:t>,</w:t>
      </w:r>
    </w:p>
    <w:p w:rsidR="002B4639" w:rsidRPr="002B4639" w:rsidRDefault="002B4639" w:rsidP="002B4639">
      <w:pPr>
        <w:jc w:val="both"/>
        <w:rPr>
          <w:sz w:val="28"/>
          <w:szCs w:val="28"/>
        </w:rPr>
      </w:pPr>
      <w:r>
        <w:rPr>
          <w:sz w:val="28"/>
          <w:szCs w:val="28"/>
        </w:rPr>
        <w:tab/>
      </w:r>
      <w:r w:rsidRPr="002B4639">
        <w:rPr>
          <w:i/>
          <w:sz w:val="28"/>
          <w:szCs w:val="28"/>
        </w:rPr>
        <w:t>-</w:t>
      </w:r>
      <w:proofErr w:type="spellStart"/>
      <w:r w:rsidRPr="002B4639">
        <w:rPr>
          <w:i/>
          <w:sz w:val="28"/>
          <w:szCs w:val="28"/>
        </w:rPr>
        <w:t>Даунорубицин</w:t>
      </w:r>
      <w:proofErr w:type="spellEnd"/>
      <w:r w:rsidRPr="002B4639">
        <w:rPr>
          <w:i/>
          <w:sz w:val="28"/>
          <w:szCs w:val="28"/>
        </w:rPr>
        <w:t xml:space="preserve"> пор-к </w:t>
      </w:r>
      <w:proofErr w:type="spellStart"/>
      <w:r w:rsidRPr="002B4639">
        <w:rPr>
          <w:i/>
          <w:sz w:val="28"/>
          <w:szCs w:val="28"/>
        </w:rPr>
        <w:t>лиоф</w:t>
      </w:r>
      <w:proofErr w:type="spellEnd"/>
      <w:r w:rsidRPr="002B4639">
        <w:rPr>
          <w:i/>
          <w:sz w:val="28"/>
          <w:szCs w:val="28"/>
        </w:rPr>
        <w:t>. (раствор) для инъекций в/в 20 мг (зарегистрированное/ незарегистрированное ЛС)</w:t>
      </w:r>
      <w:r>
        <w:rPr>
          <w:i/>
          <w:sz w:val="28"/>
          <w:szCs w:val="28"/>
        </w:rPr>
        <w:t xml:space="preserve"> </w:t>
      </w:r>
      <w:r w:rsidRPr="002B4639">
        <w:rPr>
          <w:sz w:val="28"/>
          <w:szCs w:val="28"/>
        </w:rPr>
        <w:t>в количестве 1200 ед.</w:t>
      </w:r>
    </w:p>
    <w:p w:rsidR="00B24143" w:rsidRDefault="00B24143" w:rsidP="00B24143">
      <w:pPr>
        <w:ind w:firstLine="709"/>
        <w:jc w:val="both"/>
        <w:rPr>
          <w:sz w:val="28"/>
          <w:szCs w:val="28"/>
        </w:rPr>
      </w:pPr>
      <w:r>
        <w:rPr>
          <w:sz w:val="28"/>
          <w:szCs w:val="28"/>
        </w:rPr>
        <w:t>Просим направить информацию о ценах на лекарственные препараты с указанием торгового наименования, фасовки, срока годности на дату поставки, производителя (производителей всех этапов производства), количества упаковок, цены за упаковку.</w:t>
      </w:r>
    </w:p>
    <w:p w:rsidR="00B24143" w:rsidRDefault="00B24143" w:rsidP="00B24143">
      <w:pPr>
        <w:ind w:firstLine="709"/>
        <w:jc w:val="both"/>
        <w:rPr>
          <w:sz w:val="28"/>
          <w:szCs w:val="28"/>
        </w:rPr>
      </w:pPr>
      <w:r>
        <w:rPr>
          <w:sz w:val="28"/>
          <w:szCs w:val="28"/>
        </w:rPr>
        <w:t>Также просим представить информацию о возможных сроках поставки.</w:t>
      </w:r>
    </w:p>
    <w:p w:rsidR="008E131C" w:rsidRPr="008E131C" w:rsidRDefault="008E131C" w:rsidP="008E131C">
      <w:pPr>
        <w:ind w:firstLine="709"/>
        <w:jc w:val="both"/>
        <w:rPr>
          <w:sz w:val="28"/>
          <w:szCs w:val="28"/>
        </w:rPr>
      </w:pPr>
      <w:r w:rsidRPr="008E131C">
        <w:rPr>
          <w:sz w:val="28"/>
          <w:szCs w:val="28"/>
        </w:rPr>
        <w:t>Остаточный срок годности лекарственных средств должен быть:</w:t>
      </w:r>
    </w:p>
    <w:p w:rsidR="008E131C" w:rsidRPr="008E131C" w:rsidRDefault="008E131C" w:rsidP="008E131C">
      <w:pPr>
        <w:ind w:firstLine="709"/>
        <w:jc w:val="both"/>
        <w:rPr>
          <w:sz w:val="28"/>
          <w:szCs w:val="28"/>
        </w:rPr>
      </w:pPr>
      <w:r w:rsidRPr="008E131C">
        <w:rPr>
          <w:sz w:val="28"/>
          <w:szCs w:val="28"/>
        </w:rPr>
        <w:t>1.</w:t>
      </w:r>
      <w:r w:rsidRPr="008E131C">
        <w:rPr>
          <w:sz w:val="28"/>
          <w:szCs w:val="28"/>
        </w:rPr>
        <w:tab/>
        <w:t xml:space="preserve"> не менее 40% от установленного производителем на дату поставки, при основном сроке годности 4 года и более;</w:t>
      </w:r>
    </w:p>
    <w:p w:rsidR="008E131C" w:rsidRPr="008E131C" w:rsidRDefault="008E131C" w:rsidP="008E131C">
      <w:pPr>
        <w:ind w:firstLine="709"/>
        <w:jc w:val="both"/>
        <w:rPr>
          <w:sz w:val="28"/>
          <w:szCs w:val="28"/>
        </w:rPr>
      </w:pPr>
      <w:r w:rsidRPr="008E131C">
        <w:rPr>
          <w:sz w:val="28"/>
          <w:szCs w:val="28"/>
        </w:rPr>
        <w:t>2.</w:t>
      </w:r>
      <w:r w:rsidRPr="008E131C">
        <w:rPr>
          <w:sz w:val="28"/>
          <w:szCs w:val="28"/>
        </w:rPr>
        <w:tab/>
        <w:t>не менее 50% от установленного производителем на дату поставки, при основном сроке годности более двух лет и до четырех лет;</w:t>
      </w:r>
    </w:p>
    <w:p w:rsidR="008E131C" w:rsidRPr="008E131C" w:rsidRDefault="008E131C" w:rsidP="008E131C">
      <w:pPr>
        <w:ind w:firstLine="709"/>
        <w:jc w:val="both"/>
        <w:rPr>
          <w:sz w:val="28"/>
          <w:szCs w:val="28"/>
        </w:rPr>
      </w:pPr>
      <w:r w:rsidRPr="008E131C">
        <w:rPr>
          <w:sz w:val="28"/>
          <w:szCs w:val="28"/>
        </w:rPr>
        <w:t>3.</w:t>
      </w:r>
      <w:r w:rsidRPr="008E131C">
        <w:rPr>
          <w:sz w:val="28"/>
          <w:szCs w:val="28"/>
        </w:rPr>
        <w:tab/>
        <w:t xml:space="preserve"> не менее 60% от установленного производителем на дату поставки при основном сроке годности два года;</w:t>
      </w:r>
    </w:p>
    <w:p w:rsidR="008E131C" w:rsidRDefault="008E131C" w:rsidP="008E131C">
      <w:pPr>
        <w:ind w:firstLine="709"/>
        <w:jc w:val="both"/>
        <w:rPr>
          <w:sz w:val="28"/>
          <w:szCs w:val="28"/>
        </w:rPr>
      </w:pPr>
      <w:r w:rsidRPr="008E131C">
        <w:rPr>
          <w:sz w:val="28"/>
          <w:szCs w:val="28"/>
        </w:rPr>
        <w:t>4.</w:t>
      </w:r>
      <w:r w:rsidRPr="008E131C">
        <w:rPr>
          <w:sz w:val="28"/>
          <w:szCs w:val="28"/>
        </w:rPr>
        <w:tab/>
        <w:t xml:space="preserve"> не менее 70% от установленного производителем на дату поставки при основном сроке годности менее двух лет.</w:t>
      </w:r>
    </w:p>
    <w:p w:rsidR="00B24143" w:rsidRPr="008E131C" w:rsidRDefault="00B24143" w:rsidP="00B24143">
      <w:pPr>
        <w:ind w:firstLine="709"/>
        <w:jc w:val="both"/>
        <w:rPr>
          <w:sz w:val="28"/>
          <w:szCs w:val="28"/>
        </w:rPr>
      </w:pPr>
      <w:r w:rsidRPr="008E131C">
        <w:rPr>
          <w:sz w:val="28"/>
          <w:szCs w:val="28"/>
        </w:rPr>
        <w:t xml:space="preserve">В случае, если лекарственное средство </w:t>
      </w:r>
      <w:r w:rsidRPr="008E131C">
        <w:rPr>
          <w:sz w:val="28"/>
          <w:szCs w:val="28"/>
          <w:u w:val="single"/>
        </w:rPr>
        <w:t>не зарегистрировано</w:t>
      </w:r>
      <w:r w:rsidRPr="008E131C">
        <w:rPr>
          <w:sz w:val="28"/>
          <w:szCs w:val="28"/>
        </w:rPr>
        <w:t xml:space="preserve"> в Республике Беларусь, просим </w:t>
      </w:r>
      <w:r w:rsidRPr="008E131C">
        <w:rPr>
          <w:sz w:val="28"/>
          <w:szCs w:val="28"/>
          <w:u w:val="single"/>
        </w:rPr>
        <w:t>гарантировать предоставление</w:t>
      </w:r>
      <w:r w:rsidRPr="008E131C">
        <w:rPr>
          <w:sz w:val="28"/>
          <w:szCs w:val="28"/>
        </w:rPr>
        <w:t xml:space="preserve"> копий следующих документов с переводом на русский (белорусский) </w:t>
      </w:r>
      <w:proofErr w:type="gramStart"/>
      <w:r w:rsidRPr="008E131C">
        <w:rPr>
          <w:sz w:val="28"/>
          <w:szCs w:val="28"/>
        </w:rPr>
        <w:t>язык</w:t>
      </w:r>
      <w:r w:rsidR="008E131C" w:rsidRPr="008E131C">
        <w:rPr>
          <w:sz w:val="28"/>
          <w:szCs w:val="28"/>
        </w:rPr>
        <w:t xml:space="preserve"> </w:t>
      </w:r>
      <w:r w:rsidRPr="008E131C">
        <w:rPr>
          <w:sz w:val="28"/>
          <w:szCs w:val="28"/>
        </w:rPr>
        <w:t>:</w:t>
      </w:r>
      <w:proofErr w:type="gramEnd"/>
    </w:p>
    <w:p w:rsidR="008E131C" w:rsidRPr="008E131C" w:rsidRDefault="008E131C" w:rsidP="008E131C">
      <w:pPr>
        <w:ind w:firstLine="709"/>
        <w:jc w:val="both"/>
        <w:rPr>
          <w:sz w:val="28"/>
          <w:szCs w:val="28"/>
        </w:rPr>
      </w:pPr>
      <w:r w:rsidRPr="008E131C">
        <w:rPr>
          <w:sz w:val="28"/>
          <w:szCs w:val="28"/>
        </w:rPr>
        <w:t>1. Копии одного из следующих документов с переводом на русский (белорусский) язык с указанием ссылок на официальные веб-ресурсы, сайты регуляторных органов в сфере здравоохранения для верификации информации:</w:t>
      </w:r>
    </w:p>
    <w:p w:rsidR="008E131C" w:rsidRPr="008E131C" w:rsidRDefault="008E131C" w:rsidP="008E131C">
      <w:pPr>
        <w:ind w:firstLine="709"/>
        <w:jc w:val="both"/>
        <w:rPr>
          <w:sz w:val="28"/>
          <w:szCs w:val="28"/>
        </w:rPr>
      </w:pPr>
      <w:r w:rsidRPr="008E131C">
        <w:rPr>
          <w:sz w:val="28"/>
          <w:szCs w:val="28"/>
        </w:rPr>
        <w:t xml:space="preserve">1.1. графическое изображение экрана (скриншот) интернет-страницы, распечатка из электронной базы, подтверждающие регистрацию, либо копия </w:t>
      </w:r>
      <w:r w:rsidRPr="008E131C">
        <w:rPr>
          <w:sz w:val="28"/>
          <w:szCs w:val="28"/>
        </w:rPr>
        <w:lastRenderedPageBreak/>
        <w:t xml:space="preserve">документа о регистрации лекарственного препарата – сертификат фармацевтического продукта (СРР), или регистрационное удостоверение, или </w:t>
      </w:r>
      <w:proofErr w:type="spellStart"/>
      <w:r w:rsidRPr="008E131C">
        <w:rPr>
          <w:sz w:val="28"/>
          <w:szCs w:val="28"/>
        </w:rPr>
        <w:t>free</w:t>
      </w:r>
      <w:proofErr w:type="spellEnd"/>
      <w:r w:rsidRPr="008E131C">
        <w:rPr>
          <w:sz w:val="28"/>
          <w:szCs w:val="28"/>
        </w:rPr>
        <w:t xml:space="preserve"> </w:t>
      </w:r>
      <w:proofErr w:type="spellStart"/>
      <w:r w:rsidRPr="008E131C">
        <w:rPr>
          <w:sz w:val="28"/>
          <w:szCs w:val="28"/>
        </w:rPr>
        <w:t>sale</w:t>
      </w:r>
      <w:proofErr w:type="spellEnd"/>
      <w:r w:rsidRPr="008E131C">
        <w:rPr>
          <w:sz w:val="28"/>
          <w:szCs w:val="28"/>
        </w:rPr>
        <w:t xml:space="preserve"> сертификат (сертификат на свободную продажу) – в одном из следующих государств (Австралийский Союз, Австрийская Республика, Великое Герцогство Люксембург, Венгрия, Греческая Республика, Ирландия, Итальянская Республика, Канада, Королевство Бельгия, Королевство Дания, Королевство Испания, Королевство Нидерландов, Королевство Швеция, Латвийская Республика, Литовская Республика, Португальская Республика, Республика Болгария, Республика Кипр, Республика Корея, Республика Мальта, Республика Польша, Республика Словения, Республика Хорватия, Румыния, Словацкая Республика, Соединенное Королевство Великобритании и Северной Ирландии, Соединенные Штаты Америки, Федеративная Республика Германия, Финляндская Республика, Французская Республика, Швейцарская Конфедерация, Эстонская Республика, Япония), а также </w:t>
      </w:r>
      <w:proofErr w:type="spellStart"/>
      <w:r w:rsidRPr="008E131C">
        <w:rPr>
          <w:sz w:val="28"/>
          <w:szCs w:val="28"/>
        </w:rPr>
        <w:t>summary</w:t>
      </w:r>
      <w:proofErr w:type="spellEnd"/>
      <w:r w:rsidRPr="008E131C">
        <w:rPr>
          <w:sz w:val="28"/>
          <w:szCs w:val="28"/>
        </w:rPr>
        <w:t xml:space="preserve"> </w:t>
      </w:r>
      <w:proofErr w:type="spellStart"/>
      <w:r w:rsidRPr="008E131C">
        <w:rPr>
          <w:sz w:val="28"/>
          <w:szCs w:val="28"/>
        </w:rPr>
        <w:t>of</w:t>
      </w:r>
      <w:proofErr w:type="spellEnd"/>
      <w:r w:rsidRPr="008E131C">
        <w:rPr>
          <w:sz w:val="28"/>
          <w:szCs w:val="28"/>
        </w:rPr>
        <w:t xml:space="preserve"> </w:t>
      </w:r>
      <w:proofErr w:type="spellStart"/>
      <w:r w:rsidRPr="008E131C">
        <w:rPr>
          <w:sz w:val="28"/>
          <w:szCs w:val="28"/>
        </w:rPr>
        <w:t>product</w:t>
      </w:r>
      <w:proofErr w:type="spellEnd"/>
      <w:r w:rsidRPr="008E131C">
        <w:rPr>
          <w:sz w:val="28"/>
          <w:szCs w:val="28"/>
        </w:rPr>
        <w:t xml:space="preserve"> </w:t>
      </w:r>
      <w:proofErr w:type="spellStart"/>
      <w:r w:rsidRPr="008E131C">
        <w:rPr>
          <w:sz w:val="28"/>
          <w:szCs w:val="28"/>
        </w:rPr>
        <w:t>characteristics</w:t>
      </w:r>
      <w:proofErr w:type="spellEnd"/>
      <w:r w:rsidRPr="008E131C">
        <w:rPr>
          <w:sz w:val="28"/>
          <w:szCs w:val="28"/>
        </w:rPr>
        <w:t xml:space="preserve"> – общая характеристика лекарственного препарата (далее – </w:t>
      </w:r>
      <w:proofErr w:type="spellStart"/>
      <w:r w:rsidRPr="008E131C">
        <w:rPr>
          <w:sz w:val="28"/>
          <w:szCs w:val="28"/>
        </w:rPr>
        <w:t>SmPC</w:t>
      </w:r>
      <w:proofErr w:type="spellEnd"/>
      <w:r w:rsidRPr="008E131C">
        <w:rPr>
          <w:sz w:val="28"/>
          <w:szCs w:val="28"/>
        </w:rPr>
        <w:t>), либо развернутое описание характеристик предлагаемого к закупке лекарственного препарата – инструкция по медицинскому применению, выданные для страны, регистрация в которой подтверждена;</w:t>
      </w:r>
    </w:p>
    <w:p w:rsidR="008E131C" w:rsidRPr="008E131C" w:rsidRDefault="008E131C" w:rsidP="008E131C">
      <w:pPr>
        <w:ind w:firstLine="709"/>
        <w:jc w:val="both"/>
        <w:rPr>
          <w:sz w:val="28"/>
          <w:szCs w:val="28"/>
        </w:rPr>
      </w:pPr>
      <w:r w:rsidRPr="008E131C">
        <w:rPr>
          <w:sz w:val="28"/>
          <w:szCs w:val="28"/>
        </w:rPr>
        <w:t xml:space="preserve">1.2. графическое изображение экрана (скриншот) интернет-страницы Европейского агентства лекарственных препаратов либо распечатка из электронной базы Европейского агентства лекарственных препаратов, либо копия документа, выданного Европейским агентством лекарственных препаратов (далее – ЕАЛП) (английский перевод – </w:t>
      </w:r>
      <w:proofErr w:type="spellStart"/>
      <w:r w:rsidRPr="008E131C">
        <w:rPr>
          <w:sz w:val="28"/>
          <w:szCs w:val="28"/>
        </w:rPr>
        <w:t>European</w:t>
      </w:r>
      <w:proofErr w:type="spellEnd"/>
      <w:r w:rsidRPr="008E131C">
        <w:rPr>
          <w:sz w:val="28"/>
          <w:szCs w:val="28"/>
        </w:rPr>
        <w:t xml:space="preserve"> </w:t>
      </w:r>
      <w:proofErr w:type="spellStart"/>
      <w:r w:rsidRPr="008E131C">
        <w:rPr>
          <w:sz w:val="28"/>
          <w:szCs w:val="28"/>
        </w:rPr>
        <w:t>Medicines</w:t>
      </w:r>
      <w:proofErr w:type="spellEnd"/>
      <w:r w:rsidRPr="008E131C">
        <w:rPr>
          <w:sz w:val="28"/>
          <w:szCs w:val="28"/>
        </w:rPr>
        <w:t xml:space="preserve"> </w:t>
      </w:r>
      <w:proofErr w:type="spellStart"/>
      <w:r w:rsidRPr="008E131C">
        <w:rPr>
          <w:sz w:val="28"/>
          <w:szCs w:val="28"/>
        </w:rPr>
        <w:t>Agency</w:t>
      </w:r>
      <w:proofErr w:type="spellEnd"/>
      <w:r w:rsidRPr="008E131C">
        <w:rPr>
          <w:sz w:val="28"/>
          <w:szCs w:val="28"/>
        </w:rPr>
        <w:t xml:space="preserve"> (далее – EMA)) по результатам централизованной процедуры регистрации – </w:t>
      </w:r>
      <w:proofErr w:type="spellStart"/>
      <w:r w:rsidRPr="008E131C">
        <w:rPr>
          <w:sz w:val="28"/>
          <w:szCs w:val="28"/>
        </w:rPr>
        <w:t>Certificate</w:t>
      </w:r>
      <w:proofErr w:type="spellEnd"/>
      <w:r w:rsidRPr="008E131C">
        <w:rPr>
          <w:sz w:val="28"/>
          <w:szCs w:val="28"/>
        </w:rPr>
        <w:t xml:space="preserve"> </w:t>
      </w:r>
      <w:proofErr w:type="spellStart"/>
      <w:r w:rsidRPr="008E131C">
        <w:rPr>
          <w:sz w:val="28"/>
          <w:szCs w:val="28"/>
        </w:rPr>
        <w:t>of</w:t>
      </w:r>
      <w:proofErr w:type="spellEnd"/>
      <w:r w:rsidRPr="008E131C">
        <w:rPr>
          <w:sz w:val="28"/>
          <w:szCs w:val="28"/>
        </w:rPr>
        <w:t xml:space="preserve"> a </w:t>
      </w:r>
      <w:proofErr w:type="spellStart"/>
      <w:r w:rsidRPr="008E131C">
        <w:rPr>
          <w:sz w:val="28"/>
          <w:szCs w:val="28"/>
        </w:rPr>
        <w:t>Medicinal</w:t>
      </w:r>
      <w:proofErr w:type="spellEnd"/>
      <w:r w:rsidRPr="008E131C">
        <w:rPr>
          <w:sz w:val="28"/>
          <w:szCs w:val="28"/>
        </w:rPr>
        <w:t xml:space="preserve"> </w:t>
      </w:r>
      <w:proofErr w:type="spellStart"/>
      <w:r w:rsidRPr="008E131C">
        <w:rPr>
          <w:sz w:val="28"/>
          <w:szCs w:val="28"/>
        </w:rPr>
        <w:t>Product</w:t>
      </w:r>
      <w:proofErr w:type="spellEnd"/>
      <w:r w:rsidRPr="008E131C">
        <w:rPr>
          <w:sz w:val="28"/>
          <w:szCs w:val="28"/>
        </w:rPr>
        <w:t xml:space="preserve">, а также </w:t>
      </w:r>
      <w:proofErr w:type="spellStart"/>
      <w:r w:rsidRPr="008E131C">
        <w:rPr>
          <w:sz w:val="28"/>
          <w:szCs w:val="28"/>
        </w:rPr>
        <w:t>SmPC</w:t>
      </w:r>
      <w:proofErr w:type="spellEnd"/>
      <w:r w:rsidRPr="008E131C">
        <w:rPr>
          <w:sz w:val="28"/>
          <w:szCs w:val="28"/>
        </w:rPr>
        <w:t>, выданное ЕАЛП, либо развернутое описание характеристик предлагаемого к закупке лекарственного препарата – инструкция по медицинскому применению;</w:t>
      </w:r>
    </w:p>
    <w:p w:rsidR="008E131C" w:rsidRPr="008E131C" w:rsidRDefault="008E131C" w:rsidP="008E131C">
      <w:pPr>
        <w:ind w:firstLine="709"/>
        <w:jc w:val="both"/>
        <w:rPr>
          <w:sz w:val="28"/>
          <w:szCs w:val="28"/>
        </w:rPr>
      </w:pPr>
      <w:r w:rsidRPr="008E131C">
        <w:rPr>
          <w:sz w:val="28"/>
          <w:szCs w:val="28"/>
        </w:rPr>
        <w:t xml:space="preserve">1.3. графическое изображение экрана (скриншот) интернет-страницы Всемирной Организации Здравоохранения (далее – ВОЗ) (адрес в сети интернет https://extranet.who.int/prequal/content/prequalified-lists/medicines), подтверждающее, что предлагаемый лекарственный препарат </w:t>
      </w:r>
      <w:proofErr w:type="spellStart"/>
      <w:r w:rsidRPr="008E131C">
        <w:rPr>
          <w:sz w:val="28"/>
          <w:szCs w:val="28"/>
        </w:rPr>
        <w:t>преквалифицирован</w:t>
      </w:r>
      <w:proofErr w:type="spellEnd"/>
      <w:r w:rsidRPr="008E131C">
        <w:rPr>
          <w:sz w:val="28"/>
          <w:szCs w:val="28"/>
        </w:rPr>
        <w:t xml:space="preserve"> ВОЗ (включен в перечень WHO </w:t>
      </w:r>
      <w:proofErr w:type="spellStart"/>
      <w:r w:rsidRPr="008E131C">
        <w:rPr>
          <w:sz w:val="28"/>
          <w:szCs w:val="28"/>
        </w:rPr>
        <w:t>List</w:t>
      </w:r>
      <w:proofErr w:type="spellEnd"/>
      <w:r w:rsidRPr="008E131C">
        <w:rPr>
          <w:sz w:val="28"/>
          <w:szCs w:val="28"/>
        </w:rPr>
        <w:t xml:space="preserve"> </w:t>
      </w:r>
      <w:proofErr w:type="spellStart"/>
      <w:r w:rsidRPr="008E131C">
        <w:rPr>
          <w:sz w:val="28"/>
          <w:szCs w:val="28"/>
        </w:rPr>
        <w:t>of</w:t>
      </w:r>
      <w:proofErr w:type="spellEnd"/>
      <w:r w:rsidRPr="008E131C">
        <w:rPr>
          <w:sz w:val="28"/>
          <w:szCs w:val="28"/>
        </w:rPr>
        <w:t xml:space="preserve"> </w:t>
      </w:r>
      <w:proofErr w:type="spellStart"/>
      <w:r w:rsidRPr="008E131C">
        <w:rPr>
          <w:sz w:val="28"/>
          <w:szCs w:val="28"/>
        </w:rPr>
        <w:t>Prequalified</w:t>
      </w:r>
      <w:proofErr w:type="spellEnd"/>
      <w:r w:rsidRPr="008E131C">
        <w:rPr>
          <w:sz w:val="28"/>
          <w:szCs w:val="28"/>
        </w:rPr>
        <w:t xml:space="preserve"> </w:t>
      </w:r>
      <w:proofErr w:type="spellStart"/>
      <w:r w:rsidRPr="008E131C">
        <w:rPr>
          <w:sz w:val="28"/>
          <w:szCs w:val="28"/>
        </w:rPr>
        <w:t>Medicinal</w:t>
      </w:r>
      <w:proofErr w:type="spellEnd"/>
      <w:r w:rsidRPr="008E131C">
        <w:rPr>
          <w:sz w:val="28"/>
          <w:szCs w:val="28"/>
        </w:rPr>
        <w:t xml:space="preserve"> </w:t>
      </w:r>
      <w:proofErr w:type="spellStart"/>
      <w:r w:rsidRPr="008E131C">
        <w:rPr>
          <w:sz w:val="28"/>
          <w:szCs w:val="28"/>
        </w:rPr>
        <w:t>Products</w:t>
      </w:r>
      <w:proofErr w:type="spellEnd"/>
      <w:r w:rsidRPr="008E131C">
        <w:rPr>
          <w:sz w:val="28"/>
          <w:szCs w:val="28"/>
        </w:rPr>
        <w:t>/</w:t>
      </w:r>
      <w:proofErr w:type="spellStart"/>
      <w:r w:rsidRPr="008E131C">
        <w:rPr>
          <w:sz w:val="28"/>
          <w:szCs w:val="28"/>
        </w:rPr>
        <w:t>Vaccines</w:t>
      </w:r>
      <w:proofErr w:type="spellEnd"/>
      <w:r w:rsidRPr="008E131C">
        <w:rPr>
          <w:sz w:val="28"/>
          <w:szCs w:val="28"/>
        </w:rPr>
        <w:t xml:space="preserve">) или соответствует требованиям Совместной процедуры между ВОЗ/PQT и НРО оценки и ускорения государственной регистрации лекарственных препаратов и вакцин, </w:t>
      </w:r>
      <w:proofErr w:type="spellStart"/>
      <w:r w:rsidRPr="008E131C">
        <w:rPr>
          <w:sz w:val="28"/>
          <w:szCs w:val="28"/>
        </w:rPr>
        <w:t>преквалифицированных</w:t>
      </w:r>
      <w:proofErr w:type="spellEnd"/>
      <w:r w:rsidRPr="008E131C">
        <w:rPr>
          <w:sz w:val="28"/>
          <w:szCs w:val="28"/>
        </w:rPr>
        <w:t xml:space="preserve"> ВОЗ, от 16 мая 2018 г., а также </w:t>
      </w:r>
      <w:proofErr w:type="spellStart"/>
      <w:r w:rsidRPr="008E131C">
        <w:rPr>
          <w:sz w:val="28"/>
          <w:szCs w:val="28"/>
        </w:rPr>
        <w:t>SmPC</w:t>
      </w:r>
      <w:proofErr w:type="spellEnd"/>
      <w:r w:rsidRPr="008E131C">
        <w:rPr>
          <w:sz w:val="28"/>
          <w:szCs w:val="28"/>
        </w:rPr>
        <w:t>, выданная регуляторным органом страны производства такого лекарственного препарата, либо развернутое описание характеристик предлагаемого к закупке лекарственного препарата – инструкция по медицинскому применению;</w:t>
      </w:r>
    </w:p>
    <w:p w:rsidR="008E131C" w:rsidRPr="008E131C" w:rsidRDefault="008E131C" w:rsidP="008E131C">
      <w:pPr>
        <w:ind w:firstLine="709"/>
        <w:jc w:val="both"/>
        <w:rPr>
          <w:sz w:val="28"/>
          <w:szCs w:val="28"/>
        </w:rPr>
      </w:pPr>
      <w:r w:rsidRPr="008E131C">
        <w:rPr>
          <w:sz w:val="28"/>
          <w:szCs w:val="28"/>
        </w:rPr>
        <w:t xml:space="preserve">1.4. документ о регистрации лекарственного препарата </w:t>
      </w:r>
      <w:proofErr w:type="gramStart"/>
      <w:r w:rsidRPr="008E131C">
        <w:rPr>
          <w:sz w:val="28"/>
          <w:szCs w:val="28"/>
        </w:rPr>
        <w:t>в  государствах</w:t>
      </w:r>
      <w:proofErr w:type="gramEnd"/>
      <w:r w:rsidRPr="008E131C">
        <w:rPr>
          <w:sz w:val="28"/>
          <w:szCs w:val="28"/>
        </w:rPr>
        <w:t>-членах ЕАЭС, инструкция по медицинскому применению на предлагаемый лекарственный препарат, выданная для государства-члена ЕАЭС, регистрация в котором подтверждена;</w:t>
      </w:r>
    </w:p>
    <w:p w:rsidR="008E131C" w:rsidRPr="008E131C" w:rsidRDefault="008E131C" w:rsidP="008E131C">
      <w:pPr>
        <w:ind w:firstLine="709"/>
        <w:jc w:val="both"/>
        <w:rPr>
          <w:sz w:val="28"/>
          <w:szCs w:val="28"/>
        </w:rPr>
      </w:pPr>
      <w:r w:rsidRPr="008E131C">
        <w:rPr>
          <w:sz w:val="28"/>
          <w:szCs w:val="28"/>
        </w:rPr>
        <w:lastRenderedPageBreak/>
        <w:t>1.5. документ (письмо производителя и копия регистрационного удостоверения, действующего ранее на территории Республики Беларусь), подтверждающий, что:</w:t>
      </w:r>
    </w:p>
    <w:p w:rsidR="008E131C" w:rsidRPr="008E131C" w:rsidRDefault="008E131C" w:rsidP="008E131C">
      <w:pPr>
        <w:ind w:firstLine="709"/>
        <w:jc w:val="both"/>
        <w:rPr>
          <w:sz w:val="28"/>
          <w:szCs w:val="28"/>
        </w:rPr>
      </w:pPr>
      <w:r w:rsidRPr="008E131C">
        <w:rPr>
          <w:sz w:val="28"/>
          <w:szCs w:val="28"/>
        </w:rPr>
        <w:t>предполагаемый к поставке лекарственный препарат был зарегистрирован на территории Республики Беларусь;</w:t>
      </w:r>
    </w:p>
    <w:p w:rsidR="008E131C" w:rsidRPr="008E131C" w:rsidRDefault="008E131C" w:rsidP="008E131C">
      <w:pPr>
        <w:ind w:firstLine="709"/>
        <w:jc w:val="both"/>
        <w:rPr>
          <w:sz w:val="28"/>
          <w:szCs w:val="28"/>
        </w:rPr>
      </w:pPr>
      <w:r w:rsidRPr="008E131C">
        <w:rPr>
          <w:sz w:val="28"/>
          <w:szCs w:val="28"/>
        </w:rPr>
        <w:t>срок действия регистрационного удостоверения на него истек не ранее, чем за 4 года до истечения срока для подготовки и подачи предложений;</w:t>
      </w:r>
    </w:p>
    <w:p w:rsidR="008E131C" w:rsidRPr="008E131C" w:rsidRDefault="008E131C" w:rsidP="008E131C">
      <w:pPr>
        <w:ind w:firstLine="709"/>
        <w:jc w:val="both"/>
        <w:rPr>
          <w:sz w:val="28"/>
          <w:szCs w:val="28"/>
        </w:rPr>
      </w:pPr>
      <w:r w:rsidRPr="008E131C">
        <w:rPr>
          <w:sz w:val="28"/>
          <w:szCs w:val="28"/>
        </w:rPr>
        <w:t>состав и процесс производства соответствуют составу и процессу производства, которые были указаны в последней версии регистрационного досье в Республике Беларусь.</w:t>
      </w:r>
    </w:p>
    <w:p w:rsidR="008E131C" w:rsidRPr="008E131C" w:rsidRDefault="008E131C" w:rsidP="008E131C">
      <w:pPr>
        <w:ind w:firstLine="709"/>
        <w:jc w:val="both"/>
        <w:rPr>
          <w:sz w:val="28"/>
          <w:szCs w:val="28"/>
        </w:rPr>
      </w:pPr>
      <w:r w:rsidRPr="008E131C">
        <w:rPr>
          <w:sz w:val="28"/>
          <w:szCs w:val="28"/>
        </w:rPr>
        <w:t xml:space="preserve">Также должна быть представлена </w:t>
      </w:r>
      <w:proofErr w:type="spellStart"/>
      <w:r w:rsidRPr="008E131C">
        <w:rPr>
          <w:sz w:val="28"/>
          <w:szCs w:val="28"/>
        </w:rPr>
        <w:t>SmPC</w:t>
      </w:r>
      <w:proofErr w:type="spellEnd"/>
      <w:r w:rsidRPr="008E131C">
        <w:rPr>
          <w:sz w:val="28"/>
          <w:szCs w:val="28"/>
        </w:rPr>
        <w:t xml:space="preserve"> либо развернутое описание характеристик предлагаемого к закупке лекарственного препарата – инструкция по медицинскому применению, выданная для страны-производителя.</w:t>
      </w:r>
    </w:p>
    <w:p w:rsidR="008E131C" w:rsidRPr="008E131C" w:rsidRDefault="008E131C" w:rsidP="008E131C">
      <w:pPr>
        <w:ind w:firstLine="709"/>
        <w:jc w:val="both"/>
        <w:rPr>
          <w:sz w:val="28"/>
          <w:szCs w:val="28"/>
        </w:rPr>
      </w:pPr>
      <w:r w:rsidRPr="008E131C">
        <w:rPr>
          <w:sz w:val="28"/>
          <w:szCs w:val="28"/>
        </w:rPr>
        <w:t>Не принимаются к рассмотрению предложения участников в соответствии с настоящим подпунктом на лекарственные препараты:</w:t>
      </w:r>
    </w:p>
    <w:p w:rsidR="008E131C" w:rsidRPr="008E131C" w:rsidRDefault="008E131C" w:rsidP="008E131C">
      <w:pPr>
        <w:ind w:firstLine="709"/>
        <w:jc w:val="both"/>
        <w:rPr>
          <w:sz w:val="28"/>
          <w:szCs w:val="28"/>
        </w:rPr>
      </w:pPr>
      <w:proofErr w:type="gramStart"/>
      <w:r w:rsidRPr="008E131C">
        <w:rPr>
          <w:sz w:val="28"/>
          <w:szCs w:val="28"/>
        </w:rPr>
        <w:t>регистрационные удостоверения</w:t>
      </w:r>
      <w:proofErr w:type="gramEnd"/>
      <w:r w:rsidRPr="008E131C">
        <w:rPr>
          <w:sz w:val="28"/>
          <w:szCs w:val="28"/>
        </w:rPr>
        <w:t xml:space="preserve"> на которые были приостановлены в связи с неблагоприятным профилем безопасности лекарственного препарата;</w:t>
      </w:r>
    </w:p>
    <w:p w:rsidR="008E131C" w:rsidRPr="008E131C" w:rsidRDefault="008E131C" w:rsidP="008E131C">
      <w:pPr>
        <w:ind w:firstLine="709"/>
        <w:jc w:val="both"/>
        <w:rPr>
          <w:sz w:val="28"/>
          <w:szCs w:val="28"/>
        </w:rPr>
      </w:pPr>
      <w:proofErr w:type="gramStart"/>
      <w:r w:rsidRPr="008E131C">
        <w:rPr>
          <w:sz w:val="28"/>
          <w:szCs w:val="28"/>
        </w:rPr>
        <w:t>регистрационные удостоверения</w:t>
      </w:r>
      <w:proofErr w:type="gramEnd"/>
      <w:r w:rsidRPr="008E131C">
        <w:rPr>
          <w:sz w:val="28"/>
          <w:szCs w:val="28"/>
        </w:rPr>
        <w:t xml:space="preserve"> на которые были приостановлены по инициативе Министерства здравоохранения;</w:t>
      </w:r>
    </w:p>
    <w:p w:rsidR="008E131C" w:rsidRPr="008E131C" w:rsidRDefault="008E131C" w:rsidP="008E131C">
      <w:pPr>
        <w:ind w:firstLine="709"/>
        <w:jc w:val="both"/>
        <w:rPr>
          <w:sz w:val="28"/>
          <w:szCs w:val="28"/>
        </w:rPr>
      </w:pPr>
      <w:r w:rsidRPr="008E131C">
        <w:rPr>
          <w:sz w:val="28"/>
          <w:szCs w:val="28"/>
        </w:rPr>
        <w:t>по которым во время обращения лекарственного препарата на рынке при проведении контроля качества были выявлены несоответствия требованиям нормативного документа по качеству производителя;</w:t>
      </w:r>
    </w:p>
    <w:p w:rsidR="008E131C" w:rsidRPr="008E131C" w:rsidRDefault="008E131C" w:rsidP="008E131C">
      <w:pPr>
        <w:ind w:firstLine="709"/>
        <w:jc w:val="both"/>
        <w:rPr>
          <w:sz w:val="28"/>
          <w:szCs w:val="28"/>
        </w:rPr>
      </w:pPr>
      <w:r w:rsidRPr="008E131C">
        <w:rPr>
          <w:sz w:val="28"/>
          <w:szCs w:val="28"/>
        </w:rPr>
        <w:t xml:space="preserve">в государственной регистрации (перерегистрации, подтверждении регистрации) которых было отказано. </w:t>
      </w:r>
    </w:p>
    <w:p w:rsidR="008E131C" w:rsidRPr="008E131C" w:rsidRDefault="008E131C" w:rsidP="008E131C">
      <w:pPr>
        <w:ind w:firstLine="709"/>
        <w:jc w:val="both"/>
        <w:rPr>
          <w:sz w:val="28"/>
          <w:szCs w:val="28"/>
        </w:rPr>
      </w:pPr>
      <w:r w:rsidRPr="008E131C">
        <w:rPr>
          <w:sz w:val="28"/>
          <w:szCs w:val="28"/>
        </w:rPr>
        <w:t xml:space="preserve">2. Копии документов с переводом на русский (белорусский) язык, удостоверяющие производство лекарственного препарата в условиях Надлежащей производственной практики (далее – GMP): сертификат GMP, графическое изображение экрана (скриншот) из электронной базы </w:t>
      </w:r>
      <w:proofErr w:type="spellStart"/>
      <w:r w:rsidRPr="008E131C">
        <w:rPr>
          <w:sz w:val="28"/>
          <w:szCs w:val="28"/>
        </w:rPr>
        <w:t>EudraGMDP</w:t>
      </w:r>
      <w:proofErr w:type="spellEnd"/>
      <w:r w:rsidRPr="008E131C">
        <w:rPr>
          <w:sz w:val="28"/>
          <w:szCs w:val="28"/>
        </w:rPr>
        <w:t xml:space="preserve"> сертификатов GMP либо распечатка из электронной базы уполномоченного органа страны производства лекарственного препарата, содержащие сведения обо всех участниках производственного цикла (производителе готовой лекарственной формы, производителе, осуществляющем фасовку и упаковку, контроль качества, выпускающий контроль серии (сертификацию серии), других участниках производства), копия лицензии на производство, а также ссылки на официальные веб-ресурсы, сайты регуляторных органов в сфере здравоохранения для верификации информации.</w:t>
      </w:r>
    </w:p>
    <w:p w:rsidR="008E131C" w:rsidRPr="008E131C" w:rsidRDefault="008E131C" w:rsidP="008E131C">
      <w:pPr>
        <w:ind w:firstLine="709"/>
        <w:jc w:val="both"/>
        <w:rPr>
          <w:sz w:val="28"/>
          <w:szCs w:val="28"/>
        </w:rPr>
      </w:pPr>
      <w:r w:rsidRPr="008E131C">
        <w:rPr>
          <w:sz w:val="28"/>
          <w:szCs w:val="28"/>
        </w:rPr>
        <w:t>Допускается представление вместо вышеуказанных документов копии лицензии Министерства промышленности и торговли Российской Федерации либо выписки из реестра лицензий Министерства промышленности и торговли Российской Федерации.</w:t>
      </w:r>
    </w:p>
    <w:p w:rsidR="008E131C" w:rsidRPr="008E131C" w:rsidRDefault="008E131C" w:rsidP="008E131C">
      <w:pPr>
        <w:ind w:firstLine="709"/>
        <w:jc w:val="both"/>
        <w:rPr>
          <w:sz w:val="28"/>
          <w:szCs w:val="28"/>
        </w:rPr>
      </w:pPr>
      <w:r w:rsidRPr="008E131C">
        <w:rPr>
          <w:sz w:val="28"/>
          <w:szCs w:val="28"/>
        </w:rPr>
        <w:t xml:space="preserve">Допускается представление вместо вышеуказанных документов копии справки, выданной уполномоченным органом Китайской Народной Республики, удостоверяющей производство лекарственного препарата в соответствии с требованиями GMP, либо копии лицензии на производство, выданной </w:t>
      </w:r>
      <w:r w:rsidRPr="008E131C">
        <w:rPr>
          <w:sz w:val="28"/>
          <w:szCs w:val="28"/>
        </w:rPr>
        <w:lastRenderedPageBreak/>
        <w:t>уполномоченным органом Китайской Народной Республики, содержащей декларацию о соответствии производственной площадки требованиям GMP.</w:t>
      </w:r>
    </w:p>
    <w:p w:rsidR="008E131C" w:rsidRPr="008E131C" w:rsidRDefault="008E131C" w:rsidP="008E131C">
      <w:pPr>
        <w:ind w:firstLine="709"/>
        <w:jc w:val="both"/>
        <w:rPr>
          <w:sz w:val="28"/>
          <w:szCs w:val="28"/>
        </w:rPr>
      </w:pPr>
      <w:r w:rsidRPr="008E131C">
        <w:rPr>
          <w:sz w:val="28"/>
          <w:szCs w:val="28"/>
        </w:rPr>
        <w:t>3. Гарантийные письма участника с переводом на русский (белорусский) язык:</w:t>
      </w:r>
    </w:p>
    <w:p w:rsidR="008E131C" w:rsidRPr="008E131C" w:rsidRDefault="008E131C" w:rsidP="008E131C">
      <w:pPr>
        <w:ind w:firstLine="709"/>
        <w:jc w:val="both"/>
        <w:rPr>
          <w:sz w:val="28"/>
          <w:szCs w:val="28"/>
        </w:rPr>
      </w:pPr>
      <w:r w:rsidRPr="008E131C">
        <w:rPr>
          <w:sz w:val="28"/>
          <w:szCs w:val="28"/>
        </w:rPr>
        <w:t>о соблюдении условий хранения и транспортировки лекарственного препарата;</w:t>
      </w:r>
    </w:p>
    <w:p w:rsidR="008E131C" w:rsidRPr="008E131C" w:rsidRDefault="008E131C" w:rsidP="008E131C">
      <w:pPr>
        <w:ind w:firstLine="709"/>
        <w:jc w:val="both"/>
        <w:rPr>
          <w:sz w:val="28"/>
          <w:szCs w:val="28"/>
        </w:rPr>
      </w:pPr>
      <w:r w:rsidRPr="008E131C">
        <w:rPr>
          <w:sz w:val="28"/>
          <w:szCs w:val="28"/>
        </w:rPr>
        <w:t>о предоставлении информации от производителя в случае, если в процессе обращения поставленной серии лекарственного препарата таковая будет признана некачественной;</w:t>
      </w:r>
    </w:p>
    <w:p w:rsidR="008E131C" w:rsidRPr="008E131C" w:rsidRDefault="008E131C" w:rsidP="008E131C">
      <w:pPr>
        <w:ind w:firstLine="709"/>
        <w:jc w:val="both"/>
        <w:rPr>
          <w:sz w:val="28"/>
          <w:szCs w:val="28"/>
        </w:rPr>
      </w:pPr>
      <w:r w:rsidRPr="008E131C">
        <w:rPr>
          <w:sz w:val="28"/>
          <w:szCs w:val="28"/>
        </w:rPr>
        <w:t>о предоставлении при поставке лекарственного препарата официального списка дистрибьюторов производителя, подтверждающего легальность цепи поставок и полномочия участника;</w:t>
      </w:r>
    </w:p>
    <w:p w:rsidR="008E131C" w:rsidRPr="008E131C" w:rsidRDefault="008E131C" w:rsidP="008E131C">
      <w:pPr>
        <w:ind w:firstLine="709"/>
        <w:jc w:val="both"/>
        <w:rPr>
          <w:sz w:val="28"/>
          <w:szCs w:val="28"/>
        </w:rPr>
      </w:pPr>
      <w:r w:rsidRPr="008E131C">
        <w:rPr>
          <w:sz w:val="28"/>
          <w:szCs w:val="28"/>
        </w:rPr>
        <w:t xml:space="preserve">о предоставлении при поставке лекарственного препарата перевода инструкции по медицинскому применению, заверенного переводческим бюро, удостоверяющего точность перевода и соответствие текста оригиналу, а также о предоставлении к каждой упаковке перевода инструкции на русский язык и (или) белорусский язык и требуемого количества </w:t>
      </w:r>
      <w:proofErr w:type="spellStart"/>
      <w:r w:rsidRPr="008E131C">
        <w:rPr>
          <w:sz w:val="28"/>
          <w:szCs w:val="28"/>
        </w:rPr>
        <w:t>стикеров</w:t>
      </w:r>
      <w:proofErr w:type="spellEnd"/>
      <w:r w:rsidRPr="008E131C">
        <w:rPr>
          <w:sz w:val="28"/>
          <w:szCs w:val="28"/>
        </w:rPr>
        <w:t xml:space="preserve"> (в случае необходимости);</w:t>
      </w:r>
    </w:p>
    <w:p w:rsidR="008E131C" w:rsidRPr="008E131C" w:rsidRDefault="008E131C" w:rsidP="008E131C">
      <w:pPr>
        <w:ind w:firstLine="709"/>
        <w:jc w:val="both"/>
        <w:rPr>
          <w:sz w:val="28"/>
          <w:szCs w:val="28"/>
        </w:rPr>
      </w:pPr>
      <w:r w:rsidRPr="008E131C">
        <w:rPr>
          <w:sz w:val="28"/>
          <w:szCs w:val="28"/>
        </w:rPr>
        <w:t>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w:t>
      </w:r>
    </w:p>
    <w:p w:rsidR="000F4B72" w:rsidRPr="000C16C4" w:rsidRDefault="000F4B72" w:rsidP="004C248E">
      <w:pPr>
        <w:ind w:firstLine="709"/>
        <w:jc w:val="both"/>
        <w:rPr>
          <w:b/>
          <w:sz w:val="28"/>
          <w:szCs w:val="28"/>
        </w:rPr>
      </w:pPr>
      <w:r w:rsidRPr="000C16C4">
        <w:rPr>
          <w:b/>
          <w:sz w:val="28"/>
          <w:szCs w:val="28"/>
        </w:rPr>
        <w:t xml:space="preserve">Одновременно информируем, что цену за упаковку предлагаемого лекарственного препарата необходимо предоставлять </w:t>
      </w:r>
      <w:r w:rsidRPr="004A6605">
        <w:rPr>
          <w:b/>
          <w:sz w:val="28"/>
          <w:szCs w:val="28"/>
          <w:u w:val="single"/>
        </w:rPr>
        <w:t>строго с указанием порядка формирования цены</w:t>
      </w:r>
      <w:r w:rsidRPr="000C16C4">
        <w:rPr>
          <w:b/>
          <w:sz w:val="28"/>
          <w:szCs w:val="28"/>
        </w:rPr>
        <w:t>.</w:t>
      </w:r>
      <w:r>
        <w:rPr>
          <w:b/>
          <w:sz w:val="28"/>
          <w:szCs w:val="28"/>
        </w:rPr>
        <w:t xml:space="preserve"> В случае несоблюдения данного условия представленная информация не будет учтена.</w:t>
      </w:r>
    </w:p>
    <w:p w:rsidR="000F4B72" w:rsidRPr="00B24143" w:rsidRDefault="000F4B72" w:rsidP="000F4B72">
      <w:pPr>
        <w:ind w:firstLine="709"/>
        <w:jc w:val="both"/>
        <w:rPr>
          <w:i/>
          <w:sz w:val="28"/>
          <w:szCs w:val="28"/>
        </w:rPr>
      </w:pPr>
      <w:r w:rsidRPr="00B24143">
        <w:rPr>
          <w:i/>
          <w:sz w:val="28"/>
          <w:szCs w:val="28"/>
        </w:rPr>
        <w:t>Информация, полученная в рамках исследования конъюнктуры рынка,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каких-либо обязательств между заказчиком и потенциальным поставщиком.</w:t>
      </w:r>
    </w:p>
    <w:p w:rsidR="0058032F" w:rsidRPr="003D3C18" w:rsidRDefault="0058032F" w:rsidP="006E4AAB">
      <w:pPr>
        <w:ind w:firstLine="709"/>
        <w:jc w:val="both"/>
        <w:rPr>
          <w:sz w:val="28"/>
          <w:szCs w:val="28"/>
        </w:rPr>
      </w:pPr>
      <w:r w:rsidRPr="0058032F">
        <w:rPr>
          <w:sz w:val="28"/>
          <w:szCs w:val="28"/>
        </w:rPr>
        <w:t xml:space="preserve">Ответ просим дать </w:t>
      </w:r>
      <w:r w:rsidRPr="004F0EBB">
        <w:rPr>
          <w:b/>
          <w:sz w:val="28"/>
          <w:szCs w:val="28"/>
        </w:rPr>
        <w:t xml:space="preserve">в срок </w:t>
      </w:r>
      <w:r w:rsidR="009028FB">
        <w:rPr>
          <w:b/>
          <w:sz w:val="28"/>
          <w:szCs w:val="28"/>
        </w:rPr>
        <w:t>п</w:t>
      </w:r>
      <w:r w:rsidR="00F80882">
        <w:rPr>
          <w:b/>
          <w:sz w:val="28"/>
          <w:szCs w:val="28"/>
        </w:rPr>
        <w:t xml:space="preserve">о </w:t>
      </w:r>
      <w:r w:rsidR="008E131C">
        <w:rPr>
          <w:b/>
          <w:sz w:val="28"/>
          <w:szCs w:val="28"/>
        </w:rPr>
        <w:t>21.08</w:t>
      </w:r>
      <w:r w:rsidR="004460A9">
        <w:rPr>
          <w:b/>
          <w:sz w:val="28"/>
          <w:szCs w:val="28"/>
        </w:rPr>
        <w:t>.2026</w:t>
      </w:r>
      <w:r w:rsidR="00F80882" w:rsidRPr="00E231E9">
        <w:rPr>
          <w:b/>
          <w:sz w:val="28"/>
          <w:szCs w:val="28"/>
        </w:rPr>
        <w:t xml:space="preserve"> </w:t>
      </w:r>
      <w:r w:rsidR="009028FB" w:rsidRPr="009028FB">
        <w:rPr>
          <w:b/>
          <w:sz w:val="28"/>
          <w:szCs w:val="28"/>
        </w:rPr>
        <w:t xml:space="preserve">включительно </w:t>
      </w:r>
      <w:r w:rsidRPr="0058032F">
        <w:rPr>
          <w:sz w:val="28"/>
          <w:szCs w:val="28"/>
        </w:rPr>
        <w:t xml:space="preserve">по электронному адресу </w:t>
      </w:r>
      <w:proofErr w:type="spellStart"/>
      <w:r w:rsidR="008E131C">
        <w:rPr>
          <w:sz w:val="28"/>
          <w:szCs w:val="28"/>
          <w:lang w:val="en-US"/>
        </w:rPr>
        <w:t>bakun</w:t>
      </w:r>
      <w:proofErr w:type="spellEnd"/>
      <w:r w:rsidRPr="0058032F">
        <w:rPr>
          <w:sz w:val="28"/>
          <w:szCs w:val="28"/>
        </w:rPr>
        <w:t>@pharma.by.</w:t>
      </w:r>
    </w:p>
    <w:p w:rsidR="00781A26" w:rsidRPr="005C2949" w:rsidRDefault="006D5287" w:rsidP="006E4AAB">
      <w:pPr>
        <w:tabs>
          <w:tab w:val="left" w:pos="3248"/>
        </w:tabs>
        <w:ind w:firstLine="709"/>
        <w:jc w:val="both"/>
        <w:rPr>
          <w:sz w:val="28"/>
          <w:szCs w:val="28"/>
        </w:rPr>
      </w:pPr>
      <w:r w:rsidRPr="005C2949">
        <w:rPr>
          <w:sz w:val="28"/>
          <w:szCs w:val="28"/>
        </w:rPr>
        <w:t>Благодарим за сотрудничество.</w:t>
      </w:r>
    </w:p>
    <w:p w:rsidR="00781A26" w:rsidRDefault="00781A26" w:rsidP="00667C88">
      <w:pPr>
        <w:tabs>
          <w:tab w:val="left" w:pos="3248"/>
        </w:tabs>
        <w:spacing w:line="360" w:lineRule="auto"/>
        <w:ind w:firstLine="709"/>
        <w:jc w:val="both"/>
        <w:rPr>
          <w:sz w:val="28"/>
          <w:szCs w:val="28"/>
        </w:rPr>
      </w:pPr>
    </w:p>
    <w:p w:rsidR="00EF5C7B" w:rsidRDefault="00667C88" w:rsidP="00403BCC">
      <w:pPr>
        <w:tabs>
          <w:tab w:val="left" w:pos="426"/>
        </w:tabs>
        <w:spacing w:line="280" w:lineRule="exact"/>
        <w:jc w:val="both"/>
        <w:rPr>
          <w:sz w:val="28"/>
          <w:szCs w:val="28"/>
        </w:rPr>
      </w:pPr>
      <w:r>
        <w:rPr>
          <w:sz w:val="28"/>
          <w:szCs w:val="28"/>
        </w:rPr>
        <w:t>Заместитель г</w:t>
      </w:r>
      <w:r w:rsidR="00657074">
        <w:rPr>
          <w:sz w:val="28"/>
          <w:szCs w:val="28"/>
        </w:rPr>
        <w:t>енеральн</w:t>
      </w:r>
      <w:r>
        <w:rPr>
          <w:sz w:val="28"/>
          <w:szCs w:val="28"/>
        </w:rPr>
        <w:t>ого директора</w:t>
      </w:r>
      <w:r w:rsidR="008E131C">
        <w:rPr>
          <w:sz w:val="28"/>
          <w:szCs w:val="28"/>
        </w:rPr>
        <w:t xml:space="preserve">                                </w:t>
      </w:r>
      <w:proofErr w:type="spellStart"/>
      <w:r w:rsidR="008E131C">
        <w:rPr>
          <w:sz w:val="28"/>
          <w:szCs w:val="28"/>
        </w:rPr>
        <w:t>Е.Н.Гончарова</w:t>
      </w:r>
      <w:proofErr w:type="spellEnd"/>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B24143" w:rsidRDefault="00B24143" w:rsidP="000C16C4">
      <w:pPr>
        <w:spacing w:after="200" w:line="276" w:lineRule="auto"/>
        <w:rPr>
          <w:sz w:val="18"/>
          <w:szCs w:val="18"/>
        </w:rPr>
      </w:pPr>
    </w:p>
    <w:p w:rsidR="005750D8" w:rsidRDefault="005750D8" w:rsidP="000C16C4">
      <w:pPr>
        <w:spacing w:after="200" w:line="276" w:lineRule="auto"/>
        <w:rPr>
          <w:sz w:val="18"/>
          <w:szCs w:val="18"/>
        </w:rPr>
      </w:pPr>
    </w:p>
    <w:p w:rsidR="000C16C4" w:rsidRPr="000C16C4" w:rsidRDefault="008E131C" w:rsidP="000C16C4">
      <w:pPr>
        <w:spacing w:after="200" w:line="276" w:lineRule="auto"/>
        <w:rPr>
          <w:sz w:val="18"/>
          <w:szCs w:val="18"/>
        </w:rPr>
      </w:pPr>
      <w:proofErr w:type="spellStart"/>
      <w:r>
        <w:rPr>
          <w:sz w:val="18"/>
          <w:szCs w:val="18"/>
        </w:rPr>
        <w:t>Бакун</w:t>
      </w:r>
      <w:proofErr w:type="spellEnd"/>
      <w:r>
        <w:rPr>
          <w:sz w:val="18"/>
          <w:szCs w:val="18"/>
        </w:rPr>
        <w:t xml:space="preserve"> 242 16 47</w:t>
      </w:r>
    </w:p>
    <w:sectPr w:rsidR="000C16C4" w:rsidRPr="000C16C4" w:rsidSect="00F543FF">
      <w:headerReference w:type="default" r:id="rId9"/>
      <w:pgSz w:w="11906" w:h="16838"/>
      <w:pgMar w:top="709"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640" w:rsidRDefault="00847640">
      <w:r>
        <w:separator/>
      </w:r>
    </w:p>
  </w:endnote>
  <w:endnote w:type="continuationSeparator" w:id="0">
    <w:p w:rsidR="00847640" w:rsidRDefault="00847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640" w:rsidRDefault="00847640">
      <w:r>
        <w:separator/>
      </w:r>
    </w:p>
  </w:footnote>
  <w:footnote w:type="continuationSeparator" w:id="0">
    <w:p w:rsidR="00847640" w:rsidRDefault="008476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0110241"/>
      <w:docPartObj>
        <w:docPartGallery w:val="Page Numbers (Top of Page)"/>
        <w:docPartUnique/>
      </w:docPartObj>
    </w:sdtPr>
    <w:sdtEndPr/>
    <w:sdtContent>
      <w:p w:rsidR="004A6605" w:rsidRDefault="004A6605">
        <w:pPr>
          <w:pStyle w:val="a8"/>
          <w:jc w:val="center"/>
        </w:pPr>
        <w:r>
          <w:fldChar w:fldCharType="begin"/>
        </w:r>
        <w:r>
          <w:instrText>PAGE   \* MERGEFORMAT</w:instrText>
        </w:r>
        <w:r>
          <w:fldChar w:fldCharType="separate"/>
        </w:r>
        <w:r w:rsidR="002258FC">
          <w:rPr>
            <w:noProof/>
          </w:rPr>
          <w:t>4</w:t>
        </w:r>
        <w:r>
          <w:fldChar w:fldCharType="end"/>
        </w:r>
      </w:p>
    </w:sdtContent>
  </w:sdt>
  <w:p w:rsidR="004A6605" w:rsidRDefault="004A6605">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327DE"/>
    <w:multiLevelType w:val="hybridMultilevel"/>
    <w:tmpl w:val="3FFC21F4"/>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DE5004"/>
    <w:multiLevelType w:val="hybridMultilevel"/>
    <w:tmpl w:val="1AC086AE"/>
    <w:lvl w:ilvl="0" w:tplc="F48E7C1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040E49CB"/>
    <w:multiLevelType w:val="hybridMultilevel"/>
    <w:tmpl w:val="AC0CC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486FCC"/>
    <w:multiLevelType w:val="hybridMultilevel"/>
    <w:tmpl w:val="5CA81F88"/>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AD4DB5"/>
    <w:multiLevelType w:val="hybridMultilevel"/>
    <w:tmpl w:val="42A057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1E447FE"/>
    <w:multiLevelType w:val="hybridMultilevel"/>
    <w:tmpl w:val="2CE4819C"/>
    <w:lvl w:ilvl="0" w:tplc="7722EE0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6" w15:restartNumberingAfterBreak="0">
    <w:nsid w:val="34CA720C"/>
    <w:multiLevelType w:val="hybridMultilevel"/>
    <w:tmpl w:val="2C9E314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39D013BF"/>
    <w:multiLevelType w:val="hybridMultilevel"/>
    <w:tmpl w:val="C89E00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3DC02A00"/>
    <w:multiLevelType w:val="hybridMultilevel"/>
    <w:tmpl w:val="D9D8DE20"/>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E7F2FA8"/>
    <w:multiLevelType w:val="hybridMultilevel"/>
    <w:tmpl w:val="B96AB3BE"/>
    <w:lvl w:ilvl="0" w:tplc="D024954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EA9672F"/>
    <w:multiLevelType w:val="hybridMultilevel"/>
    <w:tmpl w:val="63FC4234"/>
    <w:lvl w:ilvl="0" w:tplc="54582FB4">
      <w:start w:val="1"/>
      <w:numFmt w:val="decimal"/>
      <w:lvlText w:val="%1)"/>
      <w:lvlJc w:val="left"/>
      <w:pPr>
        <w:ind w:left="360"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55AC76D7"/>
    <w:multiLevelType w:val="hybridMultilevel"/>
    <w:tmpl w:val="F2D6946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666A2C4D"/>
    <w:multiLevelType w:val="hybridMultilevel"/>
    <w:tmpl w:val="C47EB24E"/>
    <w:lvl w:ilvl="0" w:tplc="AC9EAC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F4D31A3"/>
    <w:multiLevelType w:val="hybridMultilevel"/>
    <w:tmpl w:val="F5A8EA52"/>
    <w:lvl w:ilvl="0" w:tplc="7228DD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C8430AA"/>
    <w:multiLevelType w:val="hybridMultilevel"/>
    <w:tmpl w:val="64AA253A"/>
    <w:lvl w:ilvl="0" w:tplc="357A089C">
      <w:start w:val="1"/>
      <w:numFmt w:val="bullet"/>
      <w:lvlText w:val=""/>
      <w:lvlJc w:val="left"/>
      <w:pPr>
        <w:ind w:left="2129" w:hanging="360"/>
      </w:pPr>
      <w:rPr>
        <w:rFonts w:ascii="Symbol" w:hAnsi="Symbol" w:hint="default"/>
      </w:rPr>
    </w:lvl>
    <w:lvl w:ilvl="1" w:tplc="04190003" w:tentative="1">
      <w:start w:val="1"/>
      <w:numFmt w:val="bullet"/>
      <w:lvlText w:val="o"/>
      <w:lvlJc w:val="left"/>
      <w:pPr>
        <w:ind w:left="2849" w:hanging="360"/>
      </w:pPr>
      <w:rPr>
        <w:rFonts w:ascii="Courier New" w:hAnsi="Courier New" w:cs="Courier New" w:hint="default"/>
      </w:rPr>
    </w:lvl>
    <w:lvl w:ilvl="2" w:tplc="04190005" w:tentative="1">
      <w:start w:val="1"/>
      <w:numFmt w:val="bullet"/>
      <w:lvlText w:val=""/>
      <w:lvlJc w:val="left"/>
      <w:pPr>
        <w:ind w:left="3569" w:hanging="360"/>
      </w:pPr>
      <w:rPr>
        <w:rFonts w:ascii="Wingdings" w:hAnsi="Wingdings" w:hint="default"/>
      </w:rPr>
    </w:lvl>
    <w:lvl w:ilvl="3" w:tplc="04190001" w:tentative="1">
      <w:start w:val="1"/>
      <w:numFmt w:val="bullet"/>
      <w:lvlText w:val=""/>
      <w:lvlJc w:val="left"/>
      <w:pPr>
        <w:ind w:left="4289" w:hanging="360"/>
      </w:pPr>
      <w:rPr>
        <w:rFonts w:ascii="Symbol" w:hAnsi="Symbol" w:hint="default"/>
      </w:rPr>
    </w:lvl>
    <w:lvl w:ilvl="4" w:tplc="04190003" w:tentative="1">
      <w:start w:val="1"/>
      <w:numFmt w:val="bullet"/>
      <w:lvlText w:val="o"/>
      <w:lvlJc w:val="left"/>
      <w:pPr>
        <w:ind w:left="5009" w:hanging="360"/>
      </w:pPr>
      <w:rPr>
        <w:rFonts w:ascii="Courier New" w:hAnsi="Courier New" w:cs="Courier New" w:hint="default"/>
      </w:rPr>
    </w:lvl>
    <w:lvl w:ilvl="5" w:tplc="04190005" w:tentative="1">
      <w:start w:val="1"/>
      <w:numFmt w:val="bullet"/>
      <w:lvlText w:val=""/>
      <w:lvlJc w:val="left"/>
      <w:pPr>
        <w:ind w:left="5729" w:hanging="360"/>
      </w:pPr>
      <w:rPr>
        <w:rFonts w:ascii="Wingdings" w:hAnsi="Wingdings" w:hint="default"/>
      </w:rPr>
    </w:lvl>
    <w:lvl w:ilvl="6" w:tplc="04190001" w:tentative="1">
      <w:start w:val="1"/>
      <w:numFmt w:val="bullet"/>
      <w:lvlText w:val=""/>
      <w:lvlJc w:val="left"/>
      <w:pPr>
        <w:ind w:left="6449" w:hanging="360"/>
      </w:pPr>
      <w:rPr>
        <w:rFonts w:ascii="Symbol" w:hAnsi="Symbol" w:hint="default"/>
      </w:rPr>
    </w:lvl>
    <w:lvl w:ilvl="7" w:tplc="04190003" w:tentative="1">
      <w:start w:val="1"/>
      <w:numFmt w:val="bullet"/>
      <w:lvlText w:val="o"/>
      <w:lvlJc w:val="left"/>
      <w:pPr>
        <w:ind w:left="7169" w:hanging="360"/>
      </w:pPr>
      <w:rPr>
        <w:rFonts w:ascii="Courier New" w:hAnsi="Courier New" w:cs="Courier New" w:hint="default"/>
      </w:rPr>
    </w:lvl>
    <w:lvl w:ilvl="8" w:tplc="04190005" w:tentative="1">
      <w:start w:val="1"/>
      <w:numFmt w:val="bullet"/>
      <w:lvlText w:val=""/>
      <w:lvlJc w:val="left"/>
      <w:pPr>
        <w:ind w:left="7889" w:hanging="360"/>
      </w:pPr>
      <w:rPr>
        <w:rFonts w:ascii="Wingdings" w:hAnsi="Wingdings" w:hint="default"/>
      </w:rPr>
    </w:lvl>
  </w:abstractNum>
  <w:num w:numId="1">
    <w:abstractNumId w:val="12"/>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1"/>
  </w:num>
  <w:num w:numId="6">
    <w:abstractNumId w:val="9"/>
  </w:num>
  <w:num w:numId="7">
    <w:abstractNumId w:val="6"/>
  </w:num>
  <w:num w:numId="8">
    <w:abstractNumId w:val="0"/>
  </w:num>
  <w:num w:numId="9">
    <w:abstractNumId w:val="8"/>
  </w:num>
  <w:num w:numId="10">
    <w:abstractNumId w:val="4"/>
  </w:num>
  <w:num w:numId="11">
    <w:abstractNumId w:val="13"/>
  </w:num>
  <w:num w:numId="12">
    <w:abstractNumId w:val="3"/>
  </w:num>
  <w:num w:numId="13">
    <w:abstractNumId w:val="2"/>
  </w:num>
  <w:num w:numId="14">
    <w:abstractNumId w:val="1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26"/>
    <w:rsid w:val="00007746"/>
    <w:rsid w:val="00025CD8"/>
    <w:rsid w:val="00027690"/>
    <w:rsid w:val="00046E2A"/>
    <w:rsid w:val="000514DD"/>
    <w:rsid w:val="0008133B"/>
    <w:rsid w:val="000B46F2"/>
    <w:rsid w:val="000B5DA3"/>
    <w:rsid w:val="000C16C4"/>
    <w:rsid w:val="000D14D5"/>
    <w:rsid w:val="000D40BF"/>
    <w:rsid w:val="000F4B72"/>
    <w:rsid w:val="00116903"/>
    <w:rsid w:val="00137053"/>
    <w:rsid w:val="00157A43"/>
    <w:rsid w:val="00162C82"/>
    <w:rsid w:val="00182539"/>
    <w:rsid w:val="00182BEA"/>
    <w:rsid w:val="001D5A65"/>
    <w:rsid w:val="001E1F08"/>
    <w:rsid w:val="00224666"/>
    <w:rsid w:val="002258FC"/>
    <w:rsid w:val="00250E92"/>
    <w:rsid w:val="00272E40"/>
    <w:rsid w:val="002B4639"/>
    <w:rsid w:val="002F5D7B"/>
    <w:rsid w:val="00307C32"/>
    <w:rsid w:val="0031147F"/>
    <w:rsid w:val="00311EA9"/>
    <w:rsid w:val="00313261"/>
    <w:rsid w:val="00332D3E"/>
    <w:rsid w:val="0033495F"/>
    <w:rsid w:val="003C5204"/>
    <w:rsid w:val="003D3C18"/>
    <w:rsid w:val="003E6BC4"/>
    <w:rsid w:val="00403BCC"/>
    <w:rsid w:val="00432F54"/>
    <w:rsid w:val="004460A9"/>
    <w:rsid w:val="0044702D"/>
    <w:rsid w:val="00452CE8"/>
    <w:rsid w:val="004A6605"/>
    <w:rsid w:val="004B0EE5"/>
    <w:rsid w:val="004C248E"/>
    <w:rsid w:val="004F0EBB"/>
    <w:rsid w:val="00521A89"/>
    <w:rsid w:val="0054124E"/>
    <w:rsid w:val="005413C3"/>
    <w:rsid w:val="005750D8"/>
    <w:rsid w:val="0058032F"/>
    <w:rsid w:val="00594E4B"/>
    <w:rsid w:val="005B0265"/>
    <w:rsid w:val="005C2949"/>
    <w:rsid w:val="005E203F"/>
    <w:rsid w:val="00621A83"/>
    <w:rsid w:val="00657074"/>
    <w:rsid w:val="00667C88"/>
    <w:rsid w:val="00673063"/>
    <w:rsid w:val="00687E4E"/>
    <w:rsid w:val="006B1D6C"/>
    <w:rsid w:val="006D5287"/>
    <w:rsid w:val="006E4AAB"/>
    <w:rsid w:val="0070508F"/>
    <w:rsid w:val="007205D4"/>
    <w:rsid w:val="00773F72"/>
    <w:rsid w:val="00781A26"/>
    <w:rsid w:val="0079228A"/>
    <w:rsid w:val="00796566"/>
    <w:rsid w:val="007A5F6F"/>
    <w:rsid w:val="007F2CEC"/>
    <w:rsid w:val="00806466"/>
    <w:rsid w:val="008159DF"/>
    <w:rsid w:val="008224C1"/>
    <w:rsid w:val="00847640"/>
    <w:rsid w:val="00850683"/>
    <w:rsid w:val="008511CC"/>
    <w:rsid w:val="008B3841"/>
    <w:rsid w:val="008E131C"/>
    <w:rsid w:val="009028FB"/>
    <w:rsid w:val="009203CD"/>
    <w:rsid w:val="00927A0D"/>
    <w:rsid w:val="00987779"/>
    <w:rsid w:val="009C192D"/>
    <w:rsid w:val="00A27031"/>
    <w:rsid w:val="00A56292"/>
    <w:rsid w:val="00A6188A"/>
    <w:rsid w:val="00AB6777"/>
    <w:rsid w:val="00AC4187"/>
    <w:rsid w:val="00AF4D85"/>
    <w:rsid w:val="00B16D64"/>
    <w:rsid w:val="00B24143"/>
    <w:rsid w:val="00B3208E"/>
    <w:rsid w:val="00B3244B"/>
    <w:rsid w:val="00B37AA5"/>
    <w:rsid w:val="00B4521F"/>
    <w:rsid w:val="00B45E56"/>
    <w:rsid w:val="00B5356A"/>
    <w:rsid w:val="00B63C7A"/>
    <w:rsid w:val="00BB758D"/>
    <w:rsid w:val="00BF5C22"/>
    <w:rsid w:val="00C1770A"/>
    <w:rsid w:val="00C52F84"/>
    <w:rsid w:val="00C61A07"/>
    <w:rsid w:val="00C62415"/>
    <w:rsid w:val="00C849D3"/>
    <w:rsid w:val="00CA0416"/>
    <w:rsid w:val="00CA1236"/>
    <w:rsid w:val="00CE4A98"/>
    <w:rsid w:val="00D64B80"/>
    <w:rsid w:val="00E13D00"/>
    <w:rsid w:val="00E231E9"/>
    <w:rsid w:val="00E5292A"/>
    <w:rsid w:val="00E6711A"/>
    <w:rsid w:val="00E73F68"/>
    <w:rsid w:val="00E92FC6"/>
    <w:rsid w:val="00EB3302"/>
    <w:rsid w:val="00EB5070"/>
    <w:rsid w:val="00EF5C7B"/>
    <w:rsid w:val="00F15A65"/>
    <w:rsid w:val="00F35580"/>
    <w:rsid w:val="00F543FF"/>
    <w:rsid w:val="00F562E8"/>
    <w:rsid w:val="00F56CD3"/>
    <w:rsid w:val="00F80882"/>
    <w:rsid w:val="00F82FAE"/>
    <w:rsid w:val="00FA7452"/>
    <w:rsid w:val="00FB52E3"/>
    <w:rsid w:val="00FB6417"/>
    <w:rsid w:val="00FC5B4C"/>
    <w:rsid w:val="00FE04C4"/>
    <w:rsid w:val="00FF0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C7CE3"/>
  <w15:docId w15:val="{40DB379A-8A6E-4D5E-9B68-0B219EAA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pPr>
      <w:spacing w:after="0" w:line="240" w:lineRule="auto"/>
    </w:pPr>
    <w:rPr>
      <w:rFonts w:ascii="Times New Roman" w:eastAsia="Times New Roman" w:hAnsi="Times New Roman" w:cs="Times New Roman"/>
      <w:snapToGrid w:val="0"/>
      <w:sz w:val="20"/>
      <w:szCs w:val="20"/>
      <w:lang w:eastAsia="ru-RU"/>
    </w:rPr>
  </w:style>
  <w:style w:type="paragraph" w:customStyle="1" w:styleId="caaieiaie1">
    <w:name w:val="caaieiaie 1"/>
    <w:basedOn w:val="Iauiue"/>
    <w:next w:val="Iauiue"/>
    <w:pPr>
      <w:keepNext/>
      <w:widowControl w:val="0"/>
    </w:pPr>
    <w:rPr>
      <w:b/>
      <w:sz w:val="24"/>
    </w:rPr>
  </w:style>
  <w:style w:type="paragraph" w:customStyle="1" w:styleId="Aaoieeeieiioeooe">
    <w:name w:val="Aa?oiee eieiioeooe"/>
    <w:basedOn w:val="Iauiue"/>
    <w:pPr>
      <w:tabs>
        <w:tab w:val="center" w:pos="4536"/>
        <w:tab w:val="right" w:pos="9072"/>
      </w:tabs>
    </w:pPr>
  </w:style>
  <w:style w:type="character" w:styleId="a3">
    <w:name w:val="Hyperlink"/>
    <w:uiPriority w:val="99"/>
    <w:rPr>
      <w:color w:val="0000FF"/>
      <w:u w:val="single"/>
    </w:rPr>
  </w:style>
  <w:style w:type="character" w:styleId="HTML">
    <w:name w:val="HTML Acronym"/>
    <w:basedOn w:val="a0"/>
    <w:uiPriority w:val="99"/>
    <w:semiHidden/>
    <w:unhideWhenUsed/>
    <w:rPr>
      <w:shd w:val="clear" w:color="auto" w:fill="FFFF00"/>
    </w:rPr>
  </w:style>
  <w:style w:type="paragraph" w:customStyle="1" w:styleId="titlencpi">
    <w:name w:val="titlencpi"/>
    <w:basedOn w:val="a"/>
    <w:pPr>
      <w:spacing w:before="360" w:after="360"/>
      <w:ind w:right="2268"/>
    </w:pPr>
    <w:rPr>
      <w:b/>
      <w:bCs/>
      <w:sz w:val="24"/>
      <w:szCs w:val="24"/>
    </w:rPr>
  </w:style>
  <w:style w:type="paragraph" w:customStyle="1" w:styleId="point">
    <w:name w:val="point"/>
    <w:basedOn w:val="a"/>
    <w:pPr>
      <w:spacing w:before="160" w:after="160"/>
      <w:ind w:firstLine="567"/>
      <w:jc w:val="both"/>
    </w:pPr>
    <w:rPr>
      <w:sz w:val="24"/>
      <w:szCs w:val="24"/>
    </w:rPr>
  </w:style>
  <w:style w:type="paragraph" w:customStyle="1" w:styleId="underpoint">
    <w:name w:val="underpoint"/>
    <w:basedOn w:val="a"/>
    <w:pPr>
      <w:spacing w:before="160" w:after="160"/>
      <w:ind w:firstLine="567"/>
      <w:jc w:val="both"/>
    </w:pPr>
    <w:rPr>
      <w:sz w:val="24"/>
      <w:szCs w:val="24"/>
    </w:rPr>
  </w:style>
  <w:style w:type="paragraph" w:customStyle="1" w:styleId="preamble">
    <w:name w:val="preamble"/>
    <w:basedOn w:val="a"/>
    <w:pPr>
      <w:spacing w:before="160" w:after="160"/>
      <w:ind w:firstLine="567"/>
      <w:jc w:val="both"/>
    </w:pPr>
    <w:rPr>
      <w:sz w:val="24"/>
      <w:szCs w:val="24"/>
    </w:rPr>
  </w:style>
  <w:style w:type="paragraph" w:customStyle="1" w:styleId="newncpi">
    <w:name w:val="newncpi"/>
    <w:basedOn w:val="a"/>
    <w:pPr>
      <w:spacing w:before="160" w:after="160"/>
      <w:ind w:firstLine="567"/>
      <w:jc w:val="both"/>
    </w:pPr>
    <w:rPr>
      <w:sz w:val="24"/>
      <w:szCs w:val="24"/>
    </w:rPr>
  </w:style>
  <w:style w:type="paragraph" w:customStyle="1" w:styleId="newncpi0">
    <w:name w:val="newncpi0"/>
    <w:basedOn w:val="a"/>
    <w:pPr>
      <w:spacing w:before="160" w:after="160"/>
      <w:jc w:val="both"/>
    </w:pPr>
    <w:rPr>
      <w:sz w:val="24"/>
      <w:szCs w:val="24"/>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number">
    <w:name w:val="number"/>
    <w:basedOn w:val="a0"/>
    <w:rPr>
      <w:rFonts w:ascii="Times New Roman" w:hAnsi="Times New Roman" w:cs="Times New Roman" w:hint="default"/>
      <w:i/>
      <w:iCs/>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paragraph" w:styleId="a4">
    <w:name w:val="Balloon Text"/>
    <w:basedOn w:val="a"/>
    <w:link w:val="a5"/>
    <w:uiPriority w:val="99"/>
    <w:semiHidden/>
    <w:unhideWhenUsed/>
    <w:rPr>
      <w:rFonts w:ascii="Segoe UI" w:hAnsi="Segoe UI" w:cs="Segoe UI"/>
      <w:sz w:val="18"/>
      <w:szCs w:val="18"/>
    </w:rPr>
  </w:style>
  <w:style w:type="character" w:customStyle="1" w:styleId="a5">
    <w:name w:val="Текст выноски Знак"/>
    <w:basedOn w:val="a0"/>
    <w:link w:val="a4"/>
    <w:uiPriority w:val="99"/>
    <w:semiHidden/>
    <w:rPr>
      <w:rFonts w:ascii="Segoe UI" w:eastAsia="Times New Roman" w:hAnsi="Segoe UI" w:cs="Segoe UI"/>
      <w:sz w:val="18"/>
      <w:szCs w:val="18"/>
      <w:lang w:eastAsia="ru-RU"/>
    </w:rPr>
  </w:style>
  <w:style w:type="paragraph" w:customStyle="1" w:styleId="ConsPlusNormal">
    <w:name w:val="ConsPlusNormal"/>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topbg">
    <w:name w:val="top_bg"/>
    <w:basedOn w:val="a0"/>
  </w:style>
  <w:style w:type="paragraph" w:styleId="a6">
    <w:name w:val="No Spacing"/>
    <w:uiPriority w:val="1"/>
    <w:qFormat/>
    <w:pPr>
      <w:spacing w:after="0"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pPr>
      <w:ind w:left="720"/>
      <w:contextualSpacing/>
    </w:pPr>
    <w:rPr>
      <w:rFonts w:ascii="Arial Unicode MS" w:eastAsia="Arial Unicode MS" w:hAnsi="Arial Unicode MS" w:cs="Arial Unicode MS"/>
    </w:rPr>
  </w:style>
  <w:style w:type="paragraph" w:styleId="a8">
    <w:name w:val="header"/>
    <w:basedOn w:val="a"/>
    <w:link w:val="a9"/>
    <w:uiPriority w:val="99"/>
    <w:unhideWhenUsed/>
    <w:pPr>
      <w:tabs>
        <w:tab w:val="center" w:pos="4677"/>
        <w:tab w:val="right" w:pos="9355"/>
      </w:tabs>
    </w:pPr>
  </w:style>
  <w:style w:type="character" w:customStyle="1" w:styleId="a9">
    <w:name w:val="Верхний колонтитул Знак"/>
    <w:basedOn w:val="a0"/>
    <w:link w:val="a8"/>
    <w:uiPriority w:val="99"/>
    <w:rPr>
      <w:rFonts w:ascii="Times New Roman" w:eastAsia="Times New Roman" w:hAnsi="Times New Roman" w:cs="Times New Roman"/>
      <w:sz w:val="20"/>
      <w:szCs w:val="20"/>
      <w:lang w:eastAsia="ru-RU"/>
    </w:rPr>
  </w:style>
  <w:style w:type="paragraph" w:styleId="aa">
    <w:name w:val="footer"/>
    <w:basedOn w:val="a"/>
    <w:link w:val="ab"/>
    <w:uiPriority w:val="99"/>
    <w:unhideWhenUsed/>
    <w:pPr>
      <w:tabs>
        <w:tab w:val="center" w:pos="4677"/>
        <w:tab w:val="right" w:pos="9355"/>
      </w:tabs>
    </w:pPr>
  </w:style>
  <w:style w:type="character" w:customStyle="1" w:styleId="ab">
    <w:name w:val="Нижний колонтитул Знак"/>
    <w:basedOn w:val="a0"/>
    <w:link w:val="aa"/>
    <w:uiPriority w:val="99"/>
    <w:rPr>
      <w:rFonts w:ascii="Times New Roman" w:eastAsia="Times New Roman" w:hAnsi="Times New Roman" w:cs="Times New Roman"/>
      <w:sz w:val="20"/>
      <w:szCs w:val="20"/>
      <w:lang w:eastAsia="ru-RU"/>
    </w:rPr>
  </w:style>
  <w:style w:type="table" w:styleId="ac">
    <w:name w:val="Table Grid"/>
    <w:basedOn w:val="a1"/>
    <w:uiPriority w:val="59"/>
    <w:rsid w:val="000F4B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75051">
      <w:bodyDiv w:val="1"/>
      <w:marLeft w:val="0"/>
      <w:marRight w:val="0"/>
      <w:marTop w:val="0"/>
      <w:marBottom w:val="0"/>
      <w:divBdr>
        <w:top w:val="none" w:sz="0" w:space="0" w:color="auto"/>
        <w:left w:val="none" w:sz="0" w:space="0" w:color="auto"/>
        <w:bottom w:val="none" w:sz="0" w:space="0" w:color="auto"/>
        <w:right w:val="none" w:sz="0" w:space="0" w:color="auto"/>
      </w:divBdr>
    </w:div>
    <w:div w:id="51581938">
      <w:bodyDiv w:val="1"/>
      <w:marLeft w:val="0"/>
      <w:marRight w:val="0"/>
      <w:marTop w:val="0"/>
      <w:marBottom w:val="0"/>
      <w:divBdr>
        <w:top w:val="none" w:sz="0" w:space="0" w:color="auto"/>
        <w:left w:val="none" w:sz="0" w:space="0" w:color="auto"/>
        <w:bottom w:val="none" w:sz="0" w:space="0" w:color="auto"/>
        <w:right w:val="none" w:sz="0" w:space="0" w:color="auto"/>
      </w:divBdr>
    </w:div>
    <w:div w:id="366685044">
      <w:bodyDiv w:val="1"/>
      <w:marLeft w:val="0"/>
      <w:marRight w:val="0"/>
      <w:marTop w:val="0"/>
      <w:marBottom w:val="0"/>
      <w:divBdr>
        <w:top w:val="none" w:sz="0" w:space="0" w:color="auto"/>
        <w:left w:val="none" w:sz="0" w:space="0" w:color="auto"/>
        <w:bottom w:val="none" w:sz="0" w:space="0" w:color="auto"/>
        <w:right w:val="none" w:sz="0" w:space="0" w:color="auto"/>
      </w:divBdr>
    </w:div>
    <w:div w:id="389571548">
      <w:bodyDiv w:val="1"/>
      <w:marLeft w:val="0"/>
      <w:marRight w:val="0"/>
      <w:marTop w:val="0"/>
      <w:marBottom w:val="0"/>
      <w:divBdr>
        <w:top w:val="none" w:sz="0" w:space="0" w:color="auto"/>
        <w:left w:val="none" w:sz="0" w:space="0" w:color="auto"/>
        <w:bottom w:val="none" w:sz="0" w:space="0" w:color="auto"/>
        <w:right w:val="none" w:sz="0" w:space="0" w:color="auto"/>
      </w:divBdr>
    </w:div>
    <w:div w:id="411659992">
      <w:bodyDiv w:val="1"/>
      <w:marLeft w:val="0"/>
      <w:marRight w:val="0"/>
      <w:marTop w:val="0"/>
      <w:marBottom w:val="0"/>
      <w:divBdr>
        <w:top w:val="none" w:sz="0" w:space="0" w:color="auto"/>
        <w:left w:val="none" w:sz="0" w:space="0" w:color="auto"/>
        <w:bottom w:val="none" w:sz="0" w:space="0" w:color="auto"/>
        <w:right w:val="none" w:sz="0" w:space="0" w:color="auto"/>
      </w:divBdr>
    </w:div>
    <w:div w:id="674309192">
      <w:bodyDiv w:val="1"/>
      <w:marLeft w:val="0"/>
      <w:marRight w:val="0"/>
      <w:marTop w:val="0"/>
      <w:marBottom w:val="0"/>
      <w:divBdr>
        <w:top w:val="none" w:sz="0" w:space="0" w:color="auto"/>
        <w:left w:val="none" w:sz="0" w:space="0" w:color="auto"/>
        <w:bottom w:val="none" w:sz="0" w:space="0" w:color="auto"/>
        <w:right w:val="none" w:sz="0" w:space="0" w:color="auto"/>
      </w:divBdr>
    </w:div>
    <w:div w:id="919482409">
      <w:bodyDiv w:val="1"/>
      <w:marLeft w:val="0"/>
      <w:marRight w:val="0"/>
      <w:marTop w:val="0"/>
      <w:marBottom w:val="0"/>
      <w:divBdr>
        <w:top w:val="none" w:sz="0" w:space="0" w:color="auto"/>
        <w:left w:val="none" w:sz="0" w:space="0" w:color="auto"/>
        <w:bottom w:val="none" w:sz="0" w:space="0" w:color="auto"/>
        <w:right w:val="none" w:sz="0" w:space="0" w:color="auto"/>
      </w:divBdr>
    </w:div>
    <w:div w:id="1019817037">
      <w:bodyDiv w:val="1"/>
      <w:marLeft w:val="0"/>
      <w:marRight w:val="0"/>
      <w:marTop w:val="0"/>
      <w:marBottom w:val="0"/>
      <w:divBdr>
        <w:top w:val="none" w:sz="0" w:space="0" w:color="auto"/>
        <w:left w:val="none" w:sz="0" w:space="0" w:color="auto"/>
        <w:bottom w:val="none" w:sz="0" w:space="0" w:color="auto"/>
        <w:right w:val="none" w:sz="0" w:space="0" w:color="auto"/>
      </w:divBdr>
    </w:div>
    <w:div w:id="1073504453">
      <w:bodyDiv w:val="1"/>
      <w:marLeft w:val="0"/>
      <w:marRight w:val="0"/>
      <w:marTop w:val="0"/>
      <w:marBottom w:val="0"/>
      <w:divBdr>
        <w:top w:val="none" w:sz="0" w:space="0" w:color="auto"/>
        <w:left w:val="none" w:sz="0" w:space="0" w:color="auto"/>
        <w:bottom w:val="none" w:sz="0" w:space="0" w:color="auto"/>
        <w:right w:val="none" w:sz="0" w:space="0" w:color="auto"/>
      </w:divBdr>
    </w:div>
    <w:div w:id="1090276310">
      <w:bodyDiv w:val="1"/>
      <w:marLeft w:val="0"/>
      <w:marRight w:val="0"/>
      <w:marTop w:val="0"/>
      <w:marBottom w:val="0"/>
      <w:divBdr>
        <w:top w:val="none" w:sz="0" w:space="0" w:color="auto"/>
        <w:left w:val="none" w:sz="0" w:space="0" w:color="auto"/>
        <w:bottom w:val="none" w:sz="0" w:space="0" w:color="auto"/>
        <w:right w:val="none" w:sz="0" w:space="0" w:color="auto"/>
      </w:divBdr>
    </w:div>
    <w:div w:id="1308899737">
      <w:bodyDiv w:val="1"/>
      <w:marLeft w:val="0"/>
      <w:marRight w:val="0"/>
      <w:marTop w:val="0"/>
      <w:marBottom w:val="0"/>
      <w:divBdr>
        <w:top w:val="none" w:sz="0" w:space="0" w:color="auto"/>
        <w:left w:val="none" w:sz="0" w:space="0" w:color="auto"/>
        <w:bottom w:val="none" w:sz="0" w:space="0" w:color="auto"/>
        <w:right w:val="none" w:sz="0" w:space="0" w:color="auto"/>
      </w:divBdr>
    </w:div>
    <w:div w:id="1389109874">
      <w:bodyDiv w:val="1"/>
      <w:marLeft w:val="0"/>
      <w:marRight w:val="0"/>
      <w:marTop w:val="0"/>
      <w:marBottom w:val="0"/>
      <w:divBdr>
        <w:top w:val="none" w:sz="0" w:space="0" w:color="auto"/>
        <w:left w:val="none" w:sz="0" w:space="0" w:color="auto"/>
        <w:bottom w:val="none" w:sz="0" w:space="0" w:color="auto"/>
        <w:right w:val="none" w:sz="0" w:space="0" w:color="auto"/>
      </w:divBdr>
    </w:div>
    <w:div w:id="1447776796">
      <w:bodyDiv w:val="1"/>
      <w:marLeft w:val="0"/>
      <w:marRight w:val="0"/>
      <w:marTop w:val="0"/>
      <w:marBottom w:val="0"/>
      <w:divBdr>
        <w:top w:val="none" w:sz="0" w:space="0" w:color="auto"/>
        <w:left w:val="none" w:sz="0" w:space="0" w:color="auto"/>
        <w:bottom w:val="none" w:sz="0" w:space="0" w:color="auto"/>
        <w:right w:val="none" w:sz="0" w:space="0" w:color="auto"/>
      </w:divBdr>
    </w:div>
    <w:div w:id="1524511225">
      <w:bodyDiv w:val="1"/>
      <w:marLeft w:val="0"/>
      <w:marRight w:val="0"/>
      <w:marTop w:val="0"/>
      <w:marBottom w:val="0"/>
      <w:divBdr>
        <w:top w:val="none" w:sz="0" w:space="0" w:color="auto"/>
        <w:left w:val="none" w:sz="0" w:space="0" w:color="auto"/>
        <w:bottom w:val="none" w:sz="0" w:space="0" w:color="auto"/>
        <w:right w:val="none" w:sz="0" w:space="0" w:color="auto"/>
      </w:divBdr>
    </w:div>
    <w:div w:id="1545026165">
      <w:bodyDiv w:val="1"/>
      <w:marLeft w:val="0"/>
      <w:marRight w:val="0"/>
      <w:marTop w:val="0"/>
      <w:marBottom w:val="0"/>
      <w:divBdr>
        <w:top w:val="none" w:sz="0" w:space="0" w:color="auto"/>
        <w:left w:val="none" w:sz="0" w:space="0" w:color="auto"/>
        <w:bottom w:val="none" w:sz="0" w:space="0" w:color="auto"/>
        <w:right w:val="none" w:sz="0" w:space="0" w:color="auto"/>
      </w:divBdr>
    </w:div>
    <w:div w:id="1549993797">
      <w:bodyDiv w:val="1"/>
      <w:marLeft w:val="0"/>
      <w:marRight w:val="0"/>
      <w:marTop w:val="0"/>
      <w:marBottom w:val="0"/>
      <w:divBdr>
        <w:top w:val="none" w:sz="0" w:space="0" w:color="auto"/>
        <w:left w:val="none" w:sz="0" w:space="0" w:color="auto"/>
        <w:bottom w:val="none" w:sz="0" w:space="0" w:color="auto"/>
        <w:right w:val="none" w:sz="0" w:space="0" w:color="auto"/>
      </w:divBdr>
    </w:div>
    <w:div w:id="1581712252">
      <w:bodyDiv w:val="1"/>
      <w:marLeft w:val="0"/>
      <w:marRight w:val="0"/>
      <w:marTop w:val="0"/>
      <w:marBottom w:val="0"/>
      <w:divBdr>
        <w:top w:val="none" w:sz="0" w:space="0" w:color="auto"/>
        <w:left w:val="none" w:sz="0" w:space="0" w:color="auto"/>
        <w:bottom w:val="none" w:sz="0" w:space="0" w:color="auto"/>
        <w:right w:val="none" w:sz="0" w:space="0" w:color="auto"/>
      </w:divBdr>
    </w:div>
    <w:div w:id="1664819127">
      <w:bodyDiv w:val="1"/>
      <w:marLeft w:val="0"/>
      <w:marRight w:val="0"/>
      <w:marTop w:val="0"/>
      <w:marBottom w:val="0"/>
      <w:divBdr>
        <w:top w:val="none" w:sz="0" w:space="0" w:color="auto"/>
        <w:left w:val="none" w:sz="0" w:space="0" w:color="auto"/>
        <w:bottom w:val="none" w:sz="0" w:space="0" w:color="auto"/>
        <w:right w:val="none" w:sz="0" w:space="0" w:color="auto"/>
      </w:divBdr>
    </w:div>
    <w:div w:id="1735815333">
      <w:bodyDiv w:val="1"/>
      <w:marLeft w:val="0"/>
      <w:marRight w:val="0"/>
      <w:marTop w:val="0"/>
      <w:marBottom w:val="0"/>
      <w:divBdr>
        <w:top w:val="none" w:sz="0" w:space="0" w:color="auto"/>
        <w:left w:val="none" w:sz="0" w:space="0" w:color="auto"/>
        <w:bottom w:val="none" w:sz="0" w:space="0" w:color="auto"/>
        <w:right w:val="none" w:sz="0" w:space="0" w:color="auto"/>
      </w:divBdr>
    </w:div>
    <w:div w:id="1751151133">
      <w:bodyDiv w:val="1"/>
      <w:marLeft w:val="0"/>
      <w:marRight w:val="0"/>
      <w:marTop w:val="0"/>
      <w:marBottom w:val="0"/>
      <w:divBdr>
        <w:top w:val="none" w:sz="0" w:space="0" w:color="auto"/>
        <w:left w:val="none" w:sz="0" w:space="0" w:color="auto"/>
        <w:bottom w:val="none" w:sz="0" w:space="0" w:color="auto"/>
        <w:right w:val="none" w:sz="0" w:space="0" w:color="auto"/>
      </w:divBdr>
    </w:div>
    <w:div w:id="203719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acia@pharma.by" TargetMode="External"/><Relationship Id="rId3" Type="http://schemas.openxmlformats.org/officeDocument/2006/relationships/settings" Target="settings.xml"/><Relationship Id="rId7" Type="http://schemas.openxmlformats.org/officeDocument/2006/relationships/hyperlink" Target="mailto:pharmacia@pharma.b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4</Pages>
  <Words>1542</Words>
  <Characters>8794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Зубковская</cp:lastModifiedBy>
  <cp:revision>51</cp:revision>
  <cp:lastPrinted>2025-06-20T07:58:00Z</cp:lastPrinted>
  <dcterms:created xsi:type="dcterms:W3CDTF">2024-10-07T09:03:00Z</dcterms:created>
  <dcterms:modified xsi:type="dcterms:W3CDTF">2026-08-18T13:18:00Z</dcterms:modified>
</cp:coreProperties>
</file>