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E405" w14:textId="77777777" w:rsidR="00107205" w:rsidRDefault="00107205" w:rsidP="00107205">
      <w:pPr>
        <w:pStyle w:val="ConsNonformat"/>
        <w:widowControl/>
        <w:tabs>
          <w:tab w:val="left" w:pos="284"/>
        </w:tabs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14:paraId="4BE74711" w14:textId="77777777" w:rsidR="00107205" w:rsidRDefault="00107205" w:rsidP="00107205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29E3A4F" w14:textId="77777777" w:rsidR="00107205" w:rsidRPr="009D7709" w:rsidRDefault="00107205" w:rsidP="00107205">
      <w:pPr>
        <w:pStyle w:val="ConsNonformat"/>
        <w:widowControl/>
        <w:tabs>
          <w:tab w:val="left" w:pos="284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9DA">
        <w:rPr>
          <w:rFonts w:ascii="Times New Roman" w:hAnsi="Times New Roman" w:cs="Times New Roman"/>
          <w:sz w:val="28"/>
          <w:szCs w:val="28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кондиционирования в комплекте </w:t>
      </w:r>
      <w:r w:rsidRPr="005504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D7709">
        <w:rPr>
          <w:rFonts w:ascii="Times New Roman" w:hAnsi="Times New Roman" w:cs="Times New Roman"/>
          <w:sz w:val="28"/>
          <w:szCs w:val="28"/>
        </w:rPr>
        <w:t>позициям К1, К1.1-К1.4, К1.5 на листе 18 проектно-сметной документации 24.032-1-3-ОВ-2.СО, в том числе: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8"/>
        <w:gridCol w:w="1976"/>
        <w:gridCol w:w="1761"/>
      </w:tblGrid>
      <w:tr w:rsidR="00107205" w:rsidRPr="00622E70" w14:paraId="250D5D02" w14:textId="77777777" w:rsidTr="00107205">
        <w:trPr>
          <w:jc w:val="center"/>
        </w:trPr>
        <w:tc>
          <w:tcPr>
            <w:tcW w:w="5608" w:type="dxa"/>
            <w:vAlign w:val="center"/>
          </w:tcPr>
          <w:p w14:paraId="0B2FA818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76" w:type="dxa"/>
            <w:vAlign w:val="center"/>
          </w:tcPr>
          <w:p w14:paraId="3E504776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61" w:type="dxa"/>
            <w:vAlign w:val="center"/>
          </w:tcPr>
          <w:p w14:paraId="28D240D1" w14:textId="77777777" w:rsidR="00107205" w:rsidRPr="0066196C" w:rsidRDefault="00107205" w:rsidP="00F16513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7205" w:rsidRPr="00622E70" w14:paraId="675F6A05" w14:textId="77777777" w:rsidTr="00107205">
        <w:trPr>
          <w:jc w:val="center"/>
        </w:trPr>
        <w:tc>
          <w:tcPr>
            <w:tcW w:w="5608" w:type="dxa"/>
            <w:vAlign w:val="center"/>
          </w:tcPr>
          <w:p w14:paraId="0CB5C95B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НАРУЖНЫЙ БЛОК</w:t>
            </w:r>
          </w:p>
        </w:tc>
        <w:tc>
          <w:tcPr>
            <w:tcW w:w="1976" w:type="dxa"/>
            <w:vAlign w:val="center"/>
          </w:tcPr>
          <w:p w14:paraId="34FA614E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473BE7D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7205" w:rsidRPr="00622E70" w14:paraId="02101486" w14:textId="77777777" w:rsidTr="00107205">
        <w:trPr>
          <w:jc w:val="center"/>
        </w:trPr>
        <w:tc>
          <w:tcPr>
            <w:tcW w:w="5608" w:type="dxa"/>
            <w:vAlign w:val="center"/>
          </w:tcPr>
          <w:p w14:paraId="52732CE3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ВНУТРЕННИЙ БЛОК НАСТЕННОГО ТИПА QХОЛ=2,2КВТ</w:t>
            </w:r>
          </w:p>
        </w:tc>
        <w:tc>
          <w:tcPr>
            <w:tcW w:w="1976" w:type="dxa"/>
            <w:vAlign w:val="center"/>
          </w:tcPr>
          <w:p w14:paraId="278DEFF6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B3B6EA3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205" w:rsidRPr="00622E70" w14:paraId="52721ECC" w14:textId="77777777" w:rsidTr="00107205">
        <w:trPr>
          <w:jc w:val="center"/>
        </w:trPr>
        <w:tc>
          <w:tcPr>
            <w:tcW w:w="5608" w:type="dxa"/>
            <w:vAlign w:val="center"/>
          </w:tcPr>
          <w:p w14:paraId="3DEFF9B9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ВНУТРЕННИЙ БЛОК НАСТЕННОГО ТИПА QХОЛ=2,8КВТ</w:t>
            </w:r>
          </w:p>
        </w:tc>
        <w:tc>
          <w:tcPr>
            <w:tcW w:w="1976" w:type="dxa"/>
            <w:vAlign w:val="center"/>
          </w:tcPr>
          <w:p w14:paraId="3A4C0C05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1275F62F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7205" w:rsidRPr="00622E70" w14:paraId="2FF675C1" w14:textId="77777777" w:rsidTr="00107205">
        <w:trPr>
          <w:jc w:val="center"/>
        </w:trPr>
        <w:tc>
          <w:tcPr>
            <w:tcW w:w="5608" w:type="dxa"/>
            <w:vAlign w:val="center"/>
          </w:tcPr>
          <w:p w14:paraId="7F145B03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ПУЛЬТ ДУ С ТАЙМЕРОМ</w:t>
            </w:r>
          </w:p>
        </w:tc>
        <w:tc>
          <w:tcPr>
            <w:tcW w:w="1976" w:type="dxa"/>
            <w:vAlign w:val="center"/>
          </w:tcPr>
          <w:p w14:paraId="4AF4794D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1FDE5884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7205" w:rsidRPr="00622E70" w14:paraId="3333E1F1" w14:textId="77777777" w:rsidTr="00107205">
        <w:trPr>
          <w:jc w:val="center"/>
        </w:trPr>
        <w:tc>
          <w:tcPr>
            <w:tcW w:w="5608" w:type="dxa"/>
            <w:vAlign w:val="center"/>
          </w:tcPr>
          <w:p w14:paraId="1D1030A0" w14:textId="77777777" w:rsidR="00107205" w:rsidRPr="0066196C" w:rsidRDefault="00107205" w:rsidP="00F16513">
            <w:pPr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ДАТЧИК ОБНАРУЖЕНИЯ УТЕЧЕК</w:t>
            </w:r>
          </w:p>
        </w:tc>
        <w:tc>
          <w:tcPr>
            <w:tcW w:w="1976" w:type="dxa"/>
            <w:vAlign w:val="center"/>
          </w:tcPr>
          <w:p w14:paraId="112636DB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761" w:type="dxa"/>
            <w:vAlign w:val="center"/>
          </w:tcPr>
          <w:p w14:paraId="0213230A" w14:textId="77777777" w:rsidR="00107205" w:rsidRPr="0066196C" w:rsidRDefault="00107205" w:rsidP="00F16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19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86FB3F1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Гарантийные обязательства: </w:t>
      </w:r>
      <w:r w:rsidRPr="00107205">
        <w:rPr>
          <w:rFonts w:ascii="Times New Roman" w:hAnsi="Times New Roman"/>
          <w:b/>
          <w:bCs/>
          <w:sz w:val="28"/>
          <w:szCs w:val="28"/>
        </w:rPr>
        <w:t>не менее 36 месяцев</w:t>
      </w:r>
      <w:r w:rsidRPr="00107205">
        <w:rPr>
          <w:rFonts w:ascii="Times New Roman" w:hAnsi="Times New Roman"/>
          <w:sz w:val="28"/>
          <w:szCs w:val="28"/>
        </w:rPr>
        <w:t xml:space="preserve"> с момента отгрузки.</w:t>
      </w:r>
    </w:p>
    <w:p w14:paraId="205709C8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 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</w:p>
    <w:p w14:paraId="461F0058" w14:textId="77777777" w:rsidR="00107205" w:rsidRPr="00107205" w:rsidRDefault="00107205" w:rsidP="00107205">
      <w:pPr>
        <w:numPr>
          <w:ilvl w:val="1"/>
          <w:numId w:val="1"/>
        </w:numPr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 Иные условия, в том числе с учетом существенных условий договора: согласно проекту договора.</w:t>
      </w:r>
    </w:p>
    <w:p w14:paraId="2E5CFCC6" w14:textId="77777777" w:rsidR="00107205" w:rsidRPr="00107205" w:rsidRDefault="00107205" w:rsidP="00107205">
      <w:pPr>
        <w:numPr>
          <w:ilvl w:val="0"/>
          <w:numId w:val="1"/>
        </w:numPr>
        <w:tabs>
          <w:tab w:val="left" w:pos="0"/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07205">
        <w:rPr>
          <w:rFonts w:ascii="Times New Roman" w:hAnsi="Times New Roman"/>
          <w:b/>
          <w:sz w:val="28"/>
          <w:szCs w:val="28"/>
        </w:rPr>
        <w:t>Описание предмета закупки</w:t>
      </w:r>
      <w:r w:rsidRPr="00107205">
        <w:rPr>
          <w:rFonts w:ascii="Times New Roman" w:hAnsi="Times New Roman"/>
          <w:sz w:val="28"/>
          <w:szCs w:val="28"/>
        </w:rPr>
        <w:t xml:space="preserve">: участник в своем предложении указывает </w:t>
      </w:r>
      <w:r w:rsidRPr="00107205">
        <w:rPr>
          <w:rFonts w:ascii="Times New Roman" w:hAnsi="Times New Roman"/>
          <w:i/>
          <w:sz w:val="28"/>
          <w:szCs w:val="28"/>
        </w:rPr>
        <w:t>полное описание</w:t>
      </w:r>
      <w:r w:rsidRPr="00107205">
        <w:rPr>
          <w:rFonts w:ascii="Times New Roman" w:hAnsi="Times New Roman"/>
          <w:sz w:val="28"/>
          <w:szCs w:val="28"/>
        </w:rPr>
        <w:t xml:space="preserve"> предлагаемого товара в соответствии с разделами проекта 24.032-1-3-ОВ-2. Для подтверждения заявленных характеристик необходимо приложить паспорта (иной документ, подтверждающий заявленные характеристики). </w:t>
      </w:r>
      <w:r w:rsidRPr="00107205">
        <w:rPr>
          <w:rFonts w:ascii="Times New Roman" w:hAnsi="Times New Roman"/>
          <w:bCs/>
          <w:sz w:val="28"/>
          <w:szCs w:val="28"/>
        </w:rPr>
        <w:t xml:space="preserve"> </w:t>
      </w:r>
    </w:p>
    <w:p w14:paraId="4059F260" w14:textId="3AE0A8DE" w:rsidR="00107205" w:rsidRDefault="00107205" w:rsidP="001072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 w:rsidRPr="00107205">
        <w:rPr>
          <w:rFonts w:ascii="Times New Roman" w:hAnsi="Times New Roman"/>
          <w:sz w:val="28"/>
          <w:szCs w:val="28"/>
        </w:rPr>
        <w:t xml:space="preserve">Поставляемый товар должен быть новым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</w:t>
      </w:r>
      <w:r w:rsidRPr="00107205">
        <w:rPr>
          <w:rFonts w:ascii="Times New Roman" w:hAnsi="Times New Roman" w:cs="Courier New"/>
          <w:sz w:val="28"/>
          <w:szCs w:val="28"/>
        </w:rPr>
        <w:t>составляющие и комплектующие части новые, не ранее 2026 г.</w:t>
      </w:r>
    </w:p>
    <w:p w14:paraId="74DC382C" w14:textId="49A89F07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В</w:t>
      </w:r>
      <w:r w:rsidRPr="003026F8">
        <w:rPr>
          <w:rFonts w:ascii="Times New Roman" w:hAnsi="Times New Roman" w:cs="Courier New"/>
          <w:sz w:val="28"/>
          <w:szCs w:val="28"/>
        </w:rPr>
        <w:t xml:space="preserve">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средств;</w:t>
      </w:r>
    </w:p>
    <w:p w14:paraId="3F63D643" w14:textId="1F3D14EF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З</w:t>
      </w:r>
      <w:r w:rsidRPr="003026F8">
        <w:rPr>
          <w:rFonts w:ascii="Times New Roman" w:hAnsi="Times New Roman" w:cs="Courier New"/>
          <w:sz w:val="28"/>
          <w:szCs w:val="28"/>
        </w:rPr>
        <w:t>аявление о наличии сервисных центров на территории Республики Беларусь;</w:t>
      </w:r>
    </w:p>
    <w:p w14:paraId="741F9FEE" w14:textId="1D540D7E" w:rsidR="003026F8" w:rsidRPr="003026F8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З</w:t>
      </w:r>
      <w:r w:rsidRPr="003026F8">
        <w:rPr>
          <w:rFonts w:ascii="Times New Roman" w:hAnsi="Times New Roman" w:cs="Courier New"/>
          <w:sz w:val="28"/>
          <w:szCs w:val="28"/>
        </w:rPr>
        <w:t xml:space="preserve">аявление от потенциального поставщика закупаемого оборудования с </w:t>
      </w:r>
      <w:r w:rsidRPr="003026F8">
        <w:rPr>
          <w:rFonts w:ascii="Times New Roman" w:hAnsi="Times New Roman" w:cs="Courier New"/>
          <w:sz w:val="28"/>
          <w:szCs w:val="28"/>
        </w:rPr>
        <w:lastRenderedPageBreak/>
        <w:t>указанием, является ли предлагаемое им оборудование аналогом;</w:t>
      </w:r>
    </w:p>
    <w:p w14:paraId="57BB1CBF" w14:textId="38EC6D92" w:rsidR="003026F8" w:rsidRPr="00107205" w:rsidRDefault="003026F8" w:rsidP="003026F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Courier New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П</w:t>
      </w:r>
      <w:bookmarkStart w:id="0" w:name="_GoBack"/>
      <w:bookmarkEnd w:id="0"/>
      <w:r w:rsidRPr="003026F8">
        <w:rPr>
          <w:rFonts w:ascii="Times New Roman" w:hAnsi="Times New Roman" w:cs="Courier New"/>
          <w:sz w:val="28"/>
          <w:szCs w:val="28"/>
        </w:rPr>
        <w:t>редоставление сравнительной таблицы с указанием в ней всех характеристик искомого товара и предлагаемого участником товара–аналога.</w:t>
      </w:r>
    </w:p>
    <w:p w14:paraId="55B41A6D" w14:textId="77777777" w:rsidR="00F1307E" w:rsidRDefault="00F1307E"/>
    <w:sectPr w:rsidR="00F1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9647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05"/>
    <w:rsid w:val="00107205"/>
    <w:rsid w:val="003026F8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377C"/>
  <w15:chartTrackingRefBased/>
  <w15:docId w15:val="{2776FEFA-EBE7-47F6-9F02-0A96634C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2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072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0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2026-08-17T13:32:00Z</dcterms:created>
  <dcterms:modified xsi:type="dcterms:W3CDTF">2026-08-18T07:26:00Z</dcterms:modified>
</cp:coreProperties>
</file>