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1E79" w14:textId="21BD028F" w:rsidR="00023B30" w:rsidRDefault="00023B30" w:rsidP="00023B30">
      <w:pPr>
        <w:pStyle w:val="0"/>
        <w:spacing w:line="240" w:lineRule="exact"/>
        <w:jc w:val="center"/>
        <w:rPr>
          <w:b/>
        </w:rPr>
      </w:pPr>
      <w:r w:rsidRPr="00894255">
        <w:rPr>
          <w:b/>
        </w:rPr>
        <w:t>ПРОЕКТ ДОГОВОРА</w:t>
      </w:r>
    </w:p>
    <w:p w14:paraId="6B17DD5F" w14:textId="77777777" w:rsidR="00023B30" w:rsidRDefault="00023B30" w:rsidP="00023B30">
      <w:pPr>
        <w:pStyle w:val="0"/>
        <w:spacing w:line="240" w:lineRule="exact"/>
        <w:jc w:val="center"/>
        <w:rPr>
          <w:b/>
          <w:sz w:val="24"/>
        </w:rPr>
      </w:pPr>
    </w:p>
    <w:p w14:paraId="468C4057" w14:textId="7C609538" w:rsidR="00CE2952" w:rsidRPr="00FF46DE" w:rsidRDefault="007975D7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  <w:r>
        <w:rPr>
          <w:b/>
          <w:color w:val="000000"/>
        </w:rPr>
        <w:t>Д</w:t>
      </w:r>
      <w:r w:rsidR="00CE2952" w:rsidRPr="008967D1">
        <w:rPr>
          <w:b/>
          <w:color w:val="000000"/>
        </w:rPr>
        <w:t>ОГОВОР ПОСТАВКИ № __________</w:t>
      </w:r>
    </w:p>
    <w:p w14:paraId="0D8D2432" w14:textId="77777777" w:rsidR="00CE2952" w:rsidRPr="00FF46DE" w:rsidRDefault="00CE2952" w:rsidP="00CE2952">
      <w:pPr>
        <w:shd w:val="clear" w:color="auto" w:fill="FFFFFF"/>
        <w:spacing w:line="240" w:lineRule="exact"/>
        <w:jc w:val="center"/>
        <w:rPr>
          <w:b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1"/>
        <w:gridCol w:w="4970"/>
      </w:tblGrid>
      <w:tr w:rsidR="00CE2952" w:rsidRPr="008967D1" w14:paraId="0D911EEF" w14:textId="77777777" w:rsidTr="00FD1362">
        <w:tc>
          <w:tcPr>
            <w:tcW w:w="5068" w:type="dxa"/>
          </w:tcPr>
          <w:p w14:paraId="7AB25CCA" w14:textId="77777777" w:rsidR="00CE2952" w:rsidRPr="008967D1" w:rsidRDefault="00CE2952" w:rsidP="00FD1362">
            <w:pPr>
              <w:shd w:val="clear" w:color="auto" w:fill="FFFFFF"/>
              <w:spacing w:line="240" w:lineRule="exact"/>
              <w:rPr>
                <w:color w:val="000000"/>
              </w:rPr>
            </w:pPr>
            <w:r w:rsidRPr="008967D1">
              <w:rPr>
                <w:color w:val="000000"/>
              </w:rPr>
              <w:t>г. Минск</w:t>
            </w:r>
          </w:p>
        </w:tc>
        <w:tc>
          <w:tcPr>
            <w:tcW w:w="5069" w:type="dxa"/>
          </w:tcPr>
          <w:p w14:paraId="279EAE4A" w14:textId="77777777" w:rsidR="00CE2952" w:rsidRPr="008967D1" w:rsidRDefault="00CE2952" w:rsidP="00FD1362">
            <w:pPr>
              <w:shd w:val="clear" w:color="auto" w:fill="FFFFFF"/>
              <w:spacing w:line="240" w:lineRule="exact"/>
              <w:jc w:val="right"/>
              <w:rPr>
                <w:color w:val="000000"/>
              </w:rPr>
            </w:pPr>
            <w:r w:rsidRPr="008967D1">
              <w:rPr>
                <w:color w:val="000000"/>
              </w:rPr>
              <w:t xml:space="preserve">«____» ___________ </w:t>
            </w:r>
            <w:r>
              <w:rPr>
                <w:color w:val="000000"/>
              </w:rPr>
              <w:t>2026</w:t>
            </w:r>
            <w:r w:rsidRPr="008967D1">
              <w:rPr>
                <w:color w:val="000000"/>
              </w:rPr>
              <w:t>г.</w:t>
            </w:r>
          </w:p>
        </w:tc>
      </w:tr>
    </w:tbl>
    <w:p w14:paraId="135C6655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  <w:r w:rsidRPr="008967D1">
        <w:rPr>
          <w:color w:val="000000"/>
        </w:rPr>
        <w:t>Открытое акционерное общество «КБ Радар» – управляющая компания холдинга «Системы радиолокации»</w:t>
      </w:r>
      <w:r>
        <w:rPr>
          <w:color w:val="000000"/>
        </w:rPr>
        <w:t xml:space="preserve"> </w:t>
      </w:r>
      <w:r w:rsidRPr="00BE4977">
        <w:t>ОАО «К</w:t>
      </w:r>
      <w:r>
        <w:t>БР-УКХ-СР</w:t>
      </w:r>
      <w:r w:rsidRPr="00BE4977">
        <w:t>»</w:t>
      </w:r>
      <w:r>
        <w:rPr>
          <w:color w:val="000000"/>
        </w:rPr>
        <w:t xml:space="preserve">, </w:t>
      </w:r>
      <w:r w:rsidRPr="008967D1">
        <w:rPr>
          <w:color w:val="000000"/>
        </w:rPr>
        <w:t xml:space="preserve">именуемое в дальнейшем Покупатель, в лице директора </w:t>
      </w:r>
      <w:r>
        <w:rPr>
          <w:color w:val="000000"/>
        </w:rPr>
        <w:t>Данильчика</w:t>
      </w:r>
      <w:r w:rsidRPr="008967D1">
        <w:rPr>
          <w:color w:val="000000"/>
        </w:rPr>
        <w:t xml:space="preserve"> Игоря </w:t>
      </w:r>
      <w:r>
        <w:rPr>
          <w:color w:val="000000"/>
        </w:rPr>
        <w:t>Ивановича</w:t>
      </w:r>
      <w:r w:rsidRPr="008967D1">
        <w:rPr>
          <w:color w:val="000000"/>
        </w:rPr>
        <w:t>, действующего на основании Устава, с одной стороны, и __________________________________________________________________________________ именуемое в дальнейшем Поставщик, в лице____________________________________________ действующего на основании _________________________________________________________ с другой стороны, в дальнейшем именуемые Стороны, заключили настоящий Договор о нижеследующем:</w:t>
      </w:r>
    </w:p>
    <w:p w14:paraId="5ACE847F" w14:textId="77777777" w:rsidR="00CE2952" w:rsidRPr="0001417F" w:rsidRDefault="00CE2952" w:rsidP="00CE2952">
      <w:pPr>
        <w:shd w:val="clear" w:color="auto" w:fill="FFFFFF"/>
        <w:spacing w:line="240" w:lineRule="exact"/>
        <w:ind w:firstLine="567"/>
        <w:jc w:val="both"/>
        <w:outlineLvl w:val="0"/>
        <w:rPr>
          <w:color w:val="000000"/>
        </w:rPr>
      </w:pPr>
    </w:p>
    <w:p w14:paraId="3FBDF020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ПРЕДМЕТ ДОГОВОРА</w:t>
      </w:r>
    </w:p>
    <w:p w14:paraId="74B1DC5B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65F7C01" w14:textId="77777777" w:rsidR="00CE2952" w:rsidRPr="0040165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01656">
        <w:rPr>
          <w:color w:val="000000"/>
        </w:rPr>
        <w:t xml:space="preserve">Поставщик обязуется продать, а Покупатель принять и оплатить продукцию, наименование, цена и количество которой приведены с Спецификации (Приложение 1), </w:t>
      </w:r>
    </w:p>
    <w:p w14:paraId="78251065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454B68">
        <w:rPr>
          <w:color w:val="000000"/>
        </w:rPr>
        <w:t>Продукция приобретается Покупателем для собственного производства и (или) потребления.</w:t>
      </w:r>
    </w:p>
    <w:p w14:paraId="40F2F152" w14:textId="77777777" w:rsidR="00CE2952" w:rsidRPr="00454B68" w:rsidRDefault="00CE2952" w:rsidP="00CE2952">
      <w:pPr>
        <w:shd w:val="clear" w:color="auto" w:fill="FFFFFF"/>
        <w:tabs>
          <w:tab w:val="left" w:pos="993"/>
        </w:tabs>
        <w:spacing w:line="240" w:lineRule="exact"/>
        <w:ind w:left="1134"/>
        <w:jc w:val="both"/>
        <w:rPr>
          <w:color w:val="000000"/>
        </w:rPr>
      </w:pPr>
    </w:p>
    <w:p w14:paraId="4320AFB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8967D1">
        <w:rPr>
          <w:b/>
          <w:color w:val="000000"/>
        </w:rPr>
        <w:t>ЦЕНА ПРОДУКЦИИ И СТОИМОСТЬ ДОГОВОРА</w:t>
      </w:r>
    </w:p>
    <w:p w14:paraId="580263B6" w14:textId="77777777" w:rsidR="00CE2952" w:rsidRPr="008967D1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EB82198" w14:textId="4FB7BF5A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Общая стоимость настоящего договора составляет ______________________________ белорусских рублей, в том числе НДС по ставке ___% в сумме ____________________________ белорусских рублей.</w:t>
      </w:r>
    </w:p>
    <w:p w14:paraId="28EDB450" w14:textId="77777777" w:rsidR="00CE295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color w:val="000000"/>
        </w:rPr>
        <w:t>Цена продукции устанавливается в белорусских рублях и включает в себя расходы на изготовление, транспортировку, упаковку, маркировку, страхование, таможенные услуги, оформление разрешительных документов на поставку и включает в себя налоговые, таможенные и иные платежи.</w:t>
      </w:r>
    </w:p>
    <w:p w14:paraId="3A8F2A3E" w14:textId="77777777" w:rsidR="00DC0104" w:rsidRPr="00756665" w:rsidRDefault="00DC0104" w:rsidP="00DC0104">
      <w:pPr>
        <w:numPr>
          <w:ilvl w:val="1"/>
          <w:numId w:val="13"/>
        </w:numPr>
        <w:tabs>
          <w:tab w:val="left" w:pos="1134"/>
        </w:tabs>
        <w:spacing w:line="240" w:lineRule="exact"/>
        <w:ind w:left="0" w:firstLine="567"/>
        <w:jc w:val="both"/>
        <w:rPr>
          <w:b/>
          <w:bCs/>
        </w:rPr>
      </w:pPr>
      <w:r w:rsidRPr="00A420FC">
        <w:rPr>
          <w:b/>
          <w:bCs/>
        </w:rPr>
        <w:t>Цена на поставляем</w:t>
      </w:r>
      <w:r>
        <w:rPr>
          <w:b/>
          <w:bCs/>
        </w:rPr>
        <w:t>ую</w:t>
      </w:r>
      <w:r w:rsidRPr="00A420FC">
        <w:rPr>
          <w:b/>
          <w:bCs/>
        </w:rPr>
        <w:t xml:space="preserve"> по настоящему договору </w:t>
      </w:r>
      <w:r>
        <w:rPr>
          <w:b/>
          <w:bCs/>
        </w:rPr>
        <w:t xml:space="preserve">продукцию </w:t>
      </w:r>
      <w:r w:rsidRPr="00A420FC">
        <w:rPr>
          <w:b/>
          <w:bCs/>
        </w:rPr>
        <w:t>сформирована в соответствии с нормами постановления Совета Министров РБ от 19.01.2019 №38.</w:t>
      </w:r>
      <w:r>
        <w:rPr>
          <w:b/>
          <w:bCs/>
        </w:rPr>
        <w:t xml:space="preserve"> (требование для резидентов РБ).</w:t>
      </w:r>
    </w:p>
    <w:p w14:paraId="422B30B6" w14:textId="77777777" w:rsidR="00CE2952" w:rsidRPr="00826CFC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967D1">
        <w:rPr>
          <w:bCs/>
          <w:color w:val="000000"/>
        </w:rPr>
        <w:t>Источник финансирования: собственные средства</w:t>
      </w:r>
      <w:r>
        <w:rPr>
          <w:bCs/>
          <w:color w:val="000000"/>
          <w:lang w:val="en-US"/>
        </w:rPr>
        <w:t>.</w:t>
      </w:r>
    </w:p>
    <w:p w14:paraId="0DF8932E" w14:textId="77777777" w:rsidR="00CE2952" w:rsidRPr="009F3792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1433161E" w14:textId="77777777" w:rsidR="00CE2952" w:rsidRPr="0012236D" w:rsidRDefault="00CE2952" w:rsidP="00CE2952">
      <w:pPr>
        <w:pStyle w:val="ad"/>
        <w:numPr>
          <w:ilvl w:val="0"/>
          <w:numId w:val="13"/>
        </w:numPr>
        <w:tabs>
          <w:tab w:val="left" w:pos="284"/>
        </w:tabs>
        <w:spacing w:after="0" w:line="240" w:lineRule="exact"/>
        <w:ind w:left="720" w:firstLine="2399"/>
        <w:rPr>
          <w:rFonts w:ascii="Times New Roman" w:eastAsia="MS Mincho" w:hAnsi="Times New Roman"/>
          <w:b/>
        </w:rPr>
      </w:pPr>
      <w:r w:rsidRPr="0012236D">
        <w:rPr>
          <w:rFonts w:ascii="Times New Roman" w:eastAsia="MS Mincho" w:hAnsi="Times New Roman"/>
          <w:b/>
        </w:rPr>
        <w:t>ПОРЯДОК РАСЧЕТОВ</w:t>
      </w:r>
    </w:p>
    <w:p w14:paraId="06E43E8A" w14:textId="77777777" w:rsidR="00CE2952" w:rsidRPr="0012236D" w:rsidRDefault="00CE2952" w:rsidP="00CE2952">
      <w:pPr>
        <w:tabs>
          <w:tab w:val="left" w:pos="284"/>
        </w:tabs>
        <w:spacing w:line="240" w:lineRule="exact"/>
        <w:rPr>
          <w:rFonts w:eastAsia="MS Mincho"/>
          <w:b/>
        </w:rPr>
      </w:pPr>
    </w:p>
    <w:p w14:paraId="7D3FEC1A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 xml:space="preserve">Покупатель осуществляет оплату </w:t>
      </w:r>
      <w:r>
        <w:rPr>
          <w:color w:val="000000"/>
          <w:spacing w:val="-1"/>
        </w:rPr>
        <w:t>продукции</w:t>
      </w:r>
      <w:r w:rsidRPr="00BE4977">
        <w:rPr>
          <w:color w:val="000000"/>
          <w:spacing w:val="-1"/>
        </w:rPr>
        <w:t>, поставляемо</w:t>
      </w:r>
      <w:r>
        <w:rPr>
          <w:color w:val="000000"/>
          <w:spacing w:val="-1"/>
        </w:rPr>
        <w:t>й</w:t>
      </w:r>
      <w:r w:rsidRPr="00BE4977">
        <w:rPr>
          <w:color w:val="000000"/>
          <w:spacing w:val="-1"/>
        </w:rPr>
        <w:t xml:space="preserve"> по настоящему договору, путем перечисления денежных средств на расчетный счет Поставщика в следующем порядке:</w:t>
      </w:r>
    </w:p>
    <w:p w14:paraId="18519596" w14:textId="77777777" w:rsidR="00CE2952" w:rsidRPr="00255715" w:rsidRDefault="00CE2952" w:rsidP="00CE2952">
      <w:pPr>
        <w:widowControl w:val="0"/>
        <w:numPr>
          <w:ilvl w:val="2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  <w:rPr>
          <w:color w:val="000000" w:themeColor="text1"/>
        </w:rPr>
      </w:pPr>
      <w:r w:rsidRPr="00255715">
        <w:rPr>
          <w:color w:val="000000" w:themeColor="text1"/>
          <w:spacing w:val="-1"/>
        </w:rPr>
        <w:t>окончательный расчет в размере 100% в течение 10 банковских дней от даты поставки продукции.</w:t>
      </w:r>
    </w:p>
    <w:p w14:paraId="0CE463F4" w14:textId="77777777" w:rsidR="00CE2952" w:rsidRPr="00BE4977" w:rsidRDefault="00CE2952" w:rsidP="00CE2952">
      <w:pPr>
        <w:widowControl w:val="0"/>
        <w:numPr>
          <w:ilvl w:val="1"/>
          <w:numId w:val="13"/>
        </w:numPr>
        <w:tabs>
          <w:tab w:val="left" w:pos="1134"/>
        </w:tabs>
        <w:autoSpaceDE w:val="0"/>
        <w:autoSpaceDN w:val="0"/>
        <w:adjustRightInd w:val="0"/>
        <w:spacing w:line="240" w:lineRule="exact"/>
        <w:ind w:left="0" w:firstLine="567"/>
        <w:jc w:val="both"/>
      </w:pPr>
      <w:r w:rsidRPr="00BE4977">
        <w:rPr>
          <w:color w:val="000000"/>
          <w:spacing w:val="-1"/>
        </w:rPr>
        <w:t>Расчеты по настоящему договору осуществляются в белорусских рублях</w:t>
      </w:r>
      <w:r w:rsidRPr="00BE4977">
        <w:t>.</w:t>
      </w:r>
    </w:p>
    <w:p w14:paraId="30DB2D8E" w14:textId="77777777" w:rsidR="00CE2952" w:rsidRPr="00686FEB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636F76FA" w14:textId="77777777" w:rsidR="00CE2952" w:rsidRPr="009F3792" w:rsidRDefault="00CE2952" w:rsidP="00CE2952">
      <w:pPr>
        <w:numPr>
          <w:ilvl w:val="0"/>
          <w:numId w:val="13"/>
        </w:numPr>
        <w:tabs>
          <w:tab w:val="left" w:pos="993"/>
        </w:tabs>
        <w:spacing w:line="240" w:lineRule="exact"/>
        <w:ind w:left="0" w:firstLine="567"/>
        <w:jc w:val="center"/>
      </w:pPr>
      <w:r w:rsidRPr="00686FEB">
        <w:rPr>
          <w:b/>
        </w:rPr>
        <w:t>СРОКИ И УСЛОВИЯ ПОСТАВКИ</w:t>
      </w:r>
    </w:p>
    <w:p w14:paraId="46343F38" w14:textId="607AB1FC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686FEB">
        <w:t>Срок поставки продукции</w:t>
      </w:r>
      <w:r>
        <w:t xml:space="preserve"> </w:t>
      </w:r>
      <w:r w:rsidRPr="00EF38BD">
        <w:t xml:space="preserve">в течение </w:t>
      </w:r>
      <w:r w:rsidR="008F35CD">
        <w:rPr>
          <w:color w:val="000000" w:themeColor="text1"/>
        </w:rPr>
        <w:t>2</w:t>
      </w:r>
      <w:r w:rsidR="006D7141">
        <w:rPr>
          <w:color w:val="000000" w:themeColor="text1"/>
        </w:rPr>
        <w:t>3</w:t>
      </w:r>
      <w:r w:rsidR="00A16ADF">
        <w:rPr>
          <w:color w:val="000000" w:themeColor="text1"/>
        </w:rPr>
        <w:t xml:space="preserve"> недель</w:t>
      </w:r>
      <w:r>
        <w:t xml:space="preserve"> </w:t>
      </w:r>
      <w:r w:rsidRPr="00EF38BD">
        <w:rPr>
          <w:color w:val="000000"/>
        </w:rPr>
        <w:t xml:space="preserve">от даты </w:t>
      </w:r>
      <w:r w:rsidR="009C0F6C">
        <w:t>подписания договора</w:t>
      </w:r>
      <w:r w:rsidR="003817B8">
        <w:rPr>
          <w:color w:val="000000"/>
        </w:rPr>
        <w:t>.</w:t>
      </w:r>
    </w:p>
    <w:p w14:paraId="5D6A1E7C" w14:textId="77777777" w:rsidR="00CE2952" w:rsidRPr="000B05D6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>Поставка продукции: г. Минск, склад заказчика.</w:t>
      </w:r>
    </w:p>
    <w:p w14:paraId="4B205E67" w14:textId="77777777" w:rsidR="00CE2952" w:rsidRPr="009F3792" w:rsidRDefault="00CE2952" w:rsidP="00CE2952">
      <w:pPr>
        <w:numPr>
          <w:ilvl w:val="1"/>
          <w:numId w:val="13"/>
        </w:numPr>
        <w:tabs>
          <w:tab w:val="left" w:pos="993"/>
        </w:tabs>
        <w:spacing w:line="240" w:lineRule="exact"/>
        <w:ind w:left="0" w:firstLine="567"/>
        <w:jc w:val="both"/>
      </w:pPr>
      <w:r w:rsidRPr="000B05D6">
        <w:t xml:space="preserve">Датой поставки продукции Поставщиком и, соответственно, получения продукции Покупателем считается </w:t>
      </w:r>
      <w:r w:rsidRPr="000B05D6">
        <w:rPr>
          <w:rFonts w:eastAsia="MS Mincho"/>
        </w:rPr>
        <w:t>дата подписания товарно-транспортных (товарных) накладных уполномоченным представителем Покупателя.</w:t>
      </w:r>
    </w:p>
    <w:p w14:paraId="33D269B7" w14:textId="77777777" w:rsidR="00CE2952" w:rsidRDefault="00CE2952" w:rsidP="00CE2952">
      <w:pPr>
        <w:tabs>
          <w:tab w:val="left" w:pos="993"/>
        </w:tabs>
        <w:spacing w:line="240" w:lineRule="exact"/>
        <w:ind w:left="567"/>
        <w:jc w:val="both"/>
      </w:pPr>
    </w:p>
    <w:p w14:paraId="2A2E5238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СДАЧА-ПРИЕМКА ПРОДУКЦИИ</w:t>
      </w:r>
    </w:p>
    <w:p w14:paraId="4E1505C9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78BC8E3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сдаче-приемке продукции Стороны руководствуются Положением о приемке товаров по количеству и качеству, утвержденным постановлением Совета Министров Республики Беларусь от 03 сентября 2008 года № 1290.</w:t>
      </w:r>
    </w:p>
    <w:p w14:paraId="070FFA44" w14:textId="491F5DB2" w:rsidR="00CE2952" w:rsidRPr="00237A9C" w:rsidRDefault="00CE2952" w:rsidP="00492504">
      <w:pPr>
        <w:shd w:val="clear" w:color="auto" w:fill="FFFFFF"/>
        <w:tabs>
          <w:tab w:val="left" w:pos="993"/>
        </w:tabs>
        <w:spacing w:line="240" w:lineRule="exact"/>
        <w:ind w:firstLine="567"/>
        <w:jc w:val="both"/>
        <w:rPr>
          <w:strike/>
          <w:color w:val="FF0000"/>
        </w:rPr>
      </w:pPr>
      <w:r w:rsidRPr="000B05D6">
        <w:rPr>
          <w:color w:val="000000"/>
        </w:rPr>
        <w:t xml:space="preserve">Поставщик не менее чем за 3 (три) рабочих дня до планируемой даты поставки направляет </w:t>
      </w:r>
      <w:r w:rsidRPr="00492504">
        <w:rPr>
          <w:color w:val="000000" w:themeColor="text1"/>
        </w:rPr>
        <w:t>уведомление о готовности товара к отгрузке</w:t>
      </w:r>
      <w:r w:rsidR="00492504">
        <w:rPr>
          <w:color w:val="000000" w:themeColor="text1"/>
        </w:rPr>
        <w:t>.</w:t>
      </w:r>
    </w:p>
    <w:p w14:paraId="0B00AF8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rFonts w:eastAsia="MS Mincho"/>
          <w:color w:val="000000"/>
        </w:rPr>
        <w:t xml:space="preserve">В случае поставки некачественной либо некомплектной продукции Поставщик гарантирует </w:t>
      </w:r>
      <w:r w:rsidRPr="000B05D6">
        <w:rPr>
          <w:color w:val="000000"/>
        </w:rPr>
        <w:t>замену продукции ненадлежащего качества на продукцию, соответствующую договору, в срок не более 30 календарных дней.</w:t>
      </w:r>
    </w:p>
    <w:p w14:paraId="3459FFE5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</w:t>
      </w:r>
      <w:r w:rsidRPr="000B05D6">
        <w:rPr>
          <w:rFonts w:eastAsia="MS Mincho"/>
          <w:color w:val="000000"/>
        </w:rPr>
        <w:t xml:space="preserve"> случае поставки некомплектной продукции Поставщик обязуется доукомплектовать ее в срок не более 15 календарных дней</w:t>
      </w:r>
      <w:r w:rsidRPr="000B05D6">
        <w:rPr>
          <w:color w:val="000000"/>
        </w:rPr>
        <w:t>.</w:t>
      </w:r>
    </w:p>
    <w:p w14:paraId="7BBABCB8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45E6D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lastRenderedPageBreak/>
        <w:t>ТАРА, УПАКОВКА, МАРКИРОВКА</w:t>
      </w:r>
    </w:p>
    <w:p w14:paraId="440AAC7D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688802C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Продукция поставляется в упаковке</w:t>
      </w:r>
      <w:r>
        <w:rPr>
          <w:color w:val="000000"/>
        </w:rPr>
        <w:t xml:space="preserve"> производителя</w:t>
      </w:r>
      <w:r w:rsidRPr="000B05D6">
        <w:rPr>
          <w:color w:val="000000"/>
        </w:rPr>
        <w:t>, обеспечивающей его сохранность при перевозке всеми видами транспорта, хранении и проведении погрузочно-разгрузочных работ.</w:t>
      </w:r>
    </w:p>
    <w:p w14:paraId="44DFCEE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Стоимость упаковки и маркировки включена в цену продукции.</w:t>
      </w:r>
    </w:p>
    <w:p w14:paraId="5910833A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9871AB7" w14:textId="77777777" w:rsidR="00CE2952" w:rsidRPr="00BD1463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BD1463">
        <w:rPr>
          <w:b/>
          <w:color w:val="000000"/>
        </w:rPr>
        <w:t>КАЧЕСТВО, КОМПЛЕКТНОСТЬ, ГАРАНТИЯ КАЧЕСТВА</w:t>
      </w:r>
    </w:p>
    <w:p w14:paraId="7F18C5BA" w14:textId="77777777" w:rsidR="00CE2952" w:rsidRPr="00BD1463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74667C4F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 xml:space="preserve">Поставщик гарантирует, что поставляемая продукция </w:t>
      </w:r>
      <w:r w:rsidRPr="008F01DB">
        <w:rPr>
          <w:bCs/>
          <w:color w:val="000000"/>
        </w:rPr>
        <w:t>новая, не ранее 2026 года</w:t>
      </w:r>
      <w:r w:rsidRPr="00BD1463">
        <w:rPr>
          <w:bCs/>
          <w:color w:val="000000"/>
        </w:rPr>
        <w:t xml:space="preserve"> выпуска, соответствует по качеству государственным стандартам, другой нормативно-технической документации страны Поставщика.</w:t>
      </w:r>
    </w:p>
    <w:p w14:paraId="1ABBD9C3" w14:textId="7ED4259B" w:rsidR="00CE2952" w:rsidRPr="008F01DB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176B41">
        <w:rPr>
          <w:color w:val="000000" w:themeColor="text1"/>
        </w:rPr>
        <w:t xml:space="preserve">Гарантийный срок – </w:t>
      </w:r>
      <w:r w:rsidR="00DC1AA1">
        <w:rPr>
          <w:color w:val="000000" w:themeColor="text1"/>
        </w:rPr>
        <w:t>12</w:t>
      </w:r>
      <w:r w:rsidRPr="00176B41">
        <w:rPr>
          <w:color w:val="000000" w:themeColor="text1"/>
        </w:rPr>
        <w:t xml:space="preserve"> месяц</w:t>
      </w:r>
      <w:r w:rsidR="008F35CD">
        <w:rPr>
          <w:color w:val="000000" w:themeColor="text1"/>
        </w:rPr>
        <w:t>ев</w:t>
      </w:r>
      <w:r w:rsidRPr="00176B41">
        <w:rPr>
          <w:color w:val="000000" w:themeColor="text1"/>
        </w:rPr>
        <w:t xml:space="preserve"> от даты </w:t>
      </w:r>
      <w:r w:rsidRPr="008F01DB">
        <w:rPr>
          <w:color w:val="000000"/>
        </w:rPr>
        <w:t>поставки продукции.</w:t>
      </w:r>
    </w:p>
    <w:p w14:paraId="339DD972" w14:textId="77777777" w:rsidR="00CE2952" w:rsidRPr="00BD1463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8F01DB">
        <w:rPr>
          <w:bCs/>
          <w:color w:val="000000"/>
        </w:rPr>
        <w:t>Поставщик обязан устранить за свой счет обнаруженные в период гарантийного</w:t>
      </w:r>
      <w:r w:rsidRPr="00BD1463">
        <w:rPr>
          <w:bCs/>
          <w:color w:val="000000"/>
        </w:rPr>
        <w:t xml:space="preserve"> срока дефекты путем исправления либо замены дефектных узлов или частей продукции.</w:t>
      </w:r>
    </w:p>
    <w:p w14:paraId="49ABA8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BD1463">
        <w:rPr>
          <w:bCs/>
          <w:color w:val="000000"/>
        </w:rPr>
        <w:t>Если устранение дефектов производится Покупателем, по согласованию</w:t>
      </w:r>
      <w:r w:rsidRPr="000B05D6">
        <w:rPr>
          <w:bCs/>
          <w:color w:val="000000"/>
        </w:rPr>
        <w:t xml:space="preserve"> между Сторонами, Поставщик обязан возместить Покупателю, связанные с этим, документально подтвержденные расходы.</w:t>
      </w:r>
    </w:p>
    <w:p w14:paraId="596A53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Поставщик обязуется продлить гарантийный срок на время устранения дефектов, допущенных по вине Поставщика. Время, на которое прерывается гарантийный срок, исчисляется со дня подписания Акта о выявлении дефектов и заканчивается датой подписания Акта восстановления продукции после устранения дефектов Товара в период гарантийного срока.</w:t>
      </w:r>
    </w:p>
    <w:p w14:paraId="5F092B79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Все транспортные расходы, связанные с допоставкой, возвратом и (или) заменой дефектных узлов или частей продукции, оплачивает Поставщик, если выявленные дефекты и (или) допоставка не возникли по вине Покупателя.</w:t>
      </w:r>
    </w:p>
    <w:p w14:paraId="7DD59DA4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bCs/>
          <w:color w:val="000000"/>
        </w:rPr>
        <w:t>Гарантия не распространяется на естественный износ и ущерб, возникший в результате неправильного или небрежного хранения, обслуживания или чрезмерной нагрузки, применения продукции не по назначению, недостаточного и/или неправильного монтажа или пуска, а также вследствие несоблюдения технических инструкций по монтажу или пуску.</w:t>
      </w:r>
    </w:p>
    <w:p w14:paraId="070D90DF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2E7B6AE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284"/>
        </w:tabs>
        <w:spacing w:line="240" w:lineRule="exact"/>
        <w:ind w:left="720"/>
        <w:jc w:val="center"/>
        <w:rPr>
          <w:b/>
          <w:color w:val="000000"/>
        </w:rPr>
      </w:pPr>
      <w:r w:rsidRPr="000B05D6">
        <w:rPr>
          <w:b/>
          <w:color w:val="000000"/>
        </w:rPr>
        <w:t>ОТВЕТСТВЕННОСТЬ СТОРОН, РАЗРЕШЕНИЕ СПОРОВ</w:t>
      </w:r>
    </w:p>
    <w:p w14:paraId="4FC0894A" w14:textId="77777777" w:rsidR="00CE2952" w:rsidRPr="000B05D6" w:rsidRDefault="00CE2952" w:rsidP="00CE2952">
      <w:pPr>
        <w:shd w:val="clear" w:color="auto" w:fill="FFFFFF"/>
        <w:tabs>
          <w:tab w:val="left" w:pos="284"/>
        </w:tabs>
        <w:spacing w:line="240" w:lineRule="exact"/>
        <w:ind w:left="720"/>
        <w:rPr>
          <w:b/>
          <w:color w:val="000000"/>
        </w:rPr>
      </w:pPr>
    </w:p>
    <w:p w14:paraId="285FBB45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поставки продукции Поставщик уплачивает Покупателю пеню в размере 0,1 % от стоимости оплаченной, но не поставленной в срок продукции, за каждый день просрочки.</w:t>
      </w:r>
    </w:p>
    <w:p w14:paraId="7BA0024E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851"/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 xml:space="preserve">В случае отказа Поставщика от поставки продукции или непоставки ее по условиям договора Поставщик выплачивает Покупателю проценты за пользование деньгами на условиях коммерческого займа (ст.770 ГК РБ) с момента получения аванса до момента его возврата. </w:t>
      </w:r>
    </w:p>
    <w:p w14:paraId="44856C09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709"/>
        <w:jc w:val="both"/>
        <w:rPr>
          <w:color w:val="000000"/>
        </w:rPr>
      </w:pPr>
      <w:r w:rsidRPr="000B05D6">
        <w:rPr>
          <w:color w:val="000000"/>
        </w:rPr>
        <w:t>В случае нарушения сроков окончательного расчета Покупатель уплачивает Поставщику пеню в размере 0,1% от стоимости поставленной, но не оплаченной продукции за каждый день просрочки.</w:t>
      </w:r>
    </w:p>
    <w:p w14:paraId="4D8E7F4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644"/>
        <w:jc w:val="both"/>
        <w:rPr>
          <w:bCs/>
          <w:color w:val="000000"/>
        </w:rPr>
      </w:pPr>
      <w:r w:rsidRPr="000B05D6">
        <w:rPr>
          <w:color w:val="000000"/>
        </w:rPr>
        <w:t xml:space="preserve">В случае несвоевременного предоставления ЭСЧФ Поставщик уплачивает Покупателю штраф в размере 0,1% от суммы НДС, не подтвержденной ЭСЧФ в установленный срок, за каждый день просрочки предоставления ЭСЧФ. В случае непредоставления ЭСЧФ Поставщик уплачивает Покупателю штраф в размере суммы НДС, не подтвержденной ЭСЧФ. </w:t>
      </w:r>
    </w:p>
    <w:p w14:paraId="6EB63AE8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142" w:firstLine="425"/>
        <w:jc w:val="both"/>
        <w:rPr>
          <w:color w:val="000000"/>
        </w:rPr>
      </w:pPr>
      <w:r w:rsidRPr="000B05D6">
        <w:rPr>
          <w:color w:val="000000"/>
        </w:rPr>
        <w:t>Уплата штрафных санкций не освобождает стороны от исполнения обязательств по настоящему Договору</w:t>
      </w:r>
    </w:p>
    <w:p w14:paraId="5FFECE3D" w14:textId="77777777" w:rsidR="00CE2952" w:rsidRPr="000B05D6" w:rsidRDefault="00CE2952" w:rsidP="009D0C05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Споры, возникающие при выполнении настоящего договора, разрешаются Сторонами путем переговоров и поиска взаимоприемлемых решений.</w:t>
      </w:r>
    </w:p>
    <w:p w14:paraId="4D3AF305" w14:textId="77777777" w:rsidR="00CE2952" w:rsidRPr="009F3792" w:rsidRDefault="00CE2952" w:rsidP="009D0C05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споры, разногласия или требования, которые могут возникнуть из настоящего договора или в связи с ним, в том числе связанные с его изменением, расторжением, исполнением, недействительностью или толкованием, подлежат рассмотрению в Экономическом суде города Минска. Применимым правом к настоящему договору будет являться право Республики Беларусь</w:t>
      </w:r>
      <w:r w:rsidRPr="000B05D6">
        <w:rPr>
          <w:bCs/>
          <w:color w:val="000000"/>
        </w:rPr>
        <w:t>.</w:t>
      </w:r>
    </w:p>
    <w:p w14:paraId="6989E021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360"/>
        <w:jc w:val="both"/>
        <w:rPr>
          <w:color w:val="000000"/>
        </w:rPr>
      </w:pPr>
    </w:p>
    <w:p w14:paraId="69683F9B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ФОРС-МАЖОР</w:t>
      </w:r>
    </w:p>
    <w:p w14:paraId="5F5D138B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0C3AD7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характера, которые Стороны не могла ни предвидеть, ни предотвратить разумными мерами. К обстоятельствам непреодолимой силы относятся следующие события: </w:t>
      </w:r>
      <w:r w:rsidRPr="000B05D6">
        <w:rPr>
          <w:color w:val="000000"/>
        </w:rPr>
        <w:lastRenderedPageBreak/>
        <w:t>пожар, наводнение, землетрясение, забастовка, война, военные операции любого характера, блокада, запрещение экспорта или импорта, непосредственно повлиявшие на выполнение Сторонами обязательств по настоящему договору.</w:t>
      </w:r>
    </w:p>
    <w:p w14:paraId="3DE26C46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32607C31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Сторона, ссылающаяся на такие обстоятельства, обязана в 3-дневный срок в письменной форме информировать другую Сторону о наступлении подобных обстоятельств.</w:t>
      </w:r>
    </w:p>
    <w:p w14:paraId="3A893792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Достаточным доказательством наступления обстоятельств непреодолимой силы, их продолжительности и окончания являются документы, выдаваемые уполномоченными органами (Экономический суд, Белорусская Торгово-промышленная палата).</w:t>
      </w:r>
    </w:p>
    <w:p w14:paraId="3D25B8BA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После прекращения действия указанных обстоятельств Сторона, подвергшаяся воздействию обстоятельств непреодолимой силы, обязана в течение 3-х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6B2C857E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Если обстоятельства непреодолимой силы продолжают действовать более шести месяцев, то каждая из Сторон имеет право расторгнуть настоящий договор и возвратить все полученное ею по настоящему договору от другой Стороны.</w:t>
      </w:r>
    </w:p>
    <w:p w14:paraId="260A2F62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jc w:val="both"/>
        <w:rPr>
          <w:color w:val="000000"/>
        </w:rPr>
      </w:pPr>
    </w:p>
    <w:p w14:paraId="6FC878C6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ПОРЯДОК ИЗМЕНЕНИЯ И РАСТОРЖЕНИЯ ДОГОВОРА</w:t>
      </w:r>
    </w:p>
    <w:p w14:paraId="78CE2A47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1838EAC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может быть изменен, дополнен или расторгнут по соглашению Сторон, либо на основании действующего законодательства Республики Беларусь.</w:t>
      </w:r>
    </w:p>
    <w:p w14:paraId="5A94311B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изменения и дополнения к настоящему договору осуществляются только в письменном виде и оформляются дополнительными соглашениями, которые подписываются уполномоченными на то представителями Сторон.</w:t>
      </w:r>
    </w:p>
    <w:p w14:paraId="022CBDF7" w14:textId="77777777" w:rsidR="00CE2952" w:rsidRPr="000B05D6" w:rsidRDefault="00CE2952" w:rsidP="00CE2952">
      <w:pPr>
        <w:shd w:val="clear" w:color="auto" w:fill="FFFFFF"/>
        <w:tabs>
          <w:tab w:val="left" w:pos="1134"/>
        </w:tabs>
        <w:spacing w:line="240" w:lineRule="exact"/>
        <w:ind w:left="567"/>
        <w:jc w:val="both"/>
        <w:rPr>
          <w:color w:val="000000"/>
        </w:rPr>
      </w:pPr>
    </w:p>
    <w:p w14:paraId="09806874" w14:textId="77777777" w:rsidR="00CE2952" w:rsidRPr="009F3792" w:rsidRDefault="00CE2952" w:rsidP="00CE2952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ДОПОЛНИТЕЛЬНЫЕ УСЛОВИЯ</w:t>
      </w:r>
    </w:p>
    <w:p w14:paraId="1E33D4B4" w14:textId="77777777" w:rsidR="00CE2952" w:rsidRPr="000B05D6" w:rsidRDefault="00CE2952" w:rsidP="00CE295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4573CE7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составлен в двух экземплярах, имеющих одинаковую юридическую силу, на русском языке. Один экземпляр находится у Поставщика, другой – у Покупателя.</w:t>
      </w:r>
    </w:p>
    <w:p w14:paraId="06C4174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Ни одна из Сторон не может передавать свои права и обязанности, вытекающие из настоящего договора, третьим лицам без письменного согласия другой Стороны.</w:t>
      </w:r>
    </w:p>
    <w:p w14:paraId="2BBD42B4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Настоящий договор вступает в силу с момента подписания, а в случае необходимости получения разрешительных документов, выдаваемых компетентными государственными органами, - согласно законодательству стран Сторон и действует до полного исполнения Сторонами принятых на себя обязательств.</w:t>
      </w:r>
    </w:p>
    <w:p w14:paraId="16B4B34F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Содержание настоящего договора, информация о ценах на продукцию, поставляемый по настоящему договору, информация о производителях продукции и внешнеэкономических партнерах Поставщика, ставшие известными в ходе исполнения настоящего договора, содержание и суть переговоров, а также вся переписка между Сторонами являются коммерческой тайной и не подлежат разглашению третьим лицам. Передача информации третьим лицам одной из Сторон возможна только с письменного разрешения другой Стороны.</w:t>
      </w:r>
    </w:p>
    <w:p w14:paraId="2D4F8EDB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При изменении адреса или банковских реквизитов Стороны обязуются в письменном виде в течение 3 (трех) дней сообщить о произошедших изменениях.</w:t>
      </w:r>
    </w:p>
    <w:p w14:paraId="60282107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 случае принятия решения одной из Сторон о реорганизации (ликвидации) предприятия, Сторона обязуется уведомить другую Сторону о таком решении в течение 5 (пяти) календарных дней с момента принятия решения.</w:t>
      </w:r>
    </w:p>
    <w:p w14:paraId="7E87EF98" w14:textId="77777777" w:rsidR="00CE2952" w:rsidRPr="000B05D6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Все споры и разногласия, возникающие в связи с исполнением настоящего договора, решаются путем переговоров. В случае недостижения согласия переговорным путем спор решается в Экономическом суде города Минска. Применимым правом к настоящему договору будет являться право Республики Беларусь.</w:t>
      </w:r>
    </w:p>
    <w:p w14:paraId="3FFF8332" w14:textId="77777777" w:rsidR="00CE2952" w:rsidRPr="009F3792" w:rsidRDefault="00CE2952" w:rsidP="00CE2952">
      <w:pPr>
        <w:numPr>
          <w:ilvl w:val="1"/>
          <w:numId w:val="13"/>
        </w:numPr>
        <w:shd w:val="clear" w:color="auto" w:fill="FFFFFF"/>
        <w:tabs>
          <w:tab w:val="left" w:pos="1134"/>
        </w:tabs>
        <w:spacing w:line="240" w:lineRule="exact"/>
        <w:ind w:left="0" w:firstLine="567"/>
        <w:jc w:val="both"/>
        <w:rPr>
          <w:color w:val="000000"/>
        </w:rPr>
      </w:pPr>
      <w:r w:rsidRPr="000B05D6">
        <w:rPr>
          <w:color w:val="000000"/>
        </w:rPr>
        <w:t>Документы, переданные по факсу, имеют равную юридическую силу с последующим предоставлением в 30-дневный срок оригинальных экземпляров.</w:t>
      </w:r>
    </w:p>
    <w:p w14:paraId="56B3996D" w14:textId="15DFEFEB" w:rsidR="00D715B5" w:rsidRDefault="00D715B5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B03BF32" w14:textId="69CABD2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21C84349" w14:textId="1ACA1C7E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56B3C080" w14:textId="48ECC737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3EA36538" w14:textId="1D6EDFD3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18D6A42" w14:textId="69324030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7D565F3" w14:textId="60B5066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1BC453B3" w14:textId="55CBB42C" w:rsidR="008F6302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02CBD407" w14:textId="77777777" w:rsidR="008F6302" w:rsidRPr="000B05D6" w:rsidRDefault="008F6302" w:rsidP="00CE2952">
      <w:pPr>
        <w:pStyle w:val="0"/>
        <w:shd w:val="clear" w:color="auto" w:fill="FFFFFF"/>
        <w:spacing w:line="240" w:lineRule="exact"/>
        <w:jc w:val="center"/>
        <w:rPr>
          <w:color w:val="000000"/>
        </w:rPr>
      </w:pPr>
    </w:p>
    <w:p w14:paraId="47940DBD" w14:textId="77777777" w:rsidR="008F6302" w:rsidRPr="008F6302" w:rsidRDefault="008F6302" w:rsidP="008F6302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p w14:paraId="4311D931" w14:textId="14F9A0A1" w:rsidR="00D715B5" w:rsidRPr="009F3792" w:rsidRDefault="00D715B5" w:rsidP="00D715B5">
      <w:pPr>
        <w:numPr>
          <w:ilvl w:val="0"/>
          <w:numId w:val="13"/>
        </w:numPr>
        <w:shd w:val="clear" w:color="auto" w:fill="FFFFFF"/>
        <w:tabs>
          <w:tab w:val="left" w:pos="993"/>
        </w:tabs>
        <w:spacing w:line="240" w:lineRule="exact"/>
        <w:ind w:left="0" w:firstLine="567"/>
        <w:jc w:val="center"/>
        <w:rPr>
          <w:color w:val="000000"/>
        </w:rPr>
      </w:pPr>
      <w:r w:rsidRPr="000B05D6">
        <w:rPr>
          <w:b/>
          <w:color w:val="000000"/>
        </w:rPr>
        <w:t>РЕКВИЗИТЫ И ПОДПИСИ СТОРОН</w:t>
      </w:r>
    </w:p>
    <w:p w14:paraId="1EC60A8A" w14:textId="77777777" w:rsidR="00D715B5" w:rsidRPr="000B05D6" w:rsidRDefault="00D715B5" w:rsidP="00D715B5">
      <w:pPr>
        <w:shd w:val="clear" w:color="auto" w:fill="FFFFFF"/>
        <w:tabs>
          <w:tab w:val="left" w:pos="993"/>
        </w:tabs>
        <w:spacing w:line="240" w:lineRule="exact"/>
        <w:ind w:left="567"/>
        <w:rPr>
          <w:color w:val="000000"/>
        </w:rPr>
      </w:pPr>
    </w:p>
    <w:tbl>
      <w:tblPr>
        <w:tblW w:w="9884" w:type="dxa"/>
        <w:tblLook w:val="04A0" w:firstRow="1" w:lastRow="0" w:firstColumn="1" w:lastColumn="0" w:noHBand="0" w:noVBand="1"/>
      </w:tblPr>
      <w:tblGrid>
        <w:gridCol w:w="1226"/>
        <w:gridCol w:w="876"/>
        <w:gridCol w:w="7758"/>
        <w:gridCol w:w="61"/>
      </w:tblGrid>
      <w:tr w:rsidR="00D715B5" w:rsidRPr="000B05D6" w14:paraId="79E7C758" w14:textId="77777777" w:rsidTr="00AC15A8">
        <w:tc>
          <w:tcPr>
            <w:tcW w:w="1985" w:type="dxa"/>
            <w:gridSpan w:val="2"/>
          </w:tcPr>
          <w:p w14:paraId="2E8F0C8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ПОСТАВЩИК</w:t>
            </w:r>
          </w:p>
        </w:tc>
        <w:tc>
          <w:tcPr>
            <w:tcW w:w="7899" w:type="dxa"/>
            <w:gridSpan w:val="2"/>
          </w:tcPr>
          <w:p w14:paraId="40E059F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center"/>
              <w:rPr>
                <w:color w:val="000000"/>
              </w:rPr>
            </w:pPr>
            <w:r w:rsidRPr="000B05D6">
              <w:rPr>
                <w:b/>
                <w:color w:val="000000"/>
              </w:rPr>
              <w:t>ПОКУПАТЕЛЬ</w:t>
            </w:r>
          </w:p>
        </w:tc>
      </w:tr>
      <w:tr w:rsidR="00D715B5" w:rsidRPr="000B05D6" w14:paraId="35FCD62A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4BD775C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3CE220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ОАО «КБР-УКХ-СР»</w:t>
            </w:r>
          </w:p>
        </w:tc>
      </w:tr>
      <w:tr w:rsidR="00D715B5" w:rsidRPr="000B05D6" w14:paraId="601352D8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3FB0DEC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7F5E4F40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t xml:space="preserve">                                                 </w:t>
            </w:r>
            <w:r w:rsidRPr="00B64E57">
              <w:t>Юридический адрес:</w:t>
            </w:r>
          </w:p>
        </w:tc>
      </w:tr>
      <w:tr w:rsidR="00D715B5" w:rsidRPr="000B05D6" w14:paraId="3B8DB3A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605E076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tbl>
            <w:tblPr>
              <w:tblW w:w="10245" w:type="dxa"/>
              <w:tblLook w:val="04A0" w:firstRow="1" w:lastRow="0" w:firstColumn="1" w:lastColumn="0" w:noHBand="0" w:noVBand="1"/>
            </w:tblPr>
            <w:tblGrid>
              <w:gridCol w:w="10245"/>
            </w:tblGrid>
            <w:tr w:rsidR="00D715B5" w:rsidRPr="00D1555C" w14:paraId="75FDD077" w14:textId="77777777" w:rsidTr="00AC15A8">
              <w:tc>
                <w:tcPr>
                  <w:tcW w:w="10245" w:type="dxa"/>
                </w:tcPr>
                <w:p w14:paraId="124ED994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220026, г. Минск, пр. Партизанский, 64а</w:t>
                  </w:r>
                </w:p>
              </w:tc>
            </w:tr>
            <w:tr w:rsidR="00D715B5" w:rsidRPr="00D1555C" w14:paraId="3C1B2F49" w14:textId="77777777" w:rsidTr="00AC15A8">
              <w:tc>
                <w:tcPr>
                  <w:tcW w:w="10245" w:type="dxa"/>
                </w:tcPr>
                <w:p w14:paraId="25334CEF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УНП 190699027, ОКПО 37687948</w:t>
                  </w:r>
                </w:p>
              </w:tc>
            </w:tr>
            <w:tr w:rsidR="00D715B5" w:rsidRPr="00D1555C" w14:paraId="3243CA3B" w14:textId="77777777" w:rsidTr="00AC15A8">
              <w:tc>
                <w:tcPr>
                  <w:tcW w:w="10245" w:type="dxa"/>
                </w:tcPr>
                <w:p w14:paraId="79F1E1C7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jc w:val="center"/>
                  </w:pPr>
                  <w:r w:rsidRPr="00B64E57">
                    <w:t xml:space="preserve">р/с BY23 AKBB 3012 0000 1251 0000 0000 </w:t>
                  </w:r>
                </w:p>
                <w:p w14:paraId="4F6F7C76" w14:textId="77777777" w:rsidR="00D715B5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</w:pPr>
                  <w:r>
                    <w:t xml:space="preserve">                                               </w:t>
                  </w:r>
                  <w:r w:rsidRPr="00B64E57">
                    <w:t xml:space="preserve">валюта BYN </w:t>
                  </w:r>
                </w:p>
                <w:p w14:paraId="0306ADBC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в ОАО "АСБ БЕЛАРУСБАНК</w:t>
                  </w:r>
                  <w:r>
                    <w:t>»,</w:t>
                  </w:r>
                </w:p>
              </w:tc>
            </w:tr>
            <w:tr w:rsidR="00D715B5" w:rsidRPr="00D1555C" w14:paraId="643B45DC" w14:textId="77777777" w:rsidTr="00AC15A8">
              <w:tc>
                <w:tcPr>
                  <w:tcW w:w="10245" w:type="dxa"/>
                </w:tcPr>
                <w:p w14:paraId="6DB21778" w14:textId="77777777" w:rsidR="00D715B5" w:rsidRPr="00D1555C" w:rsidRDefault="00D715B5" w:rsidP="00AC15A8">
                  <w:pPr>
                    <w:shd w:val="clear" w:color="auto" w:fill="FFFFFF"/>
                    <w:tabs>
                      <w:tab w:val="left" w:pos="993"/>
                    </w:tabs>
                    <w:spacing w:line="240" w:lineRule="exact"/>
                    <w:rPr>
                      <w:color w:val="000000"/>
                    </w:rPr>
                  </w:pPr>
                  <w:r>
                    <w:t xml:space="preserve">                                               </w:t>
                  </w:r>
                  <w:r w:rsidRPr="00B64E57">
                    <w:t>БИК: АКBBBY2X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>Адрес банка: Центр банковских услуг №511</w:t>
                  </w:r>
                  <w:r w:rsidRPr="00B64E57">
                    <w:br/>
                  </w:r>
                  <w:r>
                    <w:t xml:space="preserve">                                               </w:t>
                  </w:r>
                  <w:r w:rsidRPr="00B64E57">
                    <w:t>г. Минск, ул. Д</w:t>
                  </w:r>
                  <w:r w:rsidRPr="00B64E57">
                    <w:rPr>
                      <w:color w:val="000000"/>
                      <w:shd w:val="clear" w:color="auto" w:fill="F7F7F7"/>
                    </w:rPr>
                    <w:t>олгобродская, 1</w:t>
                  </w:r>
                </w:p>
              </w:tc>
            </w:tr>
          </w:tbl>
          <w:p w14:paraId="50F3FF1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30AE66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4630E9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5D806E0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2914969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434E22A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BD557AD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  <w:r w:rsidRPr="00D1555C">
              <w:rPr>
                <w:color w:val="000000"/>
              </w:rPr>
              <w:t>Директор                                   И.</w:t>
            </w:r>
            <w:r>
              <w:rPr>
                <w:color w:val="000000"/>
              </w:rPr>
              <w:t>И</w:t>
            </w:r>
            <w:r w:rsidRPr="00D1555C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Данильчик</w:t>
            </w:r>
          </w:p>
        </w:tc>
      </w:tr>
      <w:tr w:rsidR="00D715B5" w:rsidRPr="000B05D6" w14:paraId="7ED02256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0ABA188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204B2B7D" w14:textId="77777777" w:rsidR="00D715B5" w:rsidRPr="000B05D6" w:rsidRDefault="00D715B5" w:rsidP="00AC15A8">
            <w:pPr>
              <w:shd w:val="clear" w:color="auto" w:fill="FFFFFF"/>
              <w:tabs>
                <w:tab w:val="left" w:pos="-4820"/>
                <w:tab w:val="left" w:pos="-4678"/>
                <w:tab w:val="left" w:pos="993"/>
              </w:tabs>
              <w:ind w:right="2" w:firstLine="34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</w:t>
            </w:r>
            <w:r w:rsidRPr="00D1555C">
              <w:rPr>
                <w:color w:val="000000"/>
              </w:rPr>
              <w:t>М.П.</w:t>
            </w:r>
          </w:p>
        </w:tc>
      </w:tr>
      <w:tr w:rsidR="00D715B5" w:rsidRPr="000B05D6" w14:paraId="75944042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11C24BD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65E3F75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7C2074D1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53720F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59CF2DE4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3F0D5677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042E72D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4F8276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B9AE50B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DBAF33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811529C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6E8014FF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20519D95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761714A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1FA7880A" w14:textId="77777777" w:rsidTr="00AC15A8">
        <w:trPr>
          <w:gridAfter w:val="1"/>
          <w:wAfter w:w="529" w:type="dxa"/>
          <w:trHeight w:val="80"/>
        </w:trPr>
        <w:tc>
          <w:tcPr>
            <w:tcW w:w="1456" w:type="dxa"/>
          </w:tcPr>
          <w:p w14:paraId="42B25BAB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4F7391A7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  <w:tr w:rsidR="00D715B5" w:rsidRPr="000B05D6" w14:paraId="2463B057" w14:textId="77777777" w:rsidTr="00AC15A8">
        <w:trPr>
          <w:gridAfter w:val="1"/>
          <w:wAfter w:w="529" w:type="dxa"/>
        </w:trPr>
        <w:tc>
          <w:tcPr>
            <w:tcW w:w="1456" w:type="dxa"/>
          </w:tcPr>
          <w:p w14:paraId="791AAF56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jc w:val="both"/>
              <w:rPr>
                <w:color w:val="000000"/>
              </w:rPr>
            </w:pPr>
          </w:p>
        </w:tc>
        <w:tc>
          <w:tcPr>
            <w:tcW w:w="7899" w:type="dxa"/>
            <w:gridSpan w:val="2"/>
          </w:tcPr>
          <w:p w14:paraId="0FC56FEE" w14:textId="77777777" w:rsidR="00D715B5" w:rsidRPr="000B05D6" w:rsidRDefault="00D715B5" w:rsidP="00AC15A8">
            <w:pPr>
              <w:shd w:val="clear" w:color="auto" w:fill="FFFFFF"/>
              <w:tabs>
                <w:tab w:val="left" w:pos="993"/>
              </w:tabs>
              <w:spacing w:line="240" w:lineRule="exact"/>
              <w:rPr>
                <w:color w:val="000000"/>
              </w:rPr>
            </w:pPr>
          </w:p>
        </w:tc>
      </w:tr>
    </w:tbl>
    <w:p w14:paraId="1F70B9E5" w14:textId="77777777" w:rsidR="00D715B5" w:rsidRPr="00D77B81" w:rsidRDefault="00D715B5" w:rsidP="00D715B5">
      <w:pPr>
        <w:spacing w:line="240" w:lineRule="exact"/>
        <w:jc w:val="both"/>
      </w:pPr>
      <w:r w:rsidRPr="000B05D6">
        <w:rPr>
          <w:color w:val="000000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5391"/>
      </w:tblGrid>
      <w:tr w:rsidR="00D715B5" w:rsidRPr="00415689" w14:paraId="3384EBF1" w14:textId="77777777" w:rsidTr="00AC15A8">
        <w:tc>
          <w:tcPr>
            <w:tcW w:w="4644" w:type="dxa"/>
          </w:tcPr>
          <w:p w14:paraId="42985A30" w14:textId="77777777" w:rsidR="00D715B5" w:rsidRPr="00415689" w:rsidRDefault="00D715B5" w:rsidP="00AC15A8">
            <w:pPr>
              <w:spacing w:line="240" w:lineRule="exact"/>
            </w:pPr>
          </w:p>
        </w:tc>
        <w:tc>
          <w:tcPr>
            <w:tcW w:w="5493" w:type="dxa"/>
          </w:tcPr>
          <w:p w14:paraId="69C8AEAA" w14:textId="77777777" w:rsidR="00D715B5" w:rsidRDefault="00D715B5" w:rsidP="00AC15A8">
            <w:pPr>
              <w:shd w:val="clear" w:color="auto" w:fill="FFFFFF"/>
              <w:spacing w:line="240" w:lineRule="exact"/>
            </w:pPr>
            <w:r w:rsidRPr="00415689">
              <w:t>Приложение 1</w:t>
            </w:r>
          </w:p>
          <w:p w14:paraId="52E197AF" w14:textId="3FA5DEFC" w:rsidR="00D715B5" w:rsidRPr="00415689" w:rsidRDefault="00D715B5" w:rsidP="00AC15A8">
            <w:pPr>
              <w:shd w:val="clear" w:color="auto" w:fill="FFFFFF"/>
              <w:spacing w:line="240" w:lineRule="exact"/>
            </w:pPr>
            <w:r w:rsidRPr="00415689">
              <w:t xml:space="preserve">к договору поставки №____от «___» _____ </w:t>
            </w:r>
            <w:r>
              <w:t>2026</w:t>
            </w:r>
            <w:r w:rsidRPr="00415689">
              <w:t>г.</w:t>
            </w:r>
          </w:p>
        </w:tc>
      </w:tr>
    </w:tbl>
    <w:p w14:paraId="0D5C4E73" w14:textId="77777777" w:rsidR="00D715B5" w:rsidRDefault="00D715B5" w:rsidP="00D715B5">
      <w:pPr>
        <w:shd w:val="clear" w:color="auto" w:fill="FFFFFF"/>
        <w:spacing w:line="240" w:lineRule="exact"/>
      </w:pPr>
    </w:p>
    <w:p w14:paraId="293A59B6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  <w:r w:rsidRPr="00921102">
        <w:rPr>
          <w:sz w:val="22"/>
          <w:szCs w:val="22"/>
        </w:rPr>
        <w:t>Спецификация поставки</w:t>
      </w:r>
    </w:p>
    <w:p w14:paraId="3E905CFB" w14:textId="77777777" w:rsidR="00D715B5" w:rsidRPr="00921102" w:rsidRDefault="00D715B5" w:rsidP="00D715B5">
      <w:pPr>
        <w:shd w:val="clear" w:color="auto" w:fill="FFFFFF"/>
        <w:spacing w:line="240" w:lineRule="exact"/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2"/>
        <w:gridCol w:w="1560"/>
        <w:gridCol w:w="1275"/>
        <w:gridCol w:w="1277"/>
        <w:gridCol w:w="2119"/>
      </w:tblGrid>
      <w:tr w:rsidR="00D715B5" w:rsidRPr="00921102" w14:paraId="3933703B" w14:textId="77777777" w:rsidTr="0002247E">
        <w:trPr>
          <w:cantSplit/>
          <w:trHeight w:val="634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434BD60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№</w:t>
            </w:r>
          </w:p>
          <w:p w14:paraId="4F5FE539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570" w:type="pct"/>
          </w:tcPr>
          <w:p w14:paraId="2CE9AB80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Наименование</w:t>
            </w:r>
          </w:p>
          <w:p w14:paraId="1B6527A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87" w:type="pct"/>
          </w:tcPr>
          <w:p w14:paraId="12AE85C3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Количество, шт.</w:t>
            </w:r>
          </w:p>
        </w:tc>
        <w:tc>
          <w:tcPr>
            <w:tcW w:w="643" w:type="pct"/>
          </w:tcPr>
          <w:p w14:paraId="4C4E52B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Цена за ед., руб.</w:t>
            </w:r>
          </w:p>
        </w:tc>
        <w:tc>
          <w:tcPr>
            <w:tcW w:w="644" w:type="pct"/>
          </w:tcPr>
          <w:p w14:paraId="73C9391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Ставка НДС, %</w:t>
            </w:r>
          </w:p>
        </w:tc>
        <w:tc>
          <w:tcPr>
            <w:tcW w:w="1069" w:type="pct"/>
          </w:tcPr>
          <w:p w14:paraId="09A0CB34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Стоимость с НДС,</w:t>
            </w:r>
          </w:p>
          <w:p w14:paraId="78A0503F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21102">
              <w:rPr>
                <w:b/>
                <w:sz w:val="22"/>
                <w:szCs w:val="22"/>
              </w:rPr>
              <w:t>руб.</w:t>
            </w:r>
          </w:p>
        </w:tc>
      </w:tr>
      <w:tr w:rsidR="00D715B5" w:rsidRPr="00921102" w14:paraId="27E261E8" w14:textId="77777777" w:rsidTr="0002247E">
        <w:trPr>
          <w:cantSplit/>
          <w:trHeight w:val="158"/>
        </w:trPr>
        <w:tc>
          <w:tcPr>
            <w:tcW w:w="287" w:type="pct"/>
            <w:tcMar>
              <w:left w:w="28" w:type="dxa"/>
              <w:right w:w="28" w:type="dxa"/>
            </w:tcMar>
            <w:vAlign w:val="center"/>
          </w:tcPr>
          <w:p w14:paraId="05655E48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1</w:t>
            </w:r>
          </w:p>
        </w:tc>
        <w:tc>
          <w:tcPr>
            <w:tcW w:w="1570" w:type="pct"/>
            <w:vAlign w:val="center"/>
          </w:tcPr>
          <w:p w14:paraId="1CDE914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2</w:t>
            </w:r>
          </w:p>
        </w:tc>
        <w:tc>
          <w:tcPr>
            <w:tcW w:w="787" w:type="pct"/>
            <w:vAlign w:val="center"/>
          </w:tcPr>
          <w:p w14:paraId="21780F36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4</w:t>
            </w:r>
          </w:p>
        </w:tc>
        <w:tc>
          <w:tcPr>
            <w:tcW w:w="643" w:type="pct"/>
            <w:vAlign w:val="center"/>
          </w:tcPr>
          <w:p w14:paraId="15EC49DC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5</w:t>
            </w:r>
          </w:p>
        </w:tc>
        <w:tc>
          <w:tcPr>
            <w:tcW w:w="644" w:type="pct"/>
            <w:vAlign w:val="center"/>
          </w:tcPr>
          <w:p w14:paraId="24DA3C17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6</w:t>
            </w:r>
          </w:p>
        </w:tc>
        <w:tc>
          <w:tcPr>
            <w:tcW w:w="1069" w:type="pct"/>
            <w:vAlign w:val="center"/>
          </w:tcPr>
          <w:p w14:paraId="633FF68D" w14:textId="77777777" w:rsidR="00D715B5" w:rsidRPr="00921102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21102">
              <w:rPr>
                <w:sz w:val="22"/>
                <w:szCs w:val="22"/>
              </w:rPr>
              <w:t>7</w:t>
            </w:r>
          </w:p>
        </w:tc>
      </w:tr>
      <w:tr w:rsidR="00D715B5" w:rsidRPr="00921102" w14:paraId="31CBFB7B" w14:textId="77777777" w:rsidTr="0002247E">
        <w:trPr>
          <w:cantSplit/>
          <w:trHeight w:val="537"/>
        </w:trPr>
        <w:tc>
          <w:tcPr>
            <w:tcW w:w="287" w:type="pct"/>
            <w:tcMar>
              <w:left w:w="28" w:type="dxa"/>
              <w:right w:w="28" w:type="dxa"/>
            </w:tcMar>
          </w:tcPr>
          <w:p w14:paraId="32D2BD3A" w14:textId="77777777" w:rsidR="00D715B5" w:rsidRPr="00A54046" w:rsidRDefault="00D715B5" w:rsidP="00AC15A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70" w:type="pct"/>
          </w:tcPr>
          <w:p w14:paraId="7A17BA4C" w14:textId="0C79C83E" w:rsidR="00D715B5" w:rsidRPr="00C07C0E" w:rsidRDefault="00C07C0E" w:rsidP="0002247E">
            <w:pPr>
              <w:pStyle w:val="a3"/>
              <w:rPr>
                <w:bCs/>
                <w:color w:val="000000"/>
                <w:sz w:val="20"/>
              </w:rPr>
            </w:pPr>
            <w:r>
              <w:rPr>
                <w:sz w:val="20"/>
              </w:rPr>
              <w:t>Р</w:t>
            </w:r>
            <w:r w:rsidRPr="00C07C0E">
              <w:rPr>
                <w:sz w:val="20"/>
              </w:rPr>
              <w:t xml:space="preserve">азъем </w:t>
            </w:r>
            <w:r w:rsidRPr="00C07C0E">
              <w:rPr>
                <w:sz w:val="20"/>
                <w:lang w:val="en-US"/>
              </w:rPr>
              <w:t>R</w:t>
            </w:r>
            <w:r w:rsidRPr="00C07C0E">
              <w:rPr>
                <w:sz w:val="20"/>
              </w:rPr>
              <w:t xml:space="preserve">125153000 </w:t>
            </w:r>
            <w:r w:rsidRPr="00C07C0E">
              <w:rPr>
                <w:sz w:val="20"/>
                <w:lang w:val="en-US"/>
              </w:rPr>
              <w:t>Radiall</w:t>
            </w:r>
          </w:p>
        </w:tc>
        <w:tc>
          <w:tcPr>
            <w:tcW w:w="787" w:type="pct"/>
          </w:tcPr>
          <w:p w14:paraId="7B52FFC6" w14:textId="1782AB16" w:rsidR="00D715B5" w:rsidRPr="00F05DAB" w:rsidRDefault="00C07C0E" w:rsidP="00AC15A8">
            <w:pPr>
              <w:pStyle w:val="a3"/>
              <w:jc w:val="center"/>
              <w:rPr>
                <w:sz w:val="20"/>
              </w:rPr>
            </w:pPr>
            <w:r>
              <w:rPr>
                <w:sz w:val="20"/>
              </w:rPr>
              <w:t>1 700</w:t>
            </w:r>
          </w:p>
        </w:tc>
        <w:tc>
          <w:tcPr>
            <w:tcW w:w="643" w:type="pct"/>
          </w:tcPr>
          <w:p w14:paraId="3A2B4D0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644" w:type="pct"/>
          </w:tcPr>
          <w:p w14:paraId="2A3720B9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069" w:type="pct"/>
          </w:tcPr>
          <w:p w14:paraId="1FEF1381" w14:textId="77777777" w:rsidR="00D715B5" w:rsidRPr="00921102" w:rsidRDefault="00D715B5" w:rsidP="00AC15A8">
            <w:pPr>
              <w:autoSpaceDE w:val="0"/>
              <w:autoSpaceDN w:val="0"/>
              <w:adjustRightInd w:val="0"/>
              <w:spacing w:line="180" w:lineRule="exact"/>
              <w:jc w:val="center"/>
              <w:rPr>
                <w:sz w:val="22"/>
                <w:szCs w:val="22"/>
              </w:rPr>
            </w:pPr>
          </w:p>
        </w:tc>
      </w:tr>
    </w:tbl>
    <w:p w14:paraId="797B5953" w14:textId="77777777" w:rsidR="00D715B5" w:rsidRDefault="00D715B5" w:rsidP="00D715B5">
      <w:pPr>
        <w:shd w:val="clear" w:color="auto" w:fill="FFFFFF"/>
        <w:spacing w:line="240" w:lineRule="exact"/>
        <w:ind w:firstLine="567"/>
        <w:jc w:val="both"/>
      </w:pPr>
    </w:p>
    <w:p w14:paraId="53774991" w14:textId="77777777" w:rsidR="00C07C0E" w:rsidRDefault="00C07C0E" w:rsidP="00D715B5">
      <w:pPr>
        <w:shd w:val="clear" w:color="auto" w:fill="FFFFFF"/>
        <w:spacing w:line="240" w:lineRule="exact"/>
        <w:ind w:firstLine="567"/>
        <w:jc w:val="both"/>
      </w:pPr>
    </w:p>
    <w:p w14:paraId="28D11327" w14:textId="77777777" w:rsidR="00C07C0E" w:rsidRDefault="00C07C0E" w:rsidP="00D715B5">
      <w:pPr>
        <w:shd w:val="clear" w:color="auto" w:fill="FFFFFF"/>
        <w:spacing w:line="240" w:lineRule="exact"/>
        <w:ind w:firstLine="567"/>
        <w:jc w:val="both"/>
      </w:pPr>
    </w:p>
    <w:p w14:paraId="0BAC2259" w14:textId="224E16E5" w:rsidR="00D715B5" w:rsidRPr="000B05D6" w:rsidRDefault="00D715B5" w:rsidP="00D715B5">
      <w:pPr>
        <w:shd w:val="clear" w:color="auto" w:fill="FFFFFF"/>
        <w:spacing w:line="240" w:lineRule="exact"/>
        <w:ind w:firstLine="567"/>
        <w:jc w:val="both"/>
      </w:pPr>
      <w:r w:rsidRPr="000B05D6">
        <w:t>Общая стоимость продукции, поставляемой по договору, составляет ___________ (__________) белорусских рублей, в том числе НДС _________ (_______________) белорусских рублей.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0"/>
        <w:gridCol w:w="4805"/>
      </w:tblGrid>
      <w:tr w:rsidR="00D715B5" w:rsidRPr="000B05D6" w14:paraId="07607613" w14:textId="77777777" w:rsidTr="00AC15A8">
        <w:tc>
          <w:tcPr>
            <w:tcW w:w="4550" w:type="dxa"/>
          </w:tcPr>
          <w:p w14:paraId="6FF559D3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ПОСТАВЩИК</w:t>
            </w:r>
          </w:p>
        </w:tc>
        <w:tc>
          <w:tcPr>
            <w:tcW w:w="4805" w:type="dxa"/>
          </w:tcPr>
          <w:p w14:paraId="3283DA75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center"/>
            </w:pPr>
            <w:r w:rsidRPr="000B05D6">
              <w:rPr>
                <w:b/>
              </w:rPr>
              <w:t>ПОКУПАТЕЛЬ</w:t>
            </w:r>
          </w:p>
        </w:tc>
      </w:tr>
      <w:tr w:rsidR="00D715B5" w:rsidRPr="000B05D6" w14:paraId="1F0E4F67" w14:textId="77777777" w:rsidTr="00AC15A8">
        <w:tc>
          <w:tcPr>
            <w:tcW w:w="4550" w:type="dxa"/>
          </w:tcPr>
          <w:p w14:paraId="1A9E79E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4CB6E224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</w:pPr>
            <w:r w:rsidRPr="00BE4977">
              <w:t>ОАО «К</w:t>
            </w:r>
            <w:r>
              <w:t>БР-УКХ-СР</w:t>
            </w:r>
            <w:r w:rsidRPr="00BE4977">
              <w:t>»</w:t>
            </w:r>
          </w:p>
        </w:tc>
      </w:tr>
      <w:tr w:rsidR="00D715B5" w:rsidRPr="000B05D6" w14:paraId="51C1C671" w14:textId="77777777" w:rsidTr="00AC15A8">
        <w:tc>
          <w:tcPr>
            <w:tcW w:w="4550" w:type="dxa"/>
          </w:tcPr>
          <w:p w14:paraId="0308F179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09245446" w14:textId="22D19C84" w:rsidR="00D715B5" w:rsidRPr="000B05D6" w:rsidRDefault="0002247E" w:rsidP="00AC15A8">
            <w:pPr>
              <w:tabs>
                <w:tab w:val="left" w:pos="993"/>
              </w:tabs>
              <w:spacing w:line="240" w:lineRule="exact"/>
            </w:pPr>
            <w:r w:rsidRPr="000B05D6">
              <w:t xml:space="preserve">Директор        </w:t>
            </w:r>
            <w:r>
              <w:t xml:space="preserve">                       </w:t>
            </w:r>
            <w:r w:rsidRPr="000B05D6">
              <w:t>И.</w:t>
            </w:r>
            <w:r>
              <w:t>И</w:t>
            </w:r>
            <w:r w:rsidRPr="000B05D6">
              <w:t>.</w:t>
            </w:r>
            <w:r>
              <w:t xml:space="preserve"> Данильчик</w:t>
            </w:r>
          </w:p>
        </w:tc>
      </w:tr>
      <w:tr w:rsidR="00D715B5" w:rsidRPr="000B05D6" w14:paraId="73EB6ED2" w14:textId="77777777" w:rsidTr="00AC15A8">
        <w:trPr>
          <w:trHeight w:val="208"/>
        </w:trPr>
        <w:tc>
          <w:tcPr>
            <w:tcW w:w="4550" w:type="dxa"/>
          </w:tcPr>
          <w:p w14:paraId="11E6B2B0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5A61C5BB" w14:textId="01AF5202" w:rsidR="00D715B5" w:rsidRPr="000B05D6" w:rsidRDefault="0002247E" w:rsidP="00AC15A8">
            <w:pPr>
              <w:tabs>
                <w:tab w:val="left" w:pos="993"/>
              </w:tabs>
              <w:spacing w:line="240" w:lineRule="exact"/>
            </w:pPr>
            <w:r w:rsidRPr="000B05D6">
              <w:t>М.П.</w:t>
            </w:r>
          </w:p>
        </w:tc>
      </w:tr>
      <w:tr w:rsidR="00D715B5" w:rsidRPr="007A1C8E" w14:paraId="6F52FA31" w14:textId="77777777" w:rsidTr="0002247E">
        <w:trPr>
          <w:trHeight w:val="70"/>
        </w:trPr>
        <w:tc>
          <w:tcPr>
            <w:tcW w:w="4550" w:type="dxa"/>
          </w:tcPr>
          <w:p w14:paraId="2A0770F7" w14:textId="77777777" w:rsidR="00D715B5" w:rsidRPr="000B05D6" w:rsidRDefault="00D715B5" w:rsidP="00AC15A8">
            <w:pPr>
              <w:tabs>
                <w:tab w:val="left" w:pos="993"/>
              </w:tabs>
              <w:spacing w:line="240" w:lineRule="exact"/>
              <w:jc w:val="both"/>
            </w:pPr>
          </w:p>
        </w:tc>
        <w:tc>
          <w:tcPr>
            <w:tcW w:w="4805" w:type="dxa"/>
          </w:tcPr>
          <w:p w14:paraId="7A85852D" w14:textId="3DE9BA05" w:rsidR="00D715B5" w:rsidRPr="007A1C8E" w:rsidRDefault="00D715B5" w:rsidP="00AC15A8">
            <w:pPr>
              <w:tabs>
                <w:tab w:val="left" w:pos="993"/>
              </w:tabs>
              <w:spacing w:line="240" w:lineRule="exact"/>
            </w:pPr>
          </w:p>
        </w:tc>
      </w:tr>
    </w:tbl>
    <w:p w14:paraId="619F97C0" w14:textId="77777777" w:rsidR="00D715B5" w:rsidRDefault="00D715B5" w:rsidP="0002247E">
      <w:pPr>
        <w:pStyle w:val="0"/>
        <w:spacing w:line="240" w:lineRule="exact"/>
        <w:ind w:firstLine="567"/>
        <w:jc w:val="both"/>
        <w:rPr>
          <w:sz w:val="28"/>
        </w:rPr>
      </w:pPr>
    </w:p>
    <w:sectPr w:rsidR="00D715B5" w:rsidSect="0002247E">
      <w:footerReference w:type="even" r:id="rId8"/>
      <w:footerReference w:type="default" r:id="rId9"/>
      <w:pgSz w:w="11906" w:h="16838" w:code="9"/>
      <w:pgMar w:top="568" w:right="567" w:bottom="993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27BAE" w14:textId="77777777" w:rsidR="002972FC" w:rsidRDefault="002972FC">
      <w:r>
        <w:separator/>
      </w:r>
    </w:p>
  </w:endnote>
  <w:endnote w:type="continuationSeparator" w:id="0">
    <w:p w14:paraId="56B87073" w14:textId="77777777" w:rsidR="002972FC" w:rsidRDefault="0029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DF112" w14:textId="77777777" w:rsidR="00A50503" w:rsidRDefault="00A50503">
    <w:pPr>
      <w:pStyle w:val="a9"/>
      <w:framePr w:h="0" w:wrap="around" w:hAnchor="text" w:xAlign="right" w:y="1"/>
      <w:rPr>
        <w:rStyle w:val="af6"/>
      </w:rPr>
    </w:pPr>
    <w: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</w:rPr>
      <w:t>#</w:t>
    </w:r>
    <w:r>
      <w:rPr>
        <w:rStyle w:val="af6"/>
      </w:rPr>
      <w:fldChar w:fldCharType="end"/>
    </w:r>
  </w:p>
  <w:p w14:paraId="61D5EF6B" w14:textId="77777777" w:rsidR="00A50503" w:rsidRDefault="00A50503">
    <w:pPr>
      <w:pStyle w:val="a9"/>
      <w:ind w:right="360"/>
      <w:rPr>
        <w:rStyle w:val="af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27443" w14:textId="77777777" w:rsidR="00A50503" w:rsidRDefault="00A50503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3E29C" w14:textId="77777777" w:rsidR="002972FC" w:rsidRDefault="002972FC">
      <w:r>
        <w:separator/>
      </w:r>
    </w:p>
  </w:footnote>
  <w:footnote w:type="continuationSeparator" w:id="0">
    <w:p w14:paraId="66EBEB08" w14:textId="77777777" w:rsidR="002972FC" w:rsidRDefault="00297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05C5"/>
    <w:multiLevelType w:val="multilevel"/>
    <w:tmpl w:val="27FA30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31E4FC0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2" w15:restartNumberingAfterBreak="0">
    <w:nsid w:val="0F444912"/>
    <w:multiLevelType w:val="hybridMultilevel"/>
    <w:tmpl w:val="E0800D56"/>
    <w:lvl w:ilvl="0" w:tplc="772C1FE0">
      <w:start w:val="1"/>
      <w:numFmt w:val="bullet"/>
      <w:suff w:val="space"/>
      <w:lvlText w:val="•"/>
      <w:lvlJc w:val="left"/>
      <w:rPr>
        <w:rFonts w:ascii="Times New Roman" w:hAnsi="Times New Roman"/>
      </w:rPr>
    </w:lvl>
    <w:lvl w:ilvl="1" w:tplc="12C3DFE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95BDD9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821F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50D7D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76FAC6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A5BF4B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1C088B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31BCFD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8ED61D3"/>
    <w:multiLevelType w:val="multilevel"/>
    <w:tmpl w:val="4782923E"/>
    <w:lvl w:ilvl="0">
      <w:start w:val="1"/>
      <w:numFmt w:val="decimal"/>
      <w:suff w:val="space"/>
      <w:lvlText w:val="%1"/>
      <w:lvlJc w:val="left"/>
      <w:pPr>
        <w:ind w:firstLine="567"/>
      </w:pPr>
    </w:lvl>
    <w:lvl w:ilvl="1">
      <w:start w:val="1"/>
      <w:numFmt w:val="decimal"/>
      <w:suff w:val="space"/>
      <w:lvlText w:val="%1.%2"/>
      <w:lvlJc w:val="left"/>
      <w:pPr>
        <w:ind w:firstLine="567"/>
      </w:pPr>
    </w:lvl>
    <w:lvl w:ilvl="2">
      <w:start w:val="1"/>
      <w:numFmt w:val="decimal"/>
      <w:suff w:val="space"/>
      <w:lvlText w:val="%1.%2.%3"/>
      <w:lvlJc w:val="left"/>
      <w:pPr>
        <w:ind w:firstLine="567"/>
      </w:pPr>
    </w:lvl>
    <w:lvl w:ilvl="3">
      <w:start w:val="1"/>
      <w:numFmt w:val="decimal"/>
      <w:suff w:val="space"/>
      <w:lvlText w:val="%1.%2.%3.%4"/>
      <w:lvlJc w:val="left"/>
      <w:pPr>
        <w:ind w:firstLine="567"/>
      </w:pPr>
    </w:lvl>
    <w:lvl w:ilvl="4">
      <w:start w:val="1"/>
      <w:numFmt w:val="decimal"/>
      <w:suff w:val="space"/>
      <w:lvlText w:val="%1.%2.%3.%4.%5"/>
      <w:lvlJc w:val="left"/>
      <w:pPr>
        <w:ind w:firstLine="567"/>
      </w:pPr>
    </w:lvl>
    <w:lvl w:ilvl="5">
      <w:start w:val="1"/>
      <w:numFmt w:val="decimal"/>
      <w:suff w:val="space"/>
      <w:lvlText w:val="%1.%2.%3.%4.%5.%6"/>
      <w:lvlJc w:val="left"/>
      <w:pPr>
        <w:ind w:firstLine="567"/>
      </w:pPr>
    </w:lvl>
    <w:lvl w:ilvl="6">
      <w:start w:val="1"/>
      <w:numFmt w:val="decimal"/>
      <w:suff w:val="space"/>
      <w:lvlText w:val="%1.%2.%3.%4.%5.%6.%7"/>
      <w:lvlJc w:val="left"/>
      <w:pPr>
        <w:ind w:firstLine="567"/>
      </w:p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</w:lvl>
  </w:abstractNum>
  <w:abstractNum w:abstractNumId="4" w15:restartNumberingAfterBreak="0">
    <w:nsid w:val="1EBE10A3"/>
    <w:multiLevelType w:val="hybridMultilevel"/>
    <w:tmpl w:val="004490F6"/>
    <w:lvl w:ilvl="0" w:tplc="4D90DF20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1" w:tplc="10918C8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455F70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8193E48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D539EE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871633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3D6FA14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41DEA1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1F60B1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215E4BF2"/>
    <w:multiLevelType w:val="multilevel"/>
    <w:tmpl w:val="A55C33E6"/>
    <w:lvl w:ilvl="0">
      <w:start w:val="1"/>
      <w:numFmt w:val="russianLower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D3A7A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7" w15:restartNumberingAfterBreak="0">
    <w:nsid w:val="25363937"/>
    <w:multiLevelType w:val="multilevel"/>
    <w:tmpl w:val="5D3E9ADE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31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8" w15:restartNumberingAfterBreak="0">
    <w:nsid w:val="29C11D1B"/>
    <w:multiLevelType w:val="hybridMultilevel"/>
    <w:tmpl w:val="7480D0F0"/>
    <w:lvl w:ilvl="0" w:tplc="435F570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5D45DAB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EB06E18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EA37C5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88C6657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2471210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9499790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2CB0063A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72F4AE0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9" w15:restartNumberingAfterBreak="0">
    <w:nsid w:val="2C0C0036"/>
    <w:multiLevelType w:val="multilevel"/>
    <w:tmpl w:val="EBA823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CD69AD"/>
    <w:multiLevelType w:val="hybridMultilevel"/>
    <w:tmpl w:val="CDA0F4AA"/>
    <w:lvl w:ilvl="0" w:tplc="0FAA8264">
      <w:start w:val="1"/>
      <w:numFmt w:val="bullet"/>
      <w:lvlText w:val=""/>
      <w:lvlJc w:val="left"/>
      <w:pPr>
        <w:ind w:left="502" w:hanging="360"/>
      </w:pPr>
      <w:rPr>
        <w:rFonts w:ascii="Symbol" w:hAnsi="Symbol"/>
      </w:rPr>
    </w:lvl>
    <w:lvl w:ilvl="1" w:tplc="613855CE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2EC8F47C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7A7D6D4F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22F2B71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538FB618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9858CEC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56330215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21FF958B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39A53738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2" w15:restartNumberingAfterBreak="0">
    <w:nsid w:val="3D1B6AE9"/>
    <w:multiLevelType w:val="multilevel"/>
    <w:tmpl w:val="5192A118"/>
    <w:lvl w:ilvl="0">
      <w:start w:val="1"/>
      <w:numFmt w:val="decimal"/>
      <w:lvlText w:val="%1."/>
      <w:lvlJc w:val="left"/>
      <w:pPr>
        <w:ind w:left="22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5399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 w15:restartNumberingAfterBreak="0">
    <w:nsid w:val="428C28A5"/>
    <w:multiLevelType w:val="multilevel"/>
    <w:tmpl w:val="1EB2004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1" w:hanging="49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4BCB7D0A"/>
    <w:multiLevelType w:val="hybridMultilevel"/>
    <w:tmpl w:val="9586C32C"/>
    <w:lvl w:ilvl="0" w:tplc="B1965C6E">
      <w:start w:val="1"/>
      <w:numFmt w:val="bullet"/>
      <w:lvlText w:val=""/>
      <w:lvlJc w:val="left"/>
      <w:pPr>
        <w:tabs>
          <w:tab w:val="num" w:pos="1854"/>
        </w:tabs>
        <w:ind w:left="72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3E13AC"/>
    <w:multiLevelType w:val="hybridMultilevel"/>
    <w:tmpl w:val="BB1A6FE0"/>
    <w:lvl w:ilvl="0" w:tplc="1534E6E3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5117B6A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35A6E9F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6FA09305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3D0D3501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31F764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6F6DC23F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4E34C6FE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4E4C0F6C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6" w15:restartNumberingAfterBreak="0">
    <w:nsid w:val="65BA4D0D"/>
    <w:multiLevelType w:val="hybridMultilevel"/>
    <w:tmpl w:val="4E964636"/>
    <w:lvl w:ilvl="0" w:tplc="078D7423">
      <w:start w:val="1"/>
      <w:numFmt w:val="bullet"/>
      <w:pStyle w:val="3"/>
      <w:lvlText w:val="-"/>
      <w:lvlJc w:val="left"/>
      <w:pPr>
        <w:tabs>
          <w:tab w:val="left" w:pos="2563"/>
        </w:tabs>
        <w:ind w:left="2563" w:hanging="360"/>
      </w:pPr>
      <w:rPr>
        <w:rFonts w:ascii="Times New Roman" w:hAnsi="Times New Roman"/>
      </w:rPr>
    </w:lvl>
    <w:lvl w:ilvl="1" w:tplc="42BD4A76">
      <w:start w:val="1"/>
      <w:numFmt w:val="bullet"/>
      <w:lvlText w:val="o"/>
      <w:lvlJc w:val="left"/>
      <w:pPr>
        <w:tabs>
          <w:tab w:val="left" w:pos="2007"/>
        </w:tabs>
        <w:ind w:left="2007" w:hanging="360"/>
      </w:pPr>
      <w:rPr>
        <w:rFonts w:ascii="Courier New" w:hAnsi="Courier New"/>
      </w:rPr>
    </w:lvl>
    <w:lvl w:ilvl="2" w:tplc="1FC0E6B1">
      <w:start w:val="1"/>
      <w:numFmt w:val="bullet"/>
      <w:lvlText w:val=""/>
      <w:lvlJc w:val="left"/>
      <w:pPr>
        <w:tabs>
          <w:tab w:val="left" w:pos="2727"/>
        </w:tabs>
        <w:ind w:left="2727" w:hanging="360"/>
      </w:pPr>
      <w:rPr>
        <w:rFonts w:ascii="Wingdings" w:hAnsi="Wingdings"/>
      </w:rPr>
    </w:lvl>
    <w:lvl w:ilvl="3" w:tplc="50E10415">
      <w:start w:val="1"/>
      <w:numFmt w:val="bullet"/>
      <w:lvlText w:val=""/>
      <w:lvlJc w:val="left"/>
      <w:pPr>
        <w:tabs>
          <w:tab w:val="left" w:pos="3447"/>
        </w:tabs>
        <w:ind w:left="3447" w:hanging="360"/>
      </w:pPr>
      <w:rPr>
        <w:rFonts w:ascii="Symbol" w:hAnsi="Symbol"/>
      </w:rPr>
    </w:lvl>
    <w:lvl w:ilvl="4" w:tplc="780FF2A7">
      <w:start w:val="1"/>
      <w:numFmt w:val="bullet"/>
      <w:lvlText w:val="o"/>
      <w:lvlJc w:val="left"/>
      <w:pPr>
        <w:tabs>
          <w:tab w:val="left" w:pos="4167"/>
        </w:tabs>
        <w:ind w:left="4167" w:hanging="360"/>
      </w:pPr>
      <w:rPr>
        <w:rFonts w:ascii="Courier New" w:hAnsi="Courier New"/>
      </w:rPr>
    </w:lvl>
    <w:lvl w:ilvl="5" w:tplc="6A2A5F25">
      <w:start w:val="1"/>
      <w:numFmt w:val="bullet"/>
      <w:lvlText w:val=""/>
      <w:lvlJc w:val="left"/>
      <w:pPr>
        <w:tabs>
          <w:tab w:val="left" w:pos="4887"/>
        </w:tabs>
        <w:ind w:left="4887" w:hanging="360"/>
      </w:pPr>
      <w:rPr>
        <w:rFonts w:ascii="Wingdings" w:hAnsi="Wingdings"/>
      </w:rPr>
    </w:lvl>
    <w:lvl w:ilvl="6" w:tplc="3BA5476F">
      <w:start w:val="1"/>
      <w:numFmt w:val="bullet"/>
      <w:lvlText w:val=""/>
      <w:lvlJc w:val="left"/>
      <w:pPr>
        <w:tabs>
          <w:tab w:val="left" w:pos="5607"/>
        </w:tabs>
        <w:ind w:left="5607" w:hanging="360"/>
      </w:pPr>
      <w:rPr>
        <w:rFonts w:ascii="Symbol" w:hAnsi="Symbol"/>
      </w:rPr>
    </w:lvl>
    <w:lvl w:ilvl="7" w:tplc="5605C0D9">
      <w:start w:val="1"/>
      <w:numFmt w:val="bullet"/>
      <w:lvlText w:val="o"/>
      <w:lvlJc w:val="left"/>
      <w:pPr>
        <w:tabs>
          <w:tab w:val="left" w:pos="6327"/>
        </w:tabs>
        <w:ind w:left="6327" w:hanging="360"/>
      </w:pPr>
      <w:rPr>
        <w:rFonts w:ascii="Courier New" w:hAnsi="Courier New"/>
      </w:rPr>
    </w:lvl>
    <w:lvl w:ilvl="8" w:tplc="5991DAEA">
      <w:start w:val="1"/>
      <w:numFmt w:val="bullet"/>
      <w:lvlText w:val=""/>
      <w:lvlJc w:val="left"/>
      <w:pPr>
        <w:tabs>
          <w:tab w:val="left" w:pos="7047"/>
        </w:tabs>
        <w:ind w:left="7047" w:hanging="360"/>
      </w:pPr>
      <w:rPr>
        <w:rFonts w:ascii="Wingdings" w:hAnsi="Wingdings"/>
      </w:rPr>
    </w:lvl>
  </w:abstractNum>
  <w:abstractNum w:abstractNumId="17" w15:restartNumberingAfterBreak="0">
    <w:nsid w:val="67782281"/>
    <w:multiLevelType w:val="multilevel"/>
    <w:tmpl w:val="C5029500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8211365"/>
    <w:multiLevelType w:val="hybridMultilevel"/>
    <w:tmpl w:val="86F6118C"/>
    <w:lvl w:ilvl="0" w:tplc="3D86FF9D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FF3E05D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76EC1385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484431B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40E048D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646645E9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7B8BEA89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72B69CA4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1E9C7977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9" w15:restartNumberingAfterBreak="0">
    <w:nsid w:val="723932D2"/>
    <w:multiLevelType w:val="multilevel"/>
    <w:tmpl w:val="834EA4F4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20" w15:restartNumberingAfterBreak="0">
    <w:nsid w:val="7C383696"/>
    <w:multiLevelType w:val="multilevel"/>
    <w:tmpl w:val="77C8CBA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num w:numId="1" w16cid:durableId="452099103">
    <w:abstractNumId w:val="16"/>
  </w:num>
  <w:num w:numId="2" w16cid:durableId="1032263319">
    <w:abstractNumId w:val="2"/>
  </w:num>
  <w:num w:numId="3" w16cid:durableId="942229331">
    <w:abstractNumId w:val="3"/>
  </w:num>
  <w:num w:numId="4" w16cid:durableId="1088582342">
    <w:abstractNumId w:val="1"/>
  </w:num>
  <w:num w:numId="5" w16cid:durableId="799767758">
    <w:abstractNumId w:val="9"/>
  </w:num>
  <w:num w:numId="6" w16cid:durableId="2081322458">
    <w:abstractNumId w:val="5"/>
  </w:num>
  <w:num w:numId="7" w16cid:durableId="2060736262">
    <w:abstractNumId w:val="4"/>
  </w:num>
  <w:num w:numId="8" w16cid:durableId="6374161">
    <w:abstractNumId w:val="19"/>
  </w:num>
  <w:num w:numId="9" w16cid:durableId="1093623115">
    <w:abstractNumId w:val="10"/>
  </w:num>
  <w:num w:numId="10" w16cid:durableId="207762187">
    <w:abstractNumId w:val="18"/>
  </w:num>
  <w:num w:numId="11" w16cid:durableId="390619745">
    <w:abstractNumId w:val="15"/>
  </w:num>
  <w:num w:numId="12" w16cid:durableId="806505969">
    <w:abstractNumId w:val="8"/>
  </w:num>
  <w:num w:numId="13" w16cid:durableId="1335455348">
    <w:abstractNumId w:val="12"/>
  </w:num>
  <w:num w:numId="14" w16cid:durableId="1217085470">
    <w:abstractNumId w:val="0"/>
  </w:num>
  <w:num w:numId="15" w16cid:durableId="1591425422">
    <w:abstractNumId w:val="11"/>
  </w:num>
  <w:num w:numId="16" w16cid:durableId="194856705">
    <w:abstractNumId w:val="14"/>
  </w:num>
  <w:num w:numId="17" w16cid:durableId="1414929676">
    <w:abstractNumId w:val="7"/>
  </w:num>
  <w:num w:numId="18" w16cid:durableId="63531172">
    <w:abstractNumId w:val="17"/>
  </w:num>
  <w:num w:numId="19" w16cid:durableId="276108304">
    <w:abstractNumId w:val="6"/>
  </w:num>
  <w:num w:numId="20" w16cid:durableId="1199078004">
    <w:abstractNumId w:val="20"/>
  </w:num>
  <w:num w:numId="21" w16cid:durableId="8354640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CC9"/>
    <w:rsid w:val="00010EA8"/>
    <w:rsid w:val="0001594C"/>
    <w:rsid w:val="00020746"/>
    <w:rsid w:val="0002247E"/>
    <w:rsid w:val="00023B30"/>
    <w:rsid w:val="00024148"/>
    <w:rsid w:val="00024C8A"/>
    <w:rsid w:val="0003461E"/>
    <w:rsid w:val="00046BE1"/>
    <w:rsid w:val="00065584"/>
    <w:rsid w:val="00072C00"/>
    <w:rsid w:val="00080BB9"/>
    <w:rsid w:val="00081EB1"/>
    <w:rsid w:val="000925FC"/>
    <w:rsid w:val="00094ED3"/>
    <w:rsid w:val="000A514E"/>
    <w:rsid w:val="000A570A"/>
    <w:rsid w:val="000B6616"/>
    <w:rsid w:val="000D1091"/>
    <w:rsid w:val="000E056F"/>
    <w:rsid w:val="000E2ECB"/>
    <w:rsid w:val="001005CF"/>
    <w:rsid w:val="00102818"/>
    <w:rsid w:val="0011134D"/>
    <w:rsid w:val="0012236D"/>
    <w:rsid w:val="00124777"/>
    <w:rsid w:val="001371FC"/>
    <w:rsid w:val="00145DE7"/>
    <w:rsid w:val="001569ED"/>
    <w:rsid w:val="00160816"/>
    <w:rsid w:val="0017403D"/>
    <w:rsid w:val="00176B41"/>
    <w:rsid w:val="001939CC"/>
    <w:rsid w:val="00194912"/>
    <w:rsid w:val="001A0232"/>
    <w:rsid w:val="001A44B5"/>
    <w:rsid w:val="001A4E3F"/>
    <w:rsid w:val="001A5630"/>
    <w:rsid w:val="001A740D"/>
    <w:rsid w:val="001C2703"/>
    <w:rsid w:val="001C4CF4"/>
    <w:rsid w:val="001D20F4"/>
    <w:rsid w:val="001E1180"/>
    <w:rsid w:val="001E56CF"/>
    <w:rsid w:val="001F248D"/>
    <w:rsid w:val="001F6DA4"/>
    <w:rsid w:val="00200177"/>
    <w:rsid w:val="0021353C"/>
    <w:rsid w:val="0021487C"/>
    <w:rsid w:val="00224232"/>
    <w:rsid w:val="00231FEA"/>
    <w:rsid w:val="00232726"/>
    <w:rsid w:val="002338DA"/>
    <w:rsid w:val="00236AF5"/>
    <w:rsid w:val="0024195C"/>
    <w:rsid w:val="00246322"/>
    <w:rsid w:val="002520BD"/>
    <w:rsid w:val="00255715"/>
    <w:rsid w:val="00255C06"/>
    <w:rsid w:val="002640F9"/>
    <w:rsid w:val="00272813"/>
    <w:rsid w:val="00275796"/>
    <w:rsid w:val="00280A13"/>
    <w:rsid w:val="00282CFB"/>
    <w:rsid w:val="0028338E"/>
    <w:rsid w:val="00283E8C"/>
    <w:rsid w:val="002907EB"/>
    <w:rsid w:val="00290BEC"/>
    <w:rsid w:val="00293D30"/>
    <w:rsid w:val="00293FD3"/>
    <w:rsid w:val="002972FC"/>
    <w:rsid w:val="002A5A89"/>
    <w:rsid w:val="002B40E8"/>
    <w:rsid w:val="002B7F8A"/>
    <w:rsid w:val="002C72EA"/>
    <w:rsid w:val="002D2AAF"/>
    <w:rsid w:val="002D3BC1"/>
    <w:rsid w:val="002D4004"/>
    <w:rsid w:val="002D57A5"/>
    <w:rsid w:val="002E1B7E"/>
    <w:rsid w:val="002E495F"/>
    <w:rsid w:val="002E6CB4"/>
    <w:rsid w:val="002E77C6"/>
    <w:rsid w:val="002F03C5"/>
    <w:rsid w:val="002F26EE"/>
    <w:rsid w:val="00303C2B"/>
    <w:rsid w:val="0032014C"/>
    <w:rsid w:val="00320702"/>
    <w:rsid w:val="00332F32"/>
    <w:rsid w:val="00345BF2"/>
    <w:rsid w:val="00345D0E"/>
    <w:rsid w:val="00350831"/>
    <w:rsid w:val="00361C03"/>
    <w:rsid w:val="00362CE1"/>
    <w:rsid w:val="00365041"/>
    <w:rsid w:val="00365069"/>
    <w:rsid w:val="003742D9"/>
    <w:rsid w:val="003817B8"/>
    <w:rsid w:val="00383A35"/>
    <w:rsid w:val="00391268"/>
    <w:rsid w:val="003912B6"/>
    <w:rsid w:val="00397547"/>
    <w:rsid w:val="00397593"/>
    <w:rsid w:val="003A3C37"/>
    <w:rsid w:val="003A607F"/>
    <w:rsid w:val="003A7270"/>
    <w:rsid w:val="003A75E0"/>
    <w:rsid w:val="003B178D"/>
    <w:rsid w:val="003B31BA"/>
    <w:rsid w:val="003C03BA"/>
    <w:rsid w:val="003D25FE"/>
    <w:rsid w:val="003E139C"/>
    <w:rsid w:val="003F65EA"/>
    <w:rsid w:val="00401B79"/>
    <w:rsid w:val="00403BDC"/>
    <w:rsid w:val="0040586D"/>
    <w:rsid w:val="00412E83"/>
    <w:rsid w:val="00416F74"/>
    <w:rsid w:val="00430852"/>
    <w:rsid w:val="00435FEE"/>
    <w:rsid w:val="0045458C"/>
    <w:rsid w:val="00454D60"/>
    <w:rsid w:val="00464C04"/>
    <w:rsid w:val="00471CEA"/>
    <w:rsid w:val="00472977"/>
    <w:rsid w:val="00480A98"/>
    <w:rsid w:val="00492504"/>
    <w:rsid w:val="004B0F26"/>
    <w:rsid w:val="004B39D2"/>
    <w:rsid w:val="004B630E"/>
    <w:rsid w:val="004C2D80"/>
    <w:rsid w:val="004E079E"/>
    <w:rsid w:val="004F1EE0"/>
    <w:rsid w:val="005012BA"/>
    <w:rsid w:val="00520A5A"/>
    <w:rsid w:val="00526462"/>
    <w:rsid w:val="00526C75"/>
    <w:rsid w:val="00527965"/>
    <w:rsid w:val="005305BC"/>
    <w:rsid w:val="00530A2A"/>
    <w:rsid w:val="00531916"/>
    <w:rsid w:val="00534DB2"/>
    <w:rsid w:val="00535166"/>
    <w:rsid w:val="00536BD6"/>
    <w:rsid w:val="00547FF0"/>
    <w:rsid w:val="00560519"/>
    <w:rsid w:val="005663F9"/>
    <w:rsid w:val="0058620B"/>
    <w:rsid w:val="005873AF"/>
    <w:rsid w:val="00592A82"/>
    <w:rsid w:val="005A0F11"/>
    <w:rsid w:val="005A67A4"/>
    <w:rsid w:val="005B27D5"/>
    <w:rsid w:val="005B6D06"/>
    <w:rsid w:val="005C1758"/>
    <w:rsid w:val="005C1F79"/>
    <w:rsid w:val="005C4DA5"/>
    <w:rsid w:val="005C6541"/>
    <w:rsid w:val="005D177E"/>
    <w:rsid w:val="005D3297"/>
    <w:rsid w:val="005E2C2C"/>
    <w:rsid w:val="005E4F04"/>
    <w:rsid w:val="005E6C57"/>
    <w:rsid w:val="005E6E1A"/>
    <w:rsid w:val="005F3969"/>
    <w:rsid w:val="005F3D8E"/>
    <w:rsid w:val="00605104"/>
    <w:rsid w:val="00605A70"/>
    <w:rsid w:val="006064B6"/>
    <w:rsid w:val="00611ED3"/>
    <w:rsid w:val="00612A9E"/>
    <w:rsid w:val="00626C5A"/>
    <w:rsid w:val="0063355F"/>
    <w:rsid w:val="00642B9D"/>
    <w:rsid w:val="00643634"/>
    <w:rsid w:val="006465E1"/>
    <w:rsid w:val="00654CCD"/>
    <w:rsid w:val="006726C7"/>
    <w:rsid w:val="0068119F"/>
    <w:rsid w:val="00681C67"/>
    <w:rsid w:val="00682783"/>
    <w:rsid w:val="006855E1"/>
    <w:rsid w:val="006877FC"/>
    <w:rsid w:val="0069248D"/>
    <w:rsid w:val="006A41F2"/>
    <w:rsid w:val="006B178C"/>
    <w:rsid w:val="006B2650"/>
    <w:rsid w:val="006C2FBF"/>
    <w:rsid w:val="006D5647"/>
    <w:rsid w:val="006D6789"/>
    <w:rsid w:val="006D7141"/>
    <w:rsid w:val="00703082"/>
    <w:rsid w:val="007066D6"/>
    <w:rsid w:val="007110D5"/>
    <w:rsid w:val="007123CD"/>
    <w:rsid w:val="00712676"/>
    <w:rsid w:val="00724F12"/>
    <w:rsid w:val="0073714B"/>
    <w:rsid w:val="0074127D"/>
    <w:rsid w:val="007421AC"/>
    <w:rsid w:val="007452AD"/>
    <w:rsid w:val="007520EB"/>
    <w:rsid w:val="00755CC9"/>
    <w:rsid w:val="007574FF"/>
    <w:rsid w:val="00761DFE"/>
    <w:rsid w:val="00771863"/>
    <w:rsid w:val="00771D60"/>
    <w:rsid w:val="00772803"/>
    <w:rsid w:val="00777508"/>
    <w:rsid w:val="00782675"/>
    <w:rsid w:val="00787582"/>
    <w:rsid w:val="00791348"/>
    <w:rsid w:val="007975D7"/>
    <w:rsid w:val="007A75C6"/>
    <w:rsid w:val="007B3366"/>
    <w:rsid w:val="007C52F2"/>
    <w:rsid w:val="007D2276"/>
    <w:rsid w:val="007E03AE"/>
    <w:rsid w:val="007E2247"/>
    <w:rsid w:val="007E5989"/>
    <w:rsid w:val="00801E13"/>
    <w:rsid w:val="00802DF3"/>
    <w:rsid w:val="008232C6"/>
    <w:rsid w:val="00825893"/>
    <w:rsid w:val="008411E7"/>
    <w:rsid w:val="00843557"/>
    <w:rsid w:val="00845871"/>
    <w:rsid w:val="008557F8"/>
    <w:rsid w:val="00856614"/>
    <w:rsid w:val="00861587"/>
    <w:rsid w:val="00861ECC"/>
    <w:rsid w:val="00895B4B"/>
    <w:rsid w:val="008A4F1A"/>
    <w:rsid w:val="008B23AB"/>
    <w:rsid w:val="008B2BEA"/>
    <w:rsid w:val="008C050C"/>
    <w:rsid w:val="008C3BFF"/>
    <w:rsid w:val="008C52A9"/>
    <w:rsid w:val="008C7A29"/>
    <w:rsid w:val="008D3190"/>
    <w:rsid w:val="008D78E7"/>
    <w:rsid w:val="008E41FB"/>
    <w:rsid w:val="008E5950"/>
    <w:rsid w:val="008F2309"/>
    <w:rsid w:val="008F35CD"/>
    <w:rsid w:val="008F3643"/>
    <w:rsid w:val="008F486C"/>
    <w:rsid w:val="008F6302"/>
    <w:rsid w:val="00906A01"/>
    <w:rsid w:val="00911CD8"/>
    <w:rsid w:val="00917012"/>
    <w:rsid w:val="00922459"/>
    <w:rsid w:val="009247B9"/>
    <w:rsid w:val="00927EFD"/>
    <w:rsid w:val="009311CD"/>
    <w:rsid w:val="009402AF"/>
    <w:rsid w:val="009418BB"/>
    <w:rsid w:val="00947B9C"/>
    <w:rsid w:val="00954684"/>
    <w:rsid w:val="00955663"/>
    <w:rsid w:val="0096148D"/>
    <w:rsid w:val="00965BFD"/>
    <w:rsid w:val="00972217"/>
    <w:rsid w:val="00983294"/>
    <w:rsid w:val="0098390B"/>
    <w:rsid w:val="00984431"/>
    <w:rsid w:val="00987769"/>
    <w:rsid w:val="00994252"/>
    <w:rsid w:val="00997EEC"/>
    <w:rsid w:val="009A6EBE"/>
    <w:rsid w:val="009B34D2"/>
    <w:rsid w:val="009B354E"/>
    <w:rsid w:val="009B7CF0"/>
    <w:rsid w:val="009C0F6C"/>
    <w:rsid w:val="009C1F2B"/>
    <w:rsid w:val="009C2B07"/>
    <w:rsid w:val="009D0C05"/>
    <w:rsid w:val="009D69FC"/>
    <w:rsid w:val="009E008C"/>
    <w:rsid w:val="009E3CD1"/>
    <w:rsid w:val="009E4A72"/>
    <w:rsid w:val="009E514E"/>
    <w:rsid w:val="009F3588"/>
    <w:rsid w:val="009F388E"/>
    <w:rsid w:val="00A10BD3"/>
    <w:rsid w:val="00A15454"/>
    <w:rsid w:val="00A16ADF"/>
    <w:rsid w:val="00A1787C"/>
    <w:rsid w:val="00A20F2E"/>
    <w:rsid w:val="00A26670"/>
    <w:rsid w:val="00A3120D"/>
    <w:rsid w:val="00A331FB"/>
    <w:rsid w:val="00A3346A"/>
    <w:rsid w:val="00A352C9"/>
    <w:rsid w:val="00A376F0"/>
    <w:rsid w:val="00A408FB"/>
    <w:rsid w:val="00A50503"/>
    <w:rsid w:val="00A516EE"/>
    <w:rsid w:val="00A52504"/>
    <w:rsid w:val="00A53FF2"/>
    <w:rsid w:val="00A65327"/>
    <w:rsid w:val="00A65FA0"/>
    <w:rsid w:val="00A712CB"/>
    <w:rsid w:val="00A72D6D"/>
    <w:rsid w:val="00A748BD"/>
    <w:rsid w:val="00A842E4"/>
    <w:rsid w:val="00A94B50"/>
    <w:rsid w:val="00A9738B"/>
    <w:rsid w:val="00AA0521"/>
    <w:rsid w:val="00AA0BC1"/>
    <w:rsid w:val="00AA69A8"/>
    <w:rsid w:val="00AB56A8"/>
    <w:rsid w:val="00AC539B"/>
    <w:rsid w:val="00AD0B18"/>
    <w:rsid w:val="00AD5E2C"/>
    <w:rsid w:val="00AD7FDE"/>
    <w:rsid w:val="00AE495B"/>
    <w:rsid w:val="00AE6460"/>
    <w:rsid w:val="00AE68E1"/>
    <w:rsid w:val="00AE6A91"/>
    <w:rsid w:val="00AF0BBA"/>
    <w:rsid w:val="00AF0D97"/>
    <w:rsid w:val="00AF2E5E"/>
    <w:rsid w:val="00AF490F"/>
    <w:rsid w:val="00B02FF8"/>
    <w:rsid w:val="00B126F3"/>
    <w:rsid w:val="00B134FD"/>
    <w:rsid w:val="00B14746"/>
    <w:rsid w:val="00B236BD"/>
    <w:rsid w:val="00B3426E"/>
    <w:rsid w:val="00B360AA"/>
    <w:rsid w:val="00B376A5"/>
    <w:rsid w:val="00B40804"/>
    <w:rsid w:val="00B431B2"/>
    <w:rsid w:val="00B57678"/>
    <w:rsid w:val="00B65993"/>
    <w:rsid w:val="00B701F7"/>
    <w:rsid w:val="00B74173"/>
    <w:rsid w:val="00B91CB4"/>
    <w:rsid w:val="00B959F2"/>
    <w:rsid w:val="00BB7AE7"/>
    <w:rsid w:val="00BC04E3"/>
    <w:rsid w:val="00BD1ACC"/>
    <w:rsid w:val="00BD3F3F"/>
    <w:rsid w:val="00BD43E8"/>
    <w:rsid w:val="00BD4CB8"/>
    <w:rsid w:val="00BD6947"/>
    <w:rsid w:val="00BE0D91"/>
    <w:rsid w:val="00BE1F98"/>
    <w:rsid w:val="00BE6A64"/>
    <w:rsid w:val="00BF5A9E"/>
    <w:rsid w:val="00BF6A6C"/>
    <w:rsid w:val="00C07721"/>
    <w:rsid w:val="00C07C0E"/>
    <w:rsid w:val="00C142C6"/>
    <w:rsid w:val="00C1434A"/>
    <w:rsid w:val="00C20952"/>
    <w:rsid w:val="00C20BEF"/>
    <w:rsid w:val="00C27A17"/>
    <w:rsid w:val="00C335CC"/>
    <w:rsid w:val="00C573A5"/>
    <w:rsid w:val="00C70131"/>
    <w:rsid w:val="00C733D6"/>
    <w:rsid w:val="00C762F3"/>
    <w:rsid w:val="00C766AB"/>
    <w:rsid w:val="00C77D89"/>
    <w:rsid w:val="00C8387D"/>
    <w:rsid w:val="00C8389F"/>
    <w:rsid w:val="00C8431B"/>
    <w:rsid w:val="00C92112"/>
    <w:rsid w:val="00C975C4"/>
    <w:rsid w:val="00CA0D0C"/>
    <w:rsid w:val="00CB1E7E"/>
    <w:rsid w:val="00CB4E8A"/>
    <w:rsid w:val="00CB5F09"/>
    <w:rsid w:val="00CC4951"/>
    <w:rsid w:val="00CD5B67"/>
    <w:rsid w:val="00CE2952"/>
    <w:rsid w:val="00CF13A1"/>
    <w:rsid w:val="00CF4528"/>
    <w:rsid w:val="00CF5E6D"/>
    <w:rsid w:val="00D11063"/>
    <w:rsid w:val="00D12B96"/>
    <w:rsid w:val="00D134BD"/>
    <w:rsid w:val="00D13B0D"/>
    <w:rsid w:val="00D162D1"/>
    <w:rsid w:val="00D20C1F"/>
    <w:rsid w:val="00D2307C"/>
    <w:rsid w:val="00D25E44"/>
    <w:rsid w:val="00D4327D"/>
    <w:rsid w:val="00D46F84"/>
    <w:rsid w:val="00D55917"/>
    <w:rsid w:val="00D55E74"/>
    <w:rsid w:val="00D60B9D"/>
    <w:rsid w:val="00D67A9A"/>
    <w:rsid w:val="00D715B5"/>
    <w:rsid w:val="00D734F1"/>
    <w:rsid w:val="00D742EE"/>
    <w:rsid w:val="00D76000"/>
    <w:rsid w:val="00D83FB4"/>
    <w:rsid w:val="00D864A2"/>
    <w:rsid w:val="00D87391"/>
    <w:rsid w:val="00D92004"/>
    <w:rsid w:val="00DA41F4"/>
    <w:rsid w:val="00DB132F"/>
    <w:rsid w:val="00DB6923"/>
    <w:rsid w:val="00DC0104"/>
    <w:rsid w:val="00DC1AA1"/>
    <w:rsid w:val="00DC1D48"/>
    <w:rsid w:val="00DC215D"/>
    <w:rsid w:val="00DC5114"/>
    <w:rsid w:val="00DE0581"/>
    <w:rsid w:val="00DE33D4"/>
    <w:rsid w:val="00DE7C85"/>
    <w:rsid w:val="00DF50BF"/>
    <w:rsid w:val="00E01D3C"/>
    <w:rsid w:val="00E06963"/>
    <w:rsid w:val="00E071CA"/>
    <w:rsid w:val="00E13AD4"/>
    <w:rsid w:val="00E246E3"/>
    <w:rsid w:val="00E32B04"/>
    <w:rsid w:val="00E3354B"/>
    <w:rsid w:val="00E33BB4"/>
    <w:rsid w:val="00E36B41"/>
    <w:rsid w:val="00E543C3"/>
    <w:rsid w:val="00E77B05"/>
    <w:rsid w:val="00E77D91"/>
    <w:rsid w:val="00E84391"/>
    <w:rsid w:val="00E87C34"/>
    <w:rsid w:val="00E90104"/>
    <w:rsid w:val="00E91FF8"/>
    <w:rsid w:val="00E92DF8"/>
    <w:rsid w:val="00EA19CC"/>
    <w:rsid w:val="00EA335B"/>
    <w:rsid w:val="00EA5D08"/>
    <w:rsid w:val="00EA749A"/>
    <w:rsid w:val="00EB32FA"/>
    <w:rsid w:val="00EB334C"/>
    <w:rsid w:val="00EE3C28"/>
    <w:rsid w:val="00F00BA8"/>
    <w:rsid w:val="00F0757A"/>
    <w:rsid w:val="00F1118C"/>
    <w:rsid w:val="00F11568"/>
    <w:rsid w:val="00F1430F"/>
    <w:rsid w:val="00F203E6"/>
    <w:rsid w:val="00F24905"/>
    <w:rsid w:val="00F34A74"/>
    <w:rsid w:val="00F44D10"/>
    <w:rsid w:val="00F46EDB"/>
    <w:rsid w:val="00F47F17"/>
    <w:rsid w:val="00F53C70"/>
    <w:rsid w:val="00F72024"/>
    <w:rsid w:val="00F87348"/>
    <w:rsid w:val="00F87798"/>
    <w:rsid w:val="00F94EF2"/>
    <w:rsid w:val="00FA45BE"/>
    <w:rsid w:val="00FA4698"/>
    <w:rsid w:val="00FA7C3C"/>
    <w:rsid w:val="00FB6D39"/>
    <w:rsid w:val="00FB74C9"/>
    <w:rsid w:val="00FC1B24"/>
    <w:rsid w:val="00FD7B70"/>
    <w:rsid w:val="00FE09E8"/>
    <w:rsid w:val="00FE5CF2"/>
    <w:rsid w:val="00FE62EE"/>
    <w:rsid w:val="00FE7FE7"/>
    <w:rsid w:val="00FF3608"/>
    <w:rsid w:val="00FF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FC38"/>
  <w15:docId w15:val="{13DF7FFF-306F-4E53-86A1-047D3CD1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b/>
      <w:sz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tabs>
        <w:tab w:val="left" w:pos="0"/>
      </w:tabs>
      <w:jc w:val="both"/>
      <w:outlineLvl w:val="4"/>
    </w:pPr>
    <w:rPr>
      <w:sz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sz w:val="22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ConsNonformat0">
    <w:name w:val="ConsNonformat Знак"/>
    <w:pPr>
      <w:widowControl w:val="0"/>
    </w:pPr>
    <w:rPr>
      <w:rFonts w:ascii="Courier New" w:hAnsi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paragraph" w:styleId="a3">
    <w:name w:val="No Spacing"/>
    <w:uiPriority w:val="1"/>
    <w:qFormat/>
    <w:rPr>
      <w:sz w:val="24"/>
    </w:rPr>
  </w:style>
  <w:style w:type="paragraph" w:styleId="a4">
    <w:name w:val="List Bullet"/>
    <w:basedOn w:val="a"/>
    <w:pPr>
      <w:widowControl w:val="0"/>
      <w:suppressAutoHyphens/>
      <w:ind w:right="98" w:firstLine="540"/>
      <w:jc w:val="both"/>
    </w:pPr>
    <w:rPr>
      <w:sz w:val="30"/>
    </w:rPr>
  </w:style>
  <w:style w:type="paragraph" w:customStyle="1" w:styleId="0">
    <w:name w:val="Обычный + черный + на 0"/>
    <w:aliases w:val="75пт"/>
    <w:basedOn w:val="a"/>
    <w:rPr>
      <w:sz w:val="20"/>
    </w:rPr>
  </w:style>
  <w:style w:type="paragraph" w:styleId="a5">
    <w:name w:val="Body Text"/>
    <w:basedOn w:val="a"/>
    <w:pPr>
      <w:jc w:val="both"/>
    </w:pPr>
    <w:rPr>
      <w:sz w:val="20"/>
    </w:rPr>
  </w:style>
  <w:style w:type="paragraph" w:styleId="a6">
    <w:name w:val="List"/>
    <w:basedOn w:val="a"/>
    <w:pPr>
      <w:ind w:left="283" w:hanging="283"/>
    </w:pPr>
    <w:rPr>
      <w:sz w:val="20"/>
    </w:rPr>
  </w:style>
  <w:style w:type="paragraph" w:styleId="20">
    <w:name w:val="Body Text Indent 2"/>
    <w:basedOn w:val="a"/>
    <w:pPr>
      <w:widowControl w:val="0"/>
      <w:spacing w:after="120" w:line="480" w:lineRule="auto"/>
      <w:ind w:left="283"/>
    </w:pPr>
    <w:rPr>
      <w:sz w:val="20"/>
    </w:rPr>
  </w:style>
  <w:style w:type="paragraph" w:styleId="a7">
    <w:name w:val="Block Text"/>
    <w:basedOn w:val="a"/>
    <w:pPr>
      <w:widowControl w:val="0"/>
      <w:ind w:left="567" w:right="-7" w:hanging="567"/>
      <w:jc w:val="both"/>
    </w:pPr>
    <w:rPr>
      <w:rFonts w:ascii="Courier New" w:hAnsi="Courier New"/>
      <w:sz w:val="20"/>
    </w:rPr>
  </w:style>
  <w:style w:type="paragraph" w:styleId="a8">
    <w:name w:val="Body Text Indent"/>
    <w:basedOn w:val="a"/>
    <w:pPr>
      <w:spacing w:after="120"/>
      <w:ind w:left="283"/>
    </w:pPr>
    <w:rPr>
      <w:sz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</w:rPr>
  </w:style>
  <w:style w:type="paragraph" w:customStyle="1" w:styleId="125">
    <w:name w:val="Стиль по ширине Первая строка:  125 см Междустр.интервал:  полут..."/>
    <w:basedOn w:val="a"/>
    <w:pPr>
      <w:ind w:firstLine="720"/>
      <w:jc w:val="both"/>
    </w:pPr>
    <w:rPr>
      <w:b/>
      <w:sz w:val="20"/>
    </w:rPr>
  </w:style>
  <w:style w:type="paragraph" w:styleId="a9">
    <w:name w:val="foot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">
    <w:name w:val="Знак Знак Знак Знак Знак Знак Знак Знак Знак1 Знак Знак Знак Знак Char Знак"/>
    <w:basedOn w:val="a"/>
    <w:pPr>
      <w:spacing w:after="160" w:line="240" w:lineRule="exact"/>
    </w:pPr>
    <w:rPr>
      <w:sz w:val="20"/>
    </w:rPr>
  </w:style>
  <w:style w:type="paragraph" w:customStyle="1" w:styleId="00">
    <w:name w:val="Обычный + разреженный на  0"/>
    <w:aliases w:val="75 пт"/>
    <w:basedOn w:val="a"/>
    <w:pPr>
      <w:spacing w:before="60" w:after="60"/>
      <w:ind w:firstLine="600"/>
      <w:jc w:val="both"/>
    </w:pPr>
    <w:rPr>
      <w:sz w:val="20"/>
    </w:rPr>
  </w:style>
  <w:style w:type="paragraph" w:styleId="aa">
    <w:name w:val="header"/>
    <w:basedOn w:val="a"/>
    <w:pPr>
      <w:tabs>
        <w:tab w:val="center" w:pos="4677"/>
        <w:tab w:val="right" w:pos="9355"/>
      </w:tabs>
    </w:pPr>
    <w:rPr>
      <w:sz w:val="20"/>
    </w:rPr>
  </w:style>
  <w:style w:type="paragraph" w:customStyle="1" w:styleId="1Char1">
    <w:name w:val="Знак Знак Знак Знак Знак Знак Знак Знак Знак1 Знак Знак Знак Знак Char Знак1"/>
    <w:basedOn w:val="a"/>
    <w:pPr>
      <w:spacing w:after="160" w:line="240" w:lineRule="exact"/>
    </w:pPr>
    <w:rPr>
      <w:sz w:val="20"/>
    </w:rPr>
  </w:style>
  <w:style w:type="paragraph" w:customStyle="1" w:styleId="ab">
    <w:name w:val="Знак"/>
    <w:basedOn w:val="a"/>
    <w:pPr>
      <w:spacing w:after="160" w:line="240" w:lineRule="exact"/>
    </w:pPr>
    <w:rPr>
      <w:sz w:val="20"/>
    </w:rPr>
  </w:style>
  <w:style w:type="paragraph" w:styleId="ac">
    <w:name w:val="Plain Text"/>
    <w:basedOn w:val="a"/>
    <w:rPr>
      <w:rFonts w:ascii="Courier New" w:hAnsi="Courier New"/>
      <w:sz w:val="20"/>
    </w:rPr>
  </w:style>
  <w:style w:type="paragraph" w:customStyle="1" w:styleId="Style6">
    <w:name w:val="Style6"/>
    <w:basedOn w:val="a"/>
    <w:pPr>
      <w:widowControl w:val="0"/>
      <w:spacing w:line="319" w:lineRule="exact"/>
      <w:ind w:firstLine="739"/>
      <w:jc w:val="both"/>
    </w:pPr>
    <w:rPr>
      <w:sz w:val="20"/>
    </w:rPr>
  </w:style>
  <w:style w:type="paragraph" w:customStyle="1" w:styleId="Style11">
    <w:name w:val="Style11"/>
    <w:basedOn w:val="a"/>
    <w:pPr>
      <w:widowControl w:val="0"/>
      <w:spacing w:line="312" w:lineRule="exact"/>
      <w:ind w:firstLine="706"/>
      <w:jc w:val="both"/>
    </w:pPr>
    <w:rPr>
      <w:sz w:val="20"/>
    </w:rPr>
  </w:style>
  <w:style w:type="paragraph" w:customStyle="1" w:styleId="Style9">
    <w:name w:val="Style9"/>
    <w:basedOn w:val="a"/>
    <w:pPr>
      <w:widowControl w:val="0"/>
      <w:spacing w:line="321" w:lineRule="exact"/>
      <w:jc w:val="both"/>
    </w:pPr>
    <w:rPr>
      <w:sz w:val="20"/>
    </w:rPr>
  </w:style>
  <w:style w:type="paragraph" w:customStyle="1" w:styleId="10">
    <w:name w:val="1"/>
    <w:basedOn w:val="a"/>
    <w:pPr>
      <w:jc w:val="both"/>
    </w:pPr>
    <w:rPr>
      <w:rFonts w:ascii="Calibri" w:hAnsi="Calibri"/>
      <w:color w:val="000000"/>
      <w:sz w:val="28"/>
    </w:rPr>
  </w:style>
  <w:style w:type="paragraph" w:styleId="ad">
    <w:name w:val="List Paragraph"/>
    <w:basedOn w:val="a"/>
    <w:uiPriority w:val="34"/>
    <w:qFormat/>
    <w:pPr>
      <w:spacing w:after="200" w:line="275" w:lineRule="auto"/>
      <w:ind w:left="720"/>
      <w:contextualSpacing/>
    </w:pPr>
    <w:rPr>
      <w:rFonts w:ascii="Calibri" w:hAnsi="Calibri"/>
      <w:sz w:val="22"/>
    </w:rPr>
  </w:style>
  <w:style w:type="paragraph" w:styleId="ae">
    <w:name w:val="Balloon Text"/>
    <w:basedOn w:val="a"/>
    <w:rPr>
      <w:rFonts w:ascii="Segoe UI" w:hAnsi="Segoe UI"/>
      <w:sz w:val="18"/>
    </w:rPr>
  </w:style>
  <w:style w:type="paragraph" w:customStyle="1" w:styleId="100">
    <w:name w:val="Стиль Заголовок 1 + Перед:  0 пт После:  0 пт Междустр.интервал: ..."/>
    <w:basedOn w:val="1"/>
    <w:pPr>
      <w:tabs>
        <w:tab w:val="left" w:pos="1080"/>
      </w:tabs>
      <w:spacing w:before="120" w:after="120"/>
      <w:jc w:val="both"/>
    </w:pPr>
    <w:rPr>
      <w:sz w:val="30"/>
    </w:rPr>
  </w:style>
  <w:style w:type="paragraph" w:customStyle="1" w:styleId="3">
    <w:name w:val="Стиль3"/>
    <w:basedOn w:val="1"/>
    <w:pPr>
      <w:numPr>
        <w:numId w:val="1"/>
      </w:numPr>
      <w:tabs>
        <w:tab w:val="left" w:pos="1080"/>
      </w:tabs>
      <w:spacing w:line="240" w:lineRule="auto"/>
      <w:jc w:val="both"/>
    </w:pPr>
    <w:rPr>
      <w:sz w:val="3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33CC"/>
      <w:u w:val="single"/>
    </w:rPr>
  </w:style>
  <w:style w:type="character" w:customStyle="1" w:styleId="ConsNonformat1">
    <w:name w:val="ConsNonformat Знак Знак"/>
    <w:rPr>
      <w:rFonts w:ascii="Courier New" w:hAnsi="Courier New"/>
    </w:rPr>
  </w:style>
  <w:style w:type="character" w:customStyle="1" w:styleId="FontStyle24">
    <w:name w:val="Font Style24"/>
    <w:rPr>
      <w:rFonts w:ascii="Times New Roman" w:hAnsi="Times New Roman"/>
      <w:sz w:val="26"/>
    </w:rPr>
  </w:style>
  <w:style w:type="character" w:customStyle="1" w:styleId="FontStyle17">
    <w:name w:val="Font Style17"/>
    <w:rPr>
      <w:rFonts w:ascii="Times New Roman" w:hAnsi="Times New Roman"/>
      <w:sz w:val="24"/>
    </w:rPr>
  </w:style>
  <w:style w:type="character" w:customStyle="1" w:styleId="FontStyle20">
    <w:name w:val="Font Style20"/>
    <w:rPr>
      <w:rFonts w:ascii="Times New Roman" w:hAnsi="Times New Roman"/>
      <w:b/>
      <w:sz w:val="26"/>
    </w:rPr>
  </w:style>
  <w:style w:type="character" w:customStyle="1" w:styleId="01">
    <w:name w:val="Обычный + разреженный на  0 Знак"/>
    <w:aliases w:val="75 пт Знак"/>
  </w:style>
  <w:style w:type="character" w:customStyle="1" w:styleId="ConsPlusNonformat0">
    <w:name w:val="ConsPlusNonformat Знак"/>
    <w:rPr>
      <w:rFonts w:ascii="Courier New" w:hAnsi="Courier New"/>
    </w:rPr>
  </w:style>
  <w:style w:type="character" w:styleId="af1">
    <w:name w:val="FollowedHyperlink"/>
    <w:rPr>
      <w:color w:val="800080"/>
      <w:u w:val="single"/>
    </w:rPr>
  </w:style>
  <w:style w:type="character" w:customStyle="1" w:styleId="af2">
    <w:name w:val="Текст Знак"/>
    <w:rPr>
      <w:rFonts w:ascii="Courier New" w:hAnsi="Courier New"/>
      <w:sz w:val="20"/>
    </w:rPr>
  </w:style>
  <w:style w:type="character" w:customStyle="1" w:styleId="PlainTextChar">
    <w:name w:val="Plain Text Char"/>
    <w:rPr>
      <w:rFonts w:ascii="Courier New" w:hAnsi="Courier New"/>
      <w:sz w:val="20"/>
    </w:rPr>
  </w:style>
  <w:style w:type="character" w:customStyle="1" w:styleId="PlainTextChar1">
    <w:name w:val="Plain Text Char1"/>
    <w:rPr>
      <w:rFonts w:ascii="Courier New" w:hAnsi="Courier New"/>
    </w:rPr>
  </w:style>
  <w:style w:type="character" w:customStyle="1" w:styleId="af3">
    <w:name w:val="Нижний колонтитул Знак"/>
  </w:style>
  <w:style w:type="character" w:customStyle="1" w:styleId="af4">
    <w:name w:val="Текст выноски Знак"/>
    <w:rPr>
      <w:rFonts w:ascii="Segoe UI" w:hAnsi="Segoe UI"/>
      <w:sz w:val="18"/>
    </w:rPr>
  </w:style>
  <w:style w:type="character" w:styleId="af5">
    <w:name w:val="Strong"/>
    <w:qFormat/>
    <w:rPr>
      <w:b/>
    </w:rPr>
  </w:style>
  <w:style w:type="character" w:styleId="af6">
    <w:name w:val="page number"/>
    <w:basedOn w:val="a0"/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Без интервала1"/>
    <w:rsid w:val="00200177"/>
    <w:rPr>
      <w:rFonts w:ascii="Calibri" w:hAnsi="Calibri"/>
      <w:sz w:val="22"/>
      <w:szCs w:val="22"/>
      <w:lang w:eastAsia="en-US"/>
    </w:rPr>
  </w:style>
  <w:style w:type="character" w:styleId="af8">
    <w:name w:val="Unresolved Mention"/>
    <w:basedOn w:val="a0"/>
    <w:uiPriority w:val="99"/>
    <w:semiHidden/>
    <w:unhideWhenUsed/>
    <w:rsid w:val="008411E7"/>
    <w:rPr>
      <w:color w:val="605E5C"/>
      <w:shd w:val="clear" w:color="auto" w:fill="E1DFDD"/>
    </w:rPr>
  </w:style>
  <w:style w:type="character" w:styleId="af9">
    <w:name w:val="footnote reference"/>
    <w:semiHidden/>
    <w:rsid w:val="00A748BD"/>
    <w:rPr>
      <w:vertAlign w:val="superscript"/>
    </w:rPr>
  </w:style>
  <w:style w:type="character" w:customStyle="1" w:styleId="MystyleChar">
    <w:name w:val="My style Char"/>
    <w:basedOn w:val="a0"/>
    <w:link w:val="Mystyle"/>
    <w:locked/>
    <w:rsid w:val="007E2247"/>
    <w:rPr>
      <w:sz w:val="28"/>
    </w:rPr>
  </w:style>
  <w:style w:type="paragraph" w:customStyle="1" w:styleId="Mystyle">
    <w:name w:val="My style"/>
    <w:basedOn w:val="a"/>
    <w:link w:val="MystyleChar"/>
    <w:qFormat/>
    <w:rsid w:val="007E2247"/>
    <w:pPr>
      <w:ind w:firstLine="720"/>
      <w:jc w:val="both"/>
    </w:pPr>
    <w:rPr>
      <w:sz w:val="28"/>
    </w:rPr>
  </w:style>
  <w:style w:type="table" w:styleId="afa">
    <w:name w:val="Grid Table Light"/>
    <w:basedOn w:val="a1"/>
    <w:uiPriority w:val="40"/>
    <w:rsid w:val="005305B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1">
    <w:name w:val="Plain Table 2"/>
    <w:basedOn w:val="a1"/>
    <w:uiPriority w:val="42"/>
    <w:rsid w:val="005305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3">
    <w:name w:val="Plain Table 1"/>
    <w:basedOn w:val="a1"/>
    <w:uiPriority w:val="41"/>
    <w:rsid w:val="005305B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b">
    <w:name w:val="Normal (Web)"/>
    <w:basedOn w:val="a"/>
    <w:uiPriority w:val="99"/>
    <w:semiHidden/>
    <w:unhideWhenUsed/>
    <w:rsid w:val="0002247E"/>
    <w:pPr>
      <w:spacing w:before="100" w:beforeAutospacing="1" w:after="100" w:afterAutospacing="1"/>
    </w:pPr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F0DD-2112-47AC-95BA-732062B9C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1769</Words>
  <Characters>10088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Радиковская Оксана Владимировна</dc:creator>
  <cp:keywords/>
  <dc:description/>
  <cp:lastModifiedBy>Радиковская Оксана Владимировна</cp:lastModifiedBy>
  <cp:revision>6</cp:revision>
  <cp:lastPrinted>2023-01-16T09:12:00Z</cp:lastPrinted>
  <dcterms:created xsi:type="dcterms:W3CDTF">2026-08-17T11:12:00Z</dcterms:created>
  <dcterms:modified xsi:type="dcterms:W3CDTF">2026-08-17T12:02:00Z</dcterms:modified>
</cp:coreProperties>
</file>