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4277" w14:textId="77777777" w:rsidR="006E657C" w:rsidRDefault="006E657C" w:rsidP="00BE3A64">
      <w:pPr>
        <w:pStyle w:val="newncpi"/>
      </w:pPr>
    </w:p>
    <w:p w14:paraId="2F8C9C55" w14:textId="77777777" w:rsidR="00694584" w:rsidRPr="00694584" w:rsidRDefault="00694584" w:rsidP="00694584">
      <w:pPr>
        <w:spacing w:after="0" w:line="240" w:lineRule="auto"/>
        <w:ind w:firstLine="284"/>
        <w:jc w:val="center"/>
        <w:rPr>
          <w:rFonts w:ascii="Times New Roman" w:hAnsi="Times New Roman"/>
          <w:b/>
          <w:sz w:val="28"/>
          <w:szCs w:val="28"/>
        </w:rPr>
      </w:pPr>
      <w:r w:rsidRPr="00694584">
        <w:rPr>
          <w:rFonts w:ascii="Times New Roman" w:hAnsi="Times New Roman"/>
          <w:b/>
          <w:sz w:val="28"/>
          <w:szCs w:val="28"/>
        </w:rPr>
        <w:t>ПРОЕКТ Договора строительного подряда</w:t>
      </w:r>
    </w:p>
    <w:p w14:paraId="40563F32" w14:textId="028938FA" w:rsidR="00C356F7" w:rsidRPr="00CB3F73" w:rsidRDefault="00C356F7" w:rsidP="00C356F7">
      <w:pPr>
        <w:tabs>
          <w:tab w:val="left" w:pos="180"/>
          <w:tab w:val="left" w:pos="6946"/>
        </w:tabs>
        <w:spacing w:after="0" w:line="240" w:lineRule="auto"/>
        <w:jc w:val="both"/>
        <w:rPr>
          <w:rFonts w:ascii="Times New Roman" w:hAnsi="Times New Roman"/>
          <w:sz w:val="24"/>
          <w:szCs w:val="24"/>
        </w:rPr>
      </w:pPr>
      <w:r w:rsidRPr="00CB3F73">
        <w:rPr>
          <w:rFonts w:ascii="Times New Roman" w:hAnsi="Times New Roman"/>
          <w:sz w:val="24"/>
          <w:szCs w:val="24"/>
        </w:rPr>
        <w:t xml:space="preserve">г. </w:t>
      </w:r>
      <w:r w:rsidR="003819E2">
        <w:rPr>
          <w:rFonts w:ascii="Times New Roman" w:hAnsi="Times New Roman"/>
          <w:sz w:val="24"/>
          <w:szCs w:val="24"/>
        </w:rPr>
        <w:t>Сморгонь</w:t>
      </w:r>
      <w:r w:rsidRPr="00CB3F73">
        <w:rPr>
          <w:rFonts w:ascii="Times New Roman" w:hAnsi="Times New Roman"/>
          <w:sz w:val="24"/>
          <w:szCs w:val="24"/>
        </w:rPr>
        <w:t xml:space="preserve">                                                                                 </w:t>
      </w:r>
      <w:r w:rsidRPr="00CB3F73">
        <w:rPr>
          <w:rFonts w:ascii="Times New Roman" w:hAnsi="Times New Roman"/>
          <w:sz w:val="24"/>
          <w:szCs w:val="24"/>
        </w:rPr>
        <w:tab/>
      </w:r>
      <w:r w:rsidRPr="00CB3F73">
        <w:rPr>
          <w:rFonts w:ascii="Times New Roman" w:hAnsi="Times New Roman"/>
          <w:sz w:val="24"/>
          <w:szCs w:val="24"/>
        </w:rPr>
        <w:tab/>
        <w:t xml:space="preserve">           ___. </w:t>
      </w:r>
      <w:r w:rsidRPr="00CB3F73">
        <w:rPr>
          <w:rFonts w:ascii="Times New Roman" w:hAnsi="Times New Roman"/>
          <w:sz w:val="24"/>
          <w:szCs w:val="24"/>
          <w:u w:val="single"/>
        </w:rPr>
        <w:t xml:space="preserve">     .</w:t>
      </w:r>
      <w:r w:rsidRPr="00CB3F73">
        <w:rPr>
          <w:rFonts w:ascii="Times New Roman" w:hAnsi="Times New Roman"/>
          <w:sz w:val="24"/>
          <w:szCs w:val="24"/>
        </w:rPr>
        <w:t xml:space="preserve"> 20</w:t>
      </w:r>
      <w:r w:rsidR="00131177" w:rsidRPr="00CB3F73">
        <w:rPr>
          <w:rFonts w:ascii="Times New Roman" w:hAnsi="Times New Roman"/>
          <w:sz w:val="24"/>
          <w:szCs w:val="24"/>
        </w:rPr>
        <w:t>2</w:t>
      </w:r>
      <w:r w:rsidR="00D221F9" w:rsidRPr="004342C7">
        <w:rPr>
          <w:rFonts w:ascii="Times New Roman" w:hAnsi="Times New Roman"/>
          <w:sz w:val="24"/>
          <w:szCs w:val="24"/>
        </w:rPr>
        <w:t>6</w:t>
      </w:r>
      <w:r w:rsidRPr="00CB3F73">
        <w:rPr>
          <w:rFonts w:ascii="Times New Roman" w:hAnsi="Times New Roman"/>
          <w:sz w:val="24"/>
          <w:szCs w:val="24"/>
        </w:rPr>
        <w:t xml:space="preserve"> г.</w:t>
      </w:r>
    </w:p>
    <w:p w14:paraId="47C34498" w14:textId="77777777" w:rsidR="00C356F7" w:rsidRPr="00CB3F73" w:rsidRDefault="00C356F7" w:rsidP="00C356F7">
      <w:pPr>
        <w:spacing w:after="0" w:line="240" w:lineRule="auto"/>
        <w:ind w:firstLine="720"/>
        <w:jc w:val="both"/>
        <w:rPr>
          <w:rFonts w:ascii="Times New Roman" w:hAnsi="Times New Roman"/>
          <w:sz w:val="24"/>
          <w:szCs w:val="24"/>
        </w:rPr>
      </w:pPr>
    </w:p>
    <w:p w14:paraId="292B567C" w14:textId="58BB8441" w:rsidR="00694584" w:rsidRDefault="00C356F7" w:rsidP="007215E9">
      <w:pPr>
        <w:pStyle w:val="a7"/>
        <w:spacing w:before="0" w:beforeAutospacing="0" w:after="0" w:afterAutospacing="0"/>
        <w:jc w:val="both"/>
      </w:pPr>
      <w:r w:rsidRPr="00CB3F73">
        <w:t xml:space="preserve">Войсковая часть </w:t>
      </w:r>
      <w:r w:rsidR="003819E2">
        <w:t>2044</w:t>
      </w:r>
      <w:r w:rsidRPr="00CB3F73">
        <w:t xml:space="preserve"> в лице </w:t>
      </w:r>
      <w:r w:rsidR="00DF2C85" w:rsidRPr="00CB3F73">
        <w:t>________________________________</w:t>
      </w:r>
      <w:r w:rsidRPr="00CB3F73">
        <w:t xml:space="preserve"> действующего на основании </w:t>
      </w:r>
      <w:r w:rsidR="00CB3F73">
        <w:t>______________________</w:t>
      </w:r>
      <w:r w:rsidRPr="00CB3F73">
        <w:t>, именуемая в дальнейшем «</w:t>
      </w:r>
      <w:r w:rsidR="00D91BB6" w:rsidRPr="00CB3F73">
        <w:t>Заказчик</w:t>
      </w:r>
      <w:r w:rsidRPr="00CB3F73">
        <w:t xml:space="preserve">», с одной стороны, и </w:t>
      </w:r>
      <w:r w:rsidRPr="00CB3F73">
        <w:rPr>
          <w:b/>
        </w:rPr>
        <w:t>_________________________</w:t>
      </w:r>
      <w:r w:rsidRPr="00CB3F73">
        <w:t>в лице ____________________________ действующего на основании ___________________, именуемое в дальнейшем «</w:t>
      </w:r>
      <w:r w:rsidR="002C7642" w:rsidRPr="00CB3F73">
        <w:t>Подрядчик</w:t>
      </w:r>
      <w:r w:rsidRPr="00CB3F73">
        <w:t xml:space="preserve">», с другой стороны, совместно именуемые «Стороны», </w:t>
      </w:r>
      <w:r w:rsidR="00694584">
        <w:t xml:space="preserve"> в соответствии с Правилами заключения и исполнения договоров (контрактов) строительного подряда, утвержденными Постановлением Совета Министров Республики Беларусь от 15.09.1998 г. N 1450 (далее - Правила), Гражданским кодексом Республики Беларусь, а также иными законодательными актами Республики Беларусь, регулирующими осуществление деятельности в области строительства, заключили настоящий договор (далее - Договор) о нижеследующем:</w:t>
      </w:r>
    </w:p>
    <w:p w14:paraId="7EA18FA9" w14:textId="77777777" w:rsidR="00C356F7" w:rsidRPr="00694584" w:rsidRDefault="00C356F7" w:rsidP="00694584">
      <w:pPr>
        <w:pStyle w:val="a4"/>
        <w:numPr>
          <w:ilvl w:val="0"/>
          <w:numId w:val="20"/>
        </w:numPr>
        <w:spacing w:after="0" w:line="240" w:lineRule="auto"/>
        <w:jc w:val="center"/>
        <w:rPr>
          <w:rFonts w:ascii="Times New Roman" w:hAnsi="Times New Roman"/>
          <w:sz w:val="24"/>
          <w:szCs w:val="24"/>
        </w:rPr>
      </w:pPr>
      <w:r w:rsidRPr="00694584">
        <w:rPr>
          <w:rFonts w:ascii="Times New Roman" w:hAnsi="Times New Roman"/>
          <w:sz w:val="24"/>
          <w:szCs w:val="24"/>
        </w:rPr>
        <w:t>ПРЕДМЕТ ДОГОВОРА</w:t>
      </w:r>
    </w:p>
    <w:p w14:paraId="17114494" w14:textId="56238D89" w:rsidR="000E76C1" w:rsidRPr="000E76C1" w:rsidRDefault="00AB53FD" w:rsidP="000E76C1">
      <w:pPr>
        <w:spacing w:after="0" w:line="240" w:lineRule="auto"/>
        <w:ind w:left="-70" w:right="-80" w:firstLine="790"/>
        <w:jc w:val="both"/>
        <w:rPr>
          <w:rFonts w:ascii="Times New Roman" w:hAnsi="Times New Roman"/>
          <w:sz w:val="24"/>
          <w:szCs w:val="24"/>
        </w:rPr>
      </w:pPr>
      <w:r w:rsidRPr="00CB3F73">
        <w:rPr>
          <w:rFonts w:ascii="Times New Roman" w:hAnsi="Times New Roman"/>
          <w:sz w:val="24"/>
          <w:szCs w:val="24"/>
        </w:rPr>
        <w:t xml:space="preserve">1.1. Предметом настоящего договора является </w:t>
      </w:r>
      <w:r w:rsidR="000E76C1">
        <w:rPr>
          <w:rFonts w:ascii="Times New Roman" w:hAnsi="Times New Roman"/>
          <w:sz w:val="24"/>
          <w:szCs w:val="24"/>
        </w:rPr>
        <w:t>комплекс</w:t>
      </w:r>
      <w:r w:rsidR="00D221F9" w:rsidRPr="00D221F9">
        <w:rPr>
          <w:rFonts w:ascii="Times New Roman" w:hAnsi="Times New Roman"/>
          <w:sz w:val="24"/>
          <w:szCs w:val="24"/>
        </w:rPr>
        <w:t xml:space="preserve"> </w:t>
      </w:r>
      <w:r w:rsidR="00D221F9">
        <w:rPr>
          <w:rFonts w:ascii="Times New Roman" w:hAnsi="Times New Roman"/>
          <w:sz w:val="24"/>
          <w:szCs w:val="24"/>
        </w:rPr>
        <w:t>выполнения</w:t>
      </w:r>
      <w:r w:rsidR="000E76C1">
        <w:rPr>
          <w:rFonts w:ascii="Times New Roman" w:hAnsi="Times New Roman"/>
          <w:sz w:val="24"/>
          <w:szCs w:val="24"/>
        </w:rPr>
        <w:t xml:space="preserve"> </w:t>
      </w:r>
      <w:r w:rsidR="00F35928">
        <w:rPr>
          <w:rFonts w:ascii="Times New Roman" w:hAnsi="Times New Roman"/>
          <w:sz w:val="24"/>
          <w:szCs w:val="24"/>
        </w:rPr>
        <w:t xml:space="preserve">ремонтных </w:t>
      </w:r>
      <w:r w:rsidR="000E76C1">
        <w:rPr>
          <w:rFonts w:ascii="Times New Roman" w:hAnsi="Times New Roman"/>
          <w:sz w:val="24"/>
          <w:szCs w:val="24"/>
        </w:rPr>
        <w:t xml:space="preserve">работ </w:t>
      </w:r>
      <w:r w:rsidR="00F35928">
        <w:rPr>
          <w:rFonts w:ascii="Times New Roman" w:hAnsi="Times New Roman"/>
          <w:sz w:val="24"/>
          <w:szCs w:val="24"/>
        </w:rPr>
        <w:t>помещений солдатской столовой</w:t>
      </w:r>
      <w:r w:rsidR="000E76C1" w:rsidRPr="000E76C1">
        <w:rPr>
          <w:rFonts w:ascii="Times New Roman" w:hAnsi="Times New Roman"/>
          <w:sz w:val="24"/>
          <w:szCs w:val="24"/>
        </w:rPr>
        <w:t xml:space="preserve">, </w:t>
      </w:r>
      <w:r w:rsidR="007215E9" w:rsidRPr="007215E9">
        <w:rPr>
          <w:rFonts w:ascii="Times New Roman" w:hAnsi="Times New Roman"/>
          <w:sz w:val="24"/>
          <w:szCs w:val="24"/>
        </w:rPr>
        <w:t xml:space="preserve">расположенного по адресу: </w:t>
      </w:r>
      <w:r w:rsidR="00703547">
        <w:rPr>
          <w:rFonts w:ascii="Times New Roman" w:hAnsi="Times New Roman"/>
          <w:sz w:val="24"/>
          <w:szCs w:val="24"/>
        </w:rPr>
        <w:t>Гродненская</w:t>
      </w:r>
      <w:r w:rsidR="003819E2">
        <w:rPr>
          <w:rFonts w:ascii="Times New Roman" w:hAnsi="Times New Roman"/>
          <w:sz w:val="24"/>
          <w:szCs w:val="24"/>
        </w:rPr>
        <w:t xml:space="preserve"> область</w:t>
      </w:r>
      <w:r w:rsidR="007215E9" w:rsidRPr="007215E9">
        <w:rPr>
          <w:rFonts w:ascii="Times New Roman" w:hAnsi="Times New Roman"/>
          <w:sz w:val="24"/>
          <w:szCs w:val="24"/>
        </w:rPr>
        <w:t xml:space="preserve">, </w:t>
      </w:r>
      <w:r w:rsidR="00703547">
        <w:rPr>
          <w:rFonts w:ascii="Times New Roman" w:hAnsi="Times New Roman"/>
          <w:sz w:val="24"/>
          <w:szCs w:val="24"/>
        </w:rPr>
        <w:t>г.Сморгонь, войсковая часть 2044.</w:t>
      </w:r>
    </w:p>
    <w:p w14:paraId="0C8090C0" w14:textId="77777777" w:rsidR="00694584" w:rsidRDefault="00694584" w:rsidP="00694584">
      <w:pPr>
        <w:spacing w:after="0" w:line="240" w:lineRule="auto"/>
        <w:ind w:left="-70" w:right="-80" w:firstLine="790"/>
        <w:jc w:val="both"/>
        <w:rPr>
          <w:rFonts w:ascii="Times New Roman" w:hAnsi="Times New Roman"/>
          <w:sz w:val="24"/>
          <w:szCs w:val="24"/>
        </w:rPr>
      </w:pPr>
      <w:r w:rsidRPr="00694584">
        <w:rPr>
          <w:rFonts w:ascii="Times New Roman" w:hAnsi="Times New Roman"/>
          <w:sz w:val="24"/>
          <w:szCs w:val="24"/>
        </w:rPr>
        <w:t>1.2. Работы выполняются из материалов Подрядчика, силами и средствами Подрядчика либо с привлечением Подрядчиком субподрядчиков.</w:t>
      </w:r>
    </w:p>
    <w:p w14:paraId="3B3DC4F5" w14:textId="77777777" w:rsidR="007215E9" w:rsidRPr="00C356F7" w:rsidRDefault="007215E9" w:rsidP="007215E9">
      <w:pPr>
        <w:pStyle w:val="a4"/>
        <w:tabs>
          <w:tab w:val="left" w:pos="284"/>
          <w:tab w:val="left" w:pos="709"/>
          <w:tab w:val="left" w:pos="780"/>
          <w:tab w:val="left" w:pos="1134"/>
        </w:tabs>
        <w:spacing w:after="0" w:line="240" w:lineRule="auto"/>
        <w:ind w:left="0" w:right="-143" w:firstLine="709"/>
        <w:jc w:val="both"/>
        <w:rPr>
          <w:rFonts w:ascii="Times New Roman" w:hAnsi="Times New Roman"/>
          <w:color w:val="000000"/>
          <w:sz w:val="24"/>
          <w:szCs w:val="24"/>
        </w:rPr>
      </w:pPr>
      <w:r w:rsidRPr="00C356F7">
        <w:rPr>
          <w:rFonts w:ascii="Times New Roman" w:hAnsi="Times New Roman"/>
          <w:color w:val="000000"/>
          <w:sz w:val="24"/>
          <w:szCs w:val="24"/>
        </w:rPr>
        <w:t xml:space="preserve">1.3. Качество выполненных </w:t>
      </w:r>
      <w:r>
        <w:rPr>
          <w:rFonts w:ascii="Times New Roman" w:hAnsi="Times New Roman"/>
          <w:color w:val="000000"/>
          <w:sz w:val="24"/>
          <w:szCs w:val="24"/>
        </w:rPr>
        <w:t>Подрядчиком</w:t>
      </w:r>
      <w:r w:rsidRPr="00C356F7">
        <w:rPr>
          <w:rFonts w:ascii="Times New Roman" w:hAnsi="Times New Roman"/>
          <w:color w:val="000000"/>
          <w:sz w:val="24"/>
          <w:szCs w:val="24"/>
        </w:rPr>
        <w:t xml:space="preserve"> работ должно соответствовать техническим требованиям и условиям.</w:t>
      </w:r>
    </w:p>
    <w:p w14:paraId="4BB9AF1D" w14:textId="77777777" w:rsidR="00694584" w:rsidRPr="00694584" w:rsidRDefault="00694584" w:rsidP="000766DE">
      <w:pPr>
        <w:pStyle w:val="a4"/>
        <w:numPr>
          <w:ilvl w:val="0"/>
          <w:numId w:val="20"/>
        </w:numPr>
        <w:spacing w:after="0" w:line="240" w:lineRule="auto"/>
        <w:jc w:val="center"/>
        <w:rPr>
          <w:rFonts w:ascii="Times New Roman" w:hAnsi="Times New Roman"/>
          <w:sz w:val="24"/>
          <w:szCs w:val="24"/>
        </w:rPr>
      </w:pPr>
      <w:r w:rsidRPr="00694584">
        <w:rPr>
          <w:rFonts w:ascii="Times New Roman" w:hAnsi="Times New Roman"/>
          <w:sz w:val="24"/>
          <w:szCs w:val="24"/>
        </w:rPr>
        <w:t>СРОКИ ВЫПОЛНЕНИЯ РАБОТ</w:t>
      </w:r>
    </w:p>
    <w:p w14:paraId="2D7FC9A6" w14:textId="77777777" w:rsidR="00694584" w:rsidRPr="00694584" w:rsidRDefault="00694584" w:rsidP="00694584">
      <w:pPr>
        <w:spacing w:after="0" w:line="240" w:lineRule="auto"/>
        <w:ind w:left="-70" w:right="-80" w:firstLine="790"/>
        <w:jc w:val="both"/>
        <w:rPr>
          <w:rFonts w:ascii="Times New Roman" w:hAnsi="Times New Roman"/>
          <w:sz w:val="24"/>
          <w:szCs w:val="24"/>
        </w:rPr>
      </w:pPr>
      <w:r w:rsidRPr="00694584">
        <w:rPr>
          <w:rFonts w:ascii="Times New Roman" w:hAnsi="Times New Roman"/>
          <w:sz w:val="24"/>
          <w:szCs w:val="24"/>
        </w:rPr>
        <w:t>2.1. Сроки выполнения Работ:</w:t>
      </w:r>
    </w:p>
    <w:p w14:paraId="1A679E2E" w14:textId="4E7DC2BB" w:rsidR="00694584" w:rsidRPr="00694584" w:rsidRDefault="00694584" w:rsidP="00694584">
      <w:pPr>
        <w:spacing w:after="0" w:line="240" w:lineRule="auto"/>
        <w:ind w:left="-70" w:right="-80" w:firstLine="790"/>
        <w:jc w:val="both"/>
        <w:rPr>
          <w:rFonts w:ascii="Times New Roman" w:hAnsi="Times New Roman"/>
          <w:sz w:val="24"/>
          <w:szCs w:val="24"/>
        </w:rPr>
      </w:pPr>
      <w:r w:rsidRPr="00694584">
        <w:rPr>
          <w:rFonts w:ascii="Times New Roman" w:hAnsi="Times New Roman"/>
          <w:sz w:val="24"/>
          <w:szCs w:val="24"/>
        </w:rPr>
        <w:t>2.1.1. начало - ___ 202</w:t>
      </w:r>
      <w:r w:rsidR="00D221F9">
        <w:rPr>
          <w:rFonts w:ascii="Times New Roman" w:hAnsi="Times New Roman"/>
          <w:sz w:val="24"/>
          <w:szCs w:val="24"/>
        </w:rPr>
        <w:t>6</w:t>
      </w:r>
      <w:r w:rsidRPr="00694584">
        <w:rPr>
          <w:rFonts w:ascii="Times New Roman" w:hAnsi="Times New Roman"/>
          <w:sz w:val="24"/>
          <w:szCs w:val="24"/>
        </w:rPr>
        <w:t xml:space="preserve"> года;</w:t>
      </w:r>
    </w:p>
    <w:p w14:paraId="142BF905" w14:textId="2DB10387" w:rsidR="00694584" w:rsidRPr="00694584" w:rsidRDefault="000E76C1" w:rsidP="00694584">
      <w:pPr>
        <w:spacing w:after="0" w:line="240" w:lineRule="auto"/>
        <w:ind w:left="-70" w:right="-80" w:firstLine="790"/>
        <w:jc w:val="both"/>
        <w:rPr>
          <w:rFonts w:ascii="Times New Roman" w:hAnsi="Times New Roman"/>
          <w:sz w:val="24"/>
          <w:szCs w:val="24"/>
        </w:rPr>
      </w:pPr>
      <w:r>
        <w:rPr>
          <w:rFonts w:ascii="Times New Roman" w:hAnsi="Times New Roman"/>
          <w:sz w:val="24"/>
          <w:szCs w:val="24"/>
        </w:rPr>
        <w:t xml:space="preserve">2.1.2. окончание </w:t>
      </w:r>
      <w:r w:rsidR="00740EEE">
        <w:rPr>
          <w:rFonts w:ascii="Times New Roman" w:hAnsi="Times New Roman"/>
          <w:sz w:val="24"/>
          <w:szCs w:val="24"/>
        </w:rPr>
        <w:t>–</w:t>
      </w:r>
      <w:r>
        <w:rPr>
          <w:rFonts w:ascii="Times New Roman" w:hAnsi="Times New Roman"/>
          <w:sz w:val="24"/>
          <w:szCs w:val="24"/>
        </w:rPr>
        <w:t xml:space="preserve"> </w:t>
      </w:r>
      <w:r w:rsidR="00703547">
        <w:rPr>
          <w:rFonts w:ascii="Times New Roman" w:hAnsi="Times New Roman"/>
          <w:sz w:val="24"/>
          <w:szCs w:val="24"/>
        </w:rPr>
        <w:t>30.</w:t>
      </w:r>
      <w:r w:rsidR="00F35928">
        <w:rPr>
          <w:rFonts w:ascii="Times New Roman" w:hAnsi="Times New Roman"/>
          <w:sz w:val="24"/>
          <w:szCs w:val="24"/>
        </w:rPr>
        <w:t>11</w:t>
      </w:r>
      <w:r w:rsidR="00D221F9">
        <w:rPr>
          <w:rFonts w:ascii="Times New Roman" w:hAnsi="Times New Roman"/>
          <w:sz w:val="24"/>
          <w:szCs w:val="24"/>
        </w:rPr>
        <w:t>.2026</w:t>
      </w:r>
      <w:r w:rsidR="00694584" w:rsidRPr="00694584">
        <w:rPr>
          <w:rFonts w:ascii="Times New Roman" w:hAnsi="Times New Roman"/>
          <w:sz w:val="24"/>
          <w:szCs w:val="24"/>
        </w:rPr>
        <w:t xml:space="preserve"> года.</w:t>
      </w:r>
    </w:p>
    <w:p w14:paraId="75FCF208" w14:textId="35A725D1" w:rsidR="000766DE" w:rsidRPr="000766DE" w:rsidRDefault="000766DE" w:rsidP="000766DE">
      <w:pPr>
        <w:pStyle w:val="a4"/>
        <w:spacing w:after="0" w:line="240" w:lineRule="auto"/>
        <w:ind w:left="644"/>
        <w:jc w:val="center"/>
        <w:rPr>
          <w:rFonts w:ascii="Times New Roman" w:hAnsi="Times New Roman"/>
          <w:sz w:val="24"/>
          <w:szCs w:val="24"/>
        </w:rPr>
      </w:pPr>
      <w:r w:rsidRPr="000766DE">
        <w:rPr>
          <w:rFonts w:ascii="Times New Roman" w:hAnsi="Times New Roman"/>
          <w:sz w:val="24"/>
          <w:szCs w:val="24"/>
        </w:rPr>
        <w:t xml:space="preserve">3. </w:t>
      </w:r>
      <w:r w:rsidR="003819E2">
        <w:rPr>
          <w:rFonts w:ascii="Times New Roman" w:hAnsi="Times New Roman"/>
          <w:sz w:val="24"/>
          <w:szCs w:val="24"/>
        </w:rPr>
        <w:t>ЦЕНА ДОГОВОРА</w:t>
      </w:r>
    </w:p>
    <w:p w14:paraId="03DE061C" w14:textId="77777777" w:rsidR="000766DE" w:rsidRPr="000E76C1" w:rsidRDefault="006E657C" w:rsidP="006E657C">
      <w:pPr>
        <w:spacing w:after="0" w:line="240" w:lineRule="auto"/>
        <w:ind w:left="-70" w:right="-80" w:firstLine="790"/>
        <w:jc w:val="both"/>
        <w:rPr>
          <w:rFonts w:ascii="Times New Roman" w:hAnsi="Times New Roman"/>
          <w:sz w:val="24"/>
          <w:szCs w:val="24"/>
        </w:rPr>
      </w:pPr>
      <w:r w:rsidRPr="000E76C1">
        <w:rPr>
          <w:rFonts w:ascii="Times New Roman" w:hAnsi="Times New Roman"/>
          <w:sz w:val="24"/>
          <w:szCs w:val="24"/>
        </w:rPr>
        <w:t>3.1. </w:t>
      </w:r>
      <w:r w:rsidR="000766DE" w:rsidRPr="000E76C1">
        <w:rPr>
          <w:rFonts w:ascii="Times New Roman" w:hAnsi="Times New Roman"/>
          <w:sz w:val="24"/>
          <w:szCs w:val="24"/>
        </w:rPr>
        <w:t>Договорная цена Раб</w:t>
      </w:r>
      <w:r w:rsidR="005677CA">
        <w:rPr>
          <w:rFonts w:ascii="Times New Roman" w:hAnsi="Times New Roman"/>
          <w:sz w:val="24"/>
          <w:szCs w:val="24"/>
        </w:rPr>
        <w:t>от согласно Смете (Приложение № </w:t>
      </w:r>
      <w:r w:rsidR="000766DE" w:rsidRPr="000E76C1">
        <w:rPr>
          <w:rFonts w:ascii="Times New Roman" w:hAnsi="Times New Roman"/>
          <w:sz w:val="24"/>
          <w:szCs w:val="24"/>
        </w:rPr>
        <w:t>1), являющ</w:t>
      </w:r>
      <w:r w:rsidR="00450D4B" w:rsidRPr="000E76C1">
        <w:rPr>
          <w:rFonts w:ascii="Times New Roman" w:hAnsi="Times New Roman"/>
          <w:sz w:val="24"/>
          <w:szCs w:val="24"/>
        </w:rPr>
        <w:t>е</w:t>
      </w:r>
      <w:r w:rsidR="000766DE" w:rsidRPr="000E76C1">
        <w:rPr>
          <w:rFonts w:ascii="Times New Roman" w:hAnsi="Times New Roman"/>
          <w:sz w:val="24"/>
          <w:szCs w:val="24"/>
        </w:rPr>
        <w:t>йся приложением к настоящему договору составляет ____________ (_____________) белорусских рублей;</w:t>
      </w:r>
    </w:p>
    <w:p w14:paraId="602A176C" w14:textId="14871312" w:rsidR="000E76C1" w:rsidRPr="000E76C1" w:rsidRDefault="000E76C1" w:rsidP="000E76C1">
      <w:pPr>
        <w:spacing w:after="0" w:line="240" w:lineRule="auto"/>
        <w:ind w:left="-70" w:right="-80" w:firstLine="790"/>
        <w:jc w:val="both"/>
        <w:rPr>
          <w:rFonts w:ascii="Times New Roman" w:hAnsi="Times New Roman"/>
          <w:color w:val="000000"/>
          <w:sz w:val="24"/>
          <w:szCs w:val="24"/>
        </w:rPr>
      </w:pPr>
      <w:r w:rsidRPr="000E76C1">
        <w:rPr>
          <w:rFonts w:ascii="Times New Roman" w:hAnsi="Times New Roman"/>
          <w:color w:val="000000"/>
          <w:sz w:val="24"/>
          <w:szCs w:val="24"/>
        </w:rPr>
        <w:t>3.</w:t>
      </w:r>
      <w:r w:rsidR="00B7798D">
        <w:rPr>
          <w:rFonts w:ascii="Times New Roman" w:hAnsi="Times New Roman"/>
          <w:color w:val="000000"/>
          <w:sz w:val="24"/>
          <w:szCs w:val="24"/>
        </w:rPr>
        <w:t>2</w:t>
      </w:r>
      <w:r w:rsidRPr="000E76C1">
        <w:rPr>
          <w:rFonts w:ascii="Times New Roman" w:hAnsi="Times New Roman"/>
          <w:color w:val="000000"/>
          <w:sz w:val="24"/>
          <w:szCs w:val="24"/>
        </w:rPr>
        <w:t xml:space="preserve">. Обязательства Заказчика по оплате </w:t>
      </w:r>
      <w:r w:rsidR="004342C7">
        <w:rPr>
          <w:rFonts w:ascii="Times New Roman" w:hAnsi="Times New Roman"/>
          <w:color w:val="000000"/>
          <w:sz w:val="24"/>
          <w:szCs w:val="24"/>
        </w:rPr>
        <w:t>работ</w:t>
      </w:r>
      <w:r w:rsidR="004342C7" w:rsidRPr="004342C7">
        <w:rPr>
          <w:rFonts w:ascii="Times New Roman" w:hAnsi="Times New Roman"/>
          <w:color w:val="000000"/>
          <w:sz w:val="24"/>
          <w:szCs w:val="24"/>
        </w:rPr>
        <w:t xml:space="preserve"> </w:t>
      </w:r>
      <w:r w:rsidRPr="000E76C1">
        <w:rPr>
          <w:rFonts w:ascii="Times New Roman" w:hAnsi="Times New Roman"/>
          <w:color w:val="000000"/>
          <w:sz w:val="24"/>
          <w:szCs w:val="24"/>
        </w:rPr>
        <w:t>считаются исполненными с даты регистрации платежного документа в органах государственного казначейства.</w:t>
      </w:r>
    </w:p>
    <w:p w14:paraId="49D17F0C" w14:textId="75B83E15" w:rsidR="000E76C1" w:rsidRPr="000E76C1" w:rsidRDefault="000E76C1" w:rsidP="000E76C1">
      <w:pPr>
        <w:spacing w:after="0" w:line="240" w:lineRule="auto"/>
        <w:ind w:left="-70" w:right="-80" w:firstLine="790"/>
        <w:jc w:val="both"/>
        <w:rPr>
          <w:rFonts w:ascii="Times New Roman" w:hAnsi="Times New Roman"/>
          <w:b/>
          <w:sz w:val="24"/>
          <w:szCs w:val="24"/>
        </w:rPr>
      </w:pPr>
      <w:r w:rsidRPr="000E76C1">
        <w:rPr>
          <w:rFonts w:ascii="Times New Roman" w:hAnsi="Times New Roman"/>
          <w:color w:val="000000"/>
          <w:sz w:val="24"/>
          <w:szCs w:val="24"/>
        </w:rPr>
        <w:t>3.</w:t>
      </w:r>
      <w:r w:rsidR="00B7798D">
        <w:rPr>
          <w:rFonts w:ascii="Times New Roman" w:hAnsi="Times New Roman"/>
          <w:color w:val="000000"/>
          <w:sz w:val="24"/>
          <w:szCs w:val="24"/>
        </w:rPr>
        <w:t>3</w:t>
      </w:r>
      <w:r w:rsidRPr="000E76C1">
        <w:rPr>
          <w:rFonts w:ascii="Times New Roman" w:hAnsi="Times New Roman"/>
          <w:color w:val="000000"/>
          <w:sz w:val="24"/>
          <w:szCs w:val="24"/>
        </w:rPr>
        <w:t>. Источник финансирования - Республиканский бюджет.</w:t>
      </w:r>
    </w:p>
    <w:p w14:paraId="0503D005" w14:textId="06F4AA60" w:rsidR="002C7642" w:rsidRPr="000E76C1" w:rsidRDefault="006E657C" w:rsidP="006E657C">
      <w:pPr>
        <w:spacing w:after="0" w:line="240" w:lineRule="auto"/>
        <w:ind w:left="-70" w:right="-80" w:firstLine="790"/>
        <w:jc w:val="both"/>
        <w:rPr>
          <w:rFonts w:ascii="Times New Roman" w:hAnsi="Times New Roman"/>
          <w:sz w:val="24"/>
          <w:szCs w:val="24"/>
        </w:rPr>
      </w:pPr>
      <w:r w:rsidRPr="000E76C1">
        <w:rPr>
          <w:rFonts w:ascii="Times New Roman" w:hAnsi="Times New Roman"/>
          <w:sz w:val="24"/>
          <w:szCs w:val="24"/>
        </w:rPr>
        <w:t>3</w:t>
      </w:r>
      <w:r w:rsidR="002C7642" w:rsidRPr="000E76C1">
        <w:rPr>
          <w:rFonts w:ascii="Times New Roman" w:hAnsi="Times New Roman"/>
          <w:sz w:val="24"/>
          <w:szCs w:val="24"/>
        </w:rPr>
        <w:t>.</w:t>
      </w:r>
      <w:r w:rsidR="00B7798D">
        <w:rPr>
          <w:rFonts w:ascii="Times New Roman" w:hAnsi="Times New Roman"/>
          <w:sz w:val="24"/>
          <w:szCs w:val="24"/>
        </w:rPr>
        <w:t>4</w:t>
      </w:r>
      <w:r w:rsidR="002C7642" w:rsidRPr="000E76C1">
        <w:rPr>
          <w:rFonts w:ascii="Times New Roman" w:hAnsi="Times New Roman"/>
          <w:sz w:val="24"/>
          <w:szCs w:val="24"/>
        </w:rPr>
        <w:t>. Стоимость работ и общая сумма обязательств по настоящему договору фиксированы и изменению не подлежат. Стоимость работ может корректироваться в случаях изменения законодательства Республики Беларусь о налогах, сборах (пошлинах) и иных отчислениях в доход бюджета.</w:t>
      </w:r>
    </w:p>
    <w:p w14:paraId="7E500F6D" w14:textId="77777777" w:rsidR="002C7642" w:rsidRPr="00CB3F73" w:rsidRDefault="007B2FE6" w:rsidP="002C7642">
      <w:pPr>
        <w:pStyle w:val="a5"/>
        <w:tabs>
          <w:tab w:val="left" w:pos="567"/>
        </w:tabs>
        <w:ind w:firstLine="720"/>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 ОБЯЗАТЕЛЬСТВА СТОРОН.</w:t>
      </w:r>
    </w:p>
    <w:p w14:paraId="606CD0F7"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 Заказчик обязуется:</w:t>
      </w:r>
    </w:p>
    <w:p w14:paraId="4999840C"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.1.1. произвести своевременные расчеты за выполненные работы;</w:t>
      </w:r>
    </w:p>
    <w:p w14:paraId="216BA4EA"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.1.2. при выявлении некачественно выполненных работ письменно уведомить Подрядчика об устранении дефектов;</w:t>
      </w:r>
    </w:p>
    <w:p w14:paraId="39A275B5" w14:textId="5C2FC216"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.1.3. с участием представителя Подрядчика осмотреть и принять результат работы, подписать акт выполненных работ</w:t>
      </w:r>
      <w:r w:rsidR="004342C7">
        <w:rPr>
          <w:rFonts w:ascii="Times New Roman" w:hAnsi="Times New Roman" w:cs="Times New Roman"/>
          <w:b w:val="0"/>
        </w:rPr>
        <w:t xml:space="preserve"> и справка формы С-3а</w:t>
      </w:r>
      <w:r w:rsidR="002C7642" w:rsidRPr="00CB3F73">
        <w:rPr>
          <w:rFonts w:ascii="Times New Roman" w:hAnsi="Times New Roman" w:cs="Times New Roman"/>
          <w:b w:val="0"/>
        </w:rPr>
        <w:t>. Все недостатки выполненной работы, выявленные в момент приемки, должны быть оговорены в названном акте.</w:t>
      </w:r>
    </w:p>
    <w:p w14:paraId="288A6C49"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.2. Исполнитель обязуется:</w:t>
      </w:r>
    </w:p>
    <w:p w14:paraId="6168E397"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 xml:space="preserve">.2.1. осуществить выполнение работ в соответствии с техническими нормативами </w:t>
      </w:r>
      <w:r w:rsidR="009B05F9" w:rsidRPr="00CB3F73">
        <w:rPr>
          <w:rFonts w:ascii="Times New Roman" w:hAnsi="Times New Roman" w:cs="Times New Roman"/>
          <w:b w:val="0"/>
        </w:rPr>
        <w:t xml:space="preserve">и </w:t>
      </w:r>
      <w:r w:rsidR="002C7642" w:rsidRPr="00CB3F73">
        <w:rPr>
          <w:rFonts w:ascii="Times New Roman" w:hAnsi="Times New Roman" w:cs="Times New Roman"/>
          <w:b w:val="0"/>
        </w:rPr>
        <w:t>правовыми актами</w:t>
      </w:r>
      <w:r w:rsidR="009B05F9" w:rsidRPr="00CB3F73">
        <w:rPr>
          <w:rFonts w:ascii="Times New Roman" w:hAnsi="Times New Roman" w:cs="Times New Roman"/>
          <w:b w:val="0"/>
        </w:rPr>
        <w:t>,</w:t>
      </w:r>
      <w:r w:rsidR="002C7642" w:rsidRPr="00CB3F73">
        <w:rPr>
          <w:rFonts w:ascii="Times New Roman" w:hAnsi="Times New Roman" w:cs="Times New Roman"/>
          <w:b w:val="0"/>
        </w:rPr>
        <w:t xml:space="preserve"> в установленные настоящим договором сроки;</w:t>
      </w:r>
    </w:p>
    <w:p w14:paraId="0FF0051B"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.2.2. обеспечить качество выполняемых работ в соответствии с техническими нормативами;</w:t>
      </w:r>
    </w:p>
    <w:p w14:paraId="060089D8"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.2.3. устранить в ходе выполнения работ и в период гарантийного срока выявленные недоделки и дефекты в сроки, согласованные с Заказчиком;</w:t>
      </w:r>
    </w:p>
    <w:p w14:paraId="5DB4DD50"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lastRenderedPageBreak/>
        <w:t>4</w:t>
      </w:r>
      <w:r w:rsidR="002C7642" w:rsidRPr="00CB3F73">
        <w:rPr>
          <w:rFonts w:ascii="Times New Roman" w:hAnsi="Times New Roman" w:cs="Times New Roman"/>
          <w:b w:val="0"/>
        </w:rPr>
        <w:t>.2.4. сдать Заказчику выполненные работы в сроки, предусмотренные настоящим договором;</w:t>
      </w:r>
    </w:p>
    <w:p w14:paraId="7E9B2897" w14:textId="77777777" w:rsidR="004D1FE3" w:rsidRDefault="004D1FE3" w:rsidP="002C7642">
      <w:pPr>
        <w:pStyle w:val="a5"/>
        <w:tabs>
          <w:tab w:val="left" w:pos="567"/>
        </w:tabs>
        <w:ind w:firstLine="720"/>
        <w:rPr>
          <w:rFonts w:ascii="Times New Roman" w:hAnsi="Times New Roman" w:cs="Times New Roman"/>
          <w:b w:val="0"/>
        </w:rPr>
      </w:pPr>
    </w:p>
    <w:p w14:paraId="21712397" w14:textId="279C325D" w:rsidR="004D1FE3" w:rsidRDefault="004D1FE3" w:rsidP="003819E2">
      <w:pPr>
        <w:pStyle w:val="a5"/>
        <w:numPr>
          <w:ilvl w:val="0"/>
          <w:numId w:val="23"/>
        </w:numPr>
        <w:tabs>
          <w:tab w:val="left" w:pos="567"/>
        </w:tabs>
        <w:jc w:val="left"/>
        <w:rPr>
          <w:rFonts w:ascii="Times New Roman" w:hAnsi="Times New Roman" w:cs="Times New Roman"/>
          <w:b w:val="0"/>
        </w:rPr>
      </w:pPr>
      <w:r w:rsidRPr="004D1FE3">
        <w:rPr>
          <w:rFonts w:ascii="Times New Roman" w:hAnsi="Times New Roman" w:cs="Times New Roman"/>
          <w:b w:val="0"/>
        </w:rPr>
        <w:t>ПОРЯДОК РАСЧЕТОВ ЗА ВЫПОЛНЕННЫЕ РАБОТЫ</w:t>
      </w:r>
    </w:p>
    <w:p w14:paraId="0C6F1FB7" w14:textId="77777777" w:rsidR="004D1FE3" w:rsidRPr="004D1FE3" w:rsidRDefault="004D1FE3" w:rsidP="004D1FE3">
      <w:pPr>
        <w:pStyle w:val="a5"/>
        <w:tabs>
          <w:tab w:val="left" w:pos="567"/>
        </w:tabs>
        <w:ind w:firstLine="709"/>
        <w:jc w:val="both"/>
        <w:rPr>
          <w:rFonts w:ascii="Times New Roman" w:hAnsi="Times New Roman" w:cs="Times New Roman"/>
          <w:b w:val="0"/>
        </w:rPr>
      </w:pPr>
      <w:r w:rsidRPr="004D1FE3">
        <w:rPr>
          <w:rFonts w:ascii="Times New Roman" w:hAnsi="Times New Roman" w:cs="Times New Roman"/>
          <w:b w:val="0"/>
        </w:rPr>
        <w:t>5.1. Приемка выполненных работ осуществляется в соответствии с требованиями законодательства Республики Беларусь.</w:t>
      </w:r>
    </w:p>
    <w:p w14:paraId="1E206A60" w14:textId="37516464" w:rsidR="004D1FE3" w:rsidRPr="004D1FE3" w:rsidRDefault="004D1FE3" w:rsidP="004D1FE3">
      <w:pPr>
        <w:pStyle w:val="a5"/>
        <w:tabs>
          <w:tab w:val="left" w:pos="567"/>
        </w:tabs>
        <w:ind w:firstLine="709"/>
        <w:jc w:val="left"/>
        <w:rPr>
          <w:rFonts w:ascii="Times New Roman" w:hAnsi="Times New Roman" w:cs="Times New Roman"/>
          <w:b w:val="0"/>
        </w:rPr>
      </w:pPr>
      <w:r w:rsidRPr="004D1FE3">
        <w:rPr>
          <w:rFonts w:ascii="Times New Roman" w:hAnsi="Times New Roman" w:cs="Times New Roman"/>
          <w:b w:val="0"/>
        </w:rPr>
        <w:t xml:space="preserve">5.2. Заказчик и Подрядчик назначают своих представителей для оформления актов выполненных работ. </w:t>
      </w:r>
    </w:p>
    <w:p w14:paraId="5C9DB5DF" w14:textId="0778C9DF" w:rsidR="004D1FE3" w:rsidRPr="004D1FE3" w:rsidRDefault="004D1FE3" w:rsidP="004342C7">
      <w:pPr>
        <w:pStyle w:val="a5"/>
        <w:tabs>
          <w:tab w:val="left" w:pos="567"/>
        </w:tabs>
        <w:ind w:firstLine="720"/>
        <w:jc w:val="both"/>
        <w:rPr>
          <w:rFonts w:ascii="Times New Roman" w:hAnsi="Times New Roman" w:cs="Times New Roman"/>
          <w:b w:val="0"/>
        </w:rPr>
      </w:pPr>
      <w:r w:rsidRPr="004D1FE3">
        <w:rPr>
          <w:rFonts w:ascii="Times New Roman" w:hAnsi="Times New Roman" w:cs="Times New Roman"/>
          <w:b w:val="0"/>
        </w:rPr>
        <w:t>5.</w:t>
      </w:r>
      <w:r>
        <w:rPr>
          <w:rFonts w:ascii="Times New Roman" w:hAnsi="Times New Roman" w:cs="Times New Roman"/>
          <w:b w:val="0"/>
        </w:rPr>
        <w:t>3</w:t>
      </w:r>
      <w:r w:rsidRPr="004D1FE3">
        <w:rPr>
          <w:rFonts w:ascii="Times New Roman" w:hAnsi="Times New Roman" w:cs="Times New Roman"/>
          <w:b w:val="0"/>
        </w:rPr>
        <w:t>.</w:t>
      </w:r>
      <w:r w:rsidRPr="004D1FE3">
        <w:rPr>
          <w:rFonts w:ascii="Times New Roman" w:hAnsi="Times New Roman" w:cs="Times New Roman"/>
          <w:b w:val="0"/>
        </w:rPr>
        <w:tab/>
        <w:t xml:space="preserve"> За расчётный период принимается </w:t>
      </w:r>
      <w:r w:rsidR="004342C7">
        <w:rPr>
          <w:rFonts w:ascii="Times New Roman" w:hAnsi="Times New Roman" w:cs="Times New Roman"/>
          <w:b w:val="0"/>
        </w:rPr>
        <w:t xml:space="preserve">календарный </w:t>
      </w:r>
      <w:r w:rsidRPr="004D1FE3">
        <w:rPr>
          <w:rFonts w:ascii="Times New Roman" w:hAnsi="Times New Roman" w:cs="Times New Roman"/>
          <w:b w:val="0"/>
        </w:rPr>
        <w:t>месяц.</w:t>
      </w:r>
    </w:p>
    <w:p w14:paraId="5CAD300D" w14:textId="102D2A9B" w:rsidR="007C79BC" w:rsidRDefault="004D1FE3" w:rsidP="007C79BC">
      <w:pPr>
        <w:pStyle w:val="a5"/>
        <w:tabs>
          <w:tab w:val="left" w:pos="567"/>
        </w:tabs>
        <w:ind w:firstLine="720"/>
        <w:jc w:val="both"/>
        <w:rPr>
          <w:rStyle w:val="11"/>
          <w:b w:val="0"/>
          <w:spacing w:val="0"/>
          <w:sz w:val="24"/>
          <w:szCs w:val="24"/>
        </w:rPr>
      </w:pPr>
      <w:r w:rsidRPr="004D1FE3">
        <w:rPr>
          <w:rFonts w:ascii="Times New Roman" w:hAnsi="Times New Roman" w:cs="Times New Roman"/>
          <w:b w:val="0"/>
        </w:rPr>
        <w:t>5.</w:t>
      </w:r>
      <w:r>
        <w:rPr>
          <w:rFonts w:ascii="Times New Roman" w:hAnsi="Times New Roman" w:cs="Times New Roman"/>
          <w:b w:val="0"/>
        </w:rPr>
        <w:t>4</w:t>
      </w:r>
      <w:r w:rsidRPr="004D1FE3">
        <w:rPr>
          <w:rFonts w:ascii="Times New Roman" w:hAnsi="Times New Roman" w:cs="Times New Roman"/>
          <w:b w:val="0"/>
        </w:rPr>
        <w:t>.</w:t>
      </w:r>
      <w:r w:rsidRPr="004D1FE3">
        <w:rPr>
          <w:rFonts w:ascii="Times New Roman" w:hAnsi="Times New Roman" w:cs="Times New Roman"/>
          <w:b w:val="0"/>
        </w:rPr>
        <w:tab/>
        <w:t xml:space="preserve"> Сдача и приемка выполненных ремонтно-строительных работ оформляется Подрядчиком по унифицированной форме первичного учетного документа в строительстве — Акта формы С-2</w:t>
      </w:r>
      <w:r w:rsidR="00DD4533">
        <w:rPr>
          <w:rFonts w:ascii="Times New Roman" w:hAnsi="Times New Roman" w:cs="Times New Roman"/>
          <w:b w:val="0"/>
        </w:rPr>
        <w:t>а (б)</w:t>
      </w:r>
      <w:r w:rsidRPr="004D1FE3">
        <w:rPr>
          <w:rFonts w:ascii="Times New Roman" w:hAnsi="Times New Roman" w:cs="Times New Roman"/>
          <w:b w:val="0"/>
        </w:rPr>
        <w:t xml:space="preserve">, оформленного согласно </w:t>
      </w:r>
      <w:r w:rsidRPr="004D1FE3">
        <w:rPr>
          <w:rStyle w:val="11"/>
          <w:b w:val="0"/>
          <w:spacing w:val="0"/>
          <w:sz w:val="24"/>
          <w:szCs w:val="24"/>
        </w:rPr>
        <w:t xml:space="preserve">приложению к Постановлению Министерства архитектуры и строительства Республики Беларусь от 29.04.2011г. №13 «Об установлении форм первичных учетных документов </w:t>
      </w:r>
      <w:r w:rsidRPr="004D1FE3">
        <w:rPr>
          <w:rFonts w:ascii="Times New Roman" w:hAnsi="Times New Roman" w:cs="Times New Roman"/>
          <w:b w:val="0"/>
          <w:color w:val="000000"/>
          <w:lang w:bidi="ru-RU"/>
        </w:rPr>
        <w:t xml:space="preserve">в </w:t>
      </w:r>
      <w:r w:rsidRPr="004D1FE3">
        <w:rPr>
          <w:rStyle w:val="11"/>
          <w:b w:val="0"/>
          <w:spacing w:val="0"/>
          <w:sz w:val="24"/>
          <w:szCs w:val="24"/>
        </w:rPr>
        <w:t>строительстве» с предоставлением Справки формы С-3</w:t>
      </w:r>
      <w:r w:rsidR="003819E2">
        <w:rPr>
          <w:rStyle w:val="11"/>
          <w:b w:val="0"/>
          <w:spacing w:val="0"/>
          <w:sz w:val="24"/>
          <w:szCs w:val="24"/>
        </w:rPr>
        <w:t>а</w:t>
      </w:r>
      <w:r w:rsidR="00DD4533">
        <w:rPr>
          <w:rStyle w:val="11"/>
          <w:b w:val="0"/>
          <w:spacing w:val="0"/>
          <w:sz w:val="24"/>
          <w:szCs w:val="24"/>
        </w:rPr>
        <w:t xml:space="preserve"> (б)</w:t>
      </w:r>
      <w:r w:rsidRPr="004D1FE3">
        <w:rPr>
          <w:rStyle w:val="11"/>
          <w:b w:val="0"/>
          <w:spacing w:val="0"/>
          <w:sz w:val="24"/>
          <w:szCs w:val="24"/>
        </w:rPr>
        <w:t>, по форме установленной Постановлением Министерства архитектуры и строительства Республики Беларусь от 17.10.2011г. №48 «Об установлении форм документов и утверждении Инструкции о порядке заполнения и применения дефектного акта на гарантийный ремонт».</w:t>
      </w:r>
    </w:p>
    <w:p w14:paraId="4545B423" w14:textId="25E59A7D" w:rsidR="00B7798D" w:rsidRPr="00B7798D" w:rsidRDefault="00B7798D" w:rsidP="00B7798D">
      <w:pPr>
        <w:pStyle w:val="a5"/>
        <w:tabs>
          <w:tab w:val="left" w:pos="567"/>
        </w:tabs>
        <w:ind w:firstLine="720"/>
        <w:jc w:val="both"/>
        <w:rPr>
          <w:rStyle w:val="11"/>
          <w:b w:val="0"/>
          <w:spacing w:val="0"/>
          <w:sz w:val="24"/>
          <w:szCs w:val="24"/>
        </w:rPr>
      </w:pPr>
      <w:r>
        <w:rPr>
          <w:rStyle w:val="11"/>
          <w:b w:val="0"/>
          <w:spacing w:val="0"/>
          <w:sz w:val="24"/>
          <w:szCs w:val="24"/>
        </w:rPr>
        <w:t xml:space="preserve">5.5. </w:t>
      </w:r>
      <w:r w:rsidRPr="00B7798D">
        <w:rPr>
          <w:rStyle w:val="11"/>
          <w:b w:val="0"/>
          <w:spacing w:val="0"/>
          <w:sz w:val="24"/>
          <w:szCs w:val="24"/>
        </w:rPr>
        <w:t>Расчет за выполненные работы производится Заказчиком путем предъявления платежных документов в органы государственного казначейства по Гродненской области в течение 20 (двадцати) рабочих дней, с момента подписания акта выполненных работ формы С-2</w:t>
      </w:r>
      <w:r w:rsidR="00DD4533">
        <w:rPr>
          <w:rStyle w:val="11"/>
          <w:b w:val="0"/>
          <w:spacing w:val="0"/>
          <w:sz w:val="24"/>
          <w:szCs w:val="24"/>
        </w:rPr>
        <w:t>а (б)</w:t>
      </w:r>
      <w:r w:rsidRPr="00B7798D">
        <w:rPr>
          <w:rStyle w:val="11"/>
          <w:b w:val="0"/>
          <w:spacing w:val="0"/>
          <w:sz w:val="24"/>
          <w:szCs w:val="24"/>
        </w:rPr>
        <w:t xml:space="preserve"> и справки о стоимости выполненных работ формы С-3а</w:t>
      </w:r>
      <w:r w:rsidR="00DD4533">
        <w:rPr>
          <w:rStyle w:val="11"/>
          <w:b w:val="0"/>
          <w:spacing w:val="0"/>
          <w:sz w:val="24"/>
          <w:szCs w:val="24"/>
        </w:rPr>
        <w:t>(б)</w:t>
      </w:r>
      <w:r w:rsidRPr="00B7798D">
        <w:rPr>
          <w:rStyle w:val="11"/>
          <w:b w:val="0"/>
          <w:spacing w:val="0"/>
          <w:sz w:val="24"/>
          <w:szCs w:val="24"/>
        </w:rPr>
        <w:t xml:space="preserve"> согласно графика платежей.</w:t>
      </w:r>
    </w:p>
    <w:p w14:paraId="1E1C7C2E" w14:textId="050EDFF8" w:rsidR="00B7798D" w:rsidRPr="00B7798D" w:rsidRDefault="00B7798D" w:rsidP="00B7798D">
      <w:pPr>
        <w:pStyle w:val="a5"/>
        <w:tabs>
          <w:tab w:val="left" w:pos="567"/>
        </w:tabs>
        <w:ind w:firstLine="720"/>
        <w:jc w:val="both"/>
        <w:rPr>
          <w:rStyle w:val="11"/>
          <w:b w:val="0"/>
          <w:spacing w:val="0"/>
          <w:sz w:val="24"/>
          <w:szCs w:val="24"/>
        </w:rPr>
      </w:pPr>
      <w:r w:rsidRPr="00B7798D">
        <w:rPr>
          <w:rStyle w:val="11"/>
          <w:b w:val="0"/>
          <w:spacing w:val="0"/>
          <w:sz w:val="24"/>
          <w:szCs w:val="24"/>
        </w:rPr>
        <w:t>Основанием для перечисления денежных средств является подписанная уполномоченными представителями сторон  справка о стоимости выполненных работ (C-За</w:t>
      </w:r>
      <w:r w:rsidR="00DD4533">
        <w:rPr>
          <w:rStyle w:val="11"/>
          <w:b w:val="0"/>
          <w:spacing w:val="0"/>
          <w:sz w:val="24"/>
          <w:szCs w:val="24"/>
        </w:rPr>
        <w:t xml:space="preserve"> (б)</w:t>
      </w:r>
      <w:r w:rsidRPr="00B7798D">
        <w:rPr>
          <w:rStyle w:val="11"/>
          <w:b w:val="0"/>
          <w:spacing w:val="0"/>
          <w:sz w:val="24"/>
          <w:szCs w:val="24"/>
        </w:rPr>
        <w:t xml:space="preserve">), составленная на основании акта сдачи - приемки выполненных строительных и иных специальных монтажных работ по форме С-2а </w:t>
      </w:r>
      <w:r w:rsidR="00DD4533">
        <w:rPr>
          <w:rStyle w:val="11"/>
          <w:b w:val="0"/>
          <w:spacing w:val="0"/>
          <w:sz w:val="24"/>
          <w:szCs w:val="24"/>
        </w:rPr>
        <w:t>(б)</w:t>
      </w:r>
      <w:r w:rsidRPr="00B7798D">
        <w:rPr>
          <w:rStyle w:val="11"/>
          <w:b w:val="0"/>
          <w:spacing w:val="0"/>
          <w:sz w:val="24"/>
          <w:szCs w:val="24"/>
        </w:rPr>
        <w:t>.</w:t>
      </w:r>
    </w:p>
    <w:p w14:paraId="2728291B" w14:textId="45D4C5E8" w:rsidR="00B7798D" w:rsidRDefault="00B7798D" w:rsidP="00B7798D">
      <w:pPr>
        <w:pStyle w:val="a5"/>
        <w:tabs>
          <w:tab w:val="left" w:pos="567"/>
        </w:tabs>
        <w:ind w:firstLine="720"/>
        <w:jc w:val="both"/>
        <w:rPr>
          <w:rStyle w:val="11"/>
          <w:b w:val="0"/>
          <w:spacing w:val="0"/>
          <w:sz w:val="24"/>
          <w:szCs w:val="24"/>
        </w:rPr>
      </w:pPr>
      <w:r w:rsidRPr="00B7798D">
        <w:rPr>
          <w:rStyle w:val="11"/>
          <w:b w:val="0"/>
          <w:spacing w:val="0"/>
          <w:sz w:val="24"/>
          <w:szCs w:val="24"/>
        </w:rPr>
        <w:t xml:space="preserve"> При отсутствии фактического бюджетного финансирования период расчета продлевается на время отсутствия такого финансирования.</w:t>
      </w:r>
    </w:p>
    <w:p w14:paraId="290E19A0" w14:textId="310823BA" w:rsidR="007C79BC" w:rsidRDefault="007C79BC" w:rsidP="007C79BC">
      <w:pPr>
        <w:pStyle w:val="a5"/>
        <w:tabs>
          <w:tab w:val="left" w:pos="567"/>
        </w:tabs>
        <w:ind w:firstLine="720"/>
        <w:jc w:val="both"/>
        <w:rPr>
          <w:rFonts w:ascii="Times New Roman" w:hAnsi="Times New Roman" w:cs="Times New Roman"/>
          <w:b w:val="0"/>
          <w:bCs w:val="0"/>
        </w:rPr>
      </w:pPr>
      <w:r>
        <w:rPr>
          <w:rStyle w:val="11"/>
          <w:b w:val="0"/>
          <w:spacing w:val="0"/>
          <w:sz w:val="24"/>
          <w:szCs w:val="24"/>
        </w:rPr>
        <w:t>5.</w:t>
      </w:r>
      <w:r w:rsidR="002B03DF">
        <w:rPr>
          <w:rStyle w:val="11"/>
          <w:b w:val="0"/>
          <w:spacing w:val="0"/>
          <w:sz w:val="24"/>
          <w:szCs w:val="24"/>
        </w:rPr>
        <w:t>6</w:t>
      </w:r>
      <w:r>
        <w:rPr>
          <w:rStyle w:val="11"/>
          <w:b w:val="0"/>
          <w:spacing w:val="0"/>
          <w:sz w:val="24"/>
          <w:szCs w:val="24"/>
        </w:rPr>
        <w:t xml:space="preserve">. </w:t>
      </w:r>
      <w:r w:rsidRPr="007C79BC">
        <w:rPr>
          <w:rFonts w:ascii="Times New Roman" w:hAnsi="Times New Roman" w:cs="Times New Roman"/>
          <w:b w:val="0"/>
          <w:bCs w:val="0"/>
        </w:rPr>
        <w:t>По согласованию сторон Заказчик перечисляет Подрядчику через органы государственного казначейства текущий аванс в размере _____% стоимости строительных работ (без стоимости материалов Заказчика), планируемых к выполнению в текущем месяце. Текущий аванс может не предоставляться, если не отработан в полном объеме ранее предоставленный текущий аванс.</w:t>
      </w:r>
    </w:p>
    <w:p w14:paraId="6FFE5C7B" w14:textId="218A09FA" w:rsidR="00B7798D" w:rsidRDefault="007C79BC" w:rsidP="00B7798D">
      <w:pPr>
        <w:pStyle w:val="a5"/>
        <w:tabs>
          <w:tab w:val="left" w:pos="567"/>
        </w:tabs>
        <w:ind w:firstLine="720"/>
        <w:jc w:val="both"/>
        <w:rPr>
          <w:rFonts w:ascii="Times New Roman" w:hAnsi="Times New Roman" w:cs="Times New Roman"/>
          <w:b w:val="0"/>
          <w:bCs w:val="0"/>
        </w:rPr>
      </w:pPr>
      <w:r>
        <w:rPr>
          <w:rFonts w:ascii="Times New Roman" w:hAnsi="Times New Roman" w:cs="Times New Roman"/>
          <w:b w:val="0"/>
          <w:bCs w:val="0"/>
        </w:rPr>
        <w:t>5.</w:t>
      </w:r>
      <w:r w:rsidR="002B03DF">
        <w:rPr>
          <w:rFonts w:ascii="Times New Roman" w:hAnsi="Times New Roman" w:cs="Times New Roman"/>
          <w:b w:val="0"/>
          <w:bCs w:val="0"/>
        </w:rPr>
        <w:t>7</w:t>
      </w:r>
      <w:r>
        <w:rPr>
          <w:rFonts w:ascii="Times New Roman" w:hAnsi="Times New Roman" w:cs="Times New Roman"/>
          <w:b w:val="0"/>
          <w:bCs w:val="0"/>
        </w:rPr>
        <w:t xml:space="preserve">. </w:t>
      </w:r>
      <w:r w:rsidRPr="007C79BC">
        <w:rPr>
          <w:rFonts w:ascii="Times New Roman" w:hAnsi="Times New Roman" w:cs="Times New Roman"/>
          <w:b w:val="0"/>
          <w:bCs w:val="0"/>
        </w:rPr>
        <w:t xml:space="preserve">Текущий аванс на выполнение </w:t>
      </w:r>
      <w:r w:rsidR="002B03DF">
        <w:rPr>
          <w:rFonts w:ascii="Times New Roman" w:hAnsi="Times New Roman" w:cs="Times New Roman"/>
          <w:b w:val="0"/>
          <w:bCs w:val="0"/>
        </w:rPr>
        <w:t>ремонтно-</w:t>
      </w:r>
      <w:r w:rsidRPr="007C79BC">
        <w:rPr>
          <w:rFonts w:ascii="Times New Roman" w:hAnsi="Times New Roman" w:cs="Times New Roman"/>
          <w:b w:val="0"/>
          <w:bCs w:val="0"/>
        </w:rPr>
        <w:t xml:space="preserve">строительных работ, полученный </w:t>
      </w:r>
      <w:r>
        <w:rPr>
          <w:rFonts w:ascii="Times New Roman" w:hAnsi="Times New Roman" w:cs="Times New Roman"/>
          <w:b w:val="0"/>
          <w:bCs w:val="0"/>
        </w:rPr>
        <w:t>П</w:t>
      </w:r>
      <w:r w:rsidRPr="007C79BC">
        <w:rPr>
          <w:rFonts w:ascii="Times New Roman" w:hAnsi="Times New Roman" w:cs="Times New Roman"/>
          <w:b w:val="0"/>
          <w:bCs w:val="0"/>
        </w:rPr>
        <w:t xml:space="preserve">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 В случае несогласия </w:t>
      </w:r>
      <w:r>
        <w:rPr>
          <w:rFonts w:ascii="Times New Roman" w:hAnsi="Times New Roman" w:cs="Times New Roman"/>
          <w:b w:val="0"/>
          <w:bCs w:val="0"/>
        </w:rPr>
        <w:t>П</w:t>
      </w:r>
      <w:r w:rsidRPr="007C79BC">
        <w:rPr>
          <w:rFonts w:ascii="Times New Roman" w:hAnsi="Times New Roman" w:cs="Times New Roman"/>
          <w:b w:val="0"/>
          <w:bCs w:val="0"/>
        </w:rPr>
        <w:t>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трех рабочих дней с момента их зачисления на его текущий (расчетный) банковский счет. При невыполнении подрядчиком работ в объеме, предусмотренном графиком платежей, в течение двух месяцев подряд дальнейшее предоставление текущих авансов по договору строительного подряда приостанавливается до представления заказчиком в органы казначейства документов, подтверждающих выполнение полного объема работ, предусмотренного графиком платежей. Авансы, выданные в соответствии с графиком платежей, не переносятся на другой расчетный период (за исключением случаев досрочного зачета авансов), а также не уменьшается объем работ по графику платежей в месяцы, на которые ранее был выдан аванс.</w:t>
      </w:r>
    </w:p>
    <w:p w14:paraId="3D8E804B" w14:textId="64120297" w:rsidR="00B7798D" w:rsidRDefault="00B7798D" w:rsidP="00B7798D">
      <w:pPr>
        <w:pStyle w:val="a5"/>
        <w:tabs>
          <w:tab w:val="left" w:pos="567"/>
        </w:tabs>
        <w:ind w:firstLine="720"/>
        <w:jc w:val="both"/>
      </w:pPr>
      <w:r>
        <w:rPr>
          <w:rFonts w:ascii="Times New Roman" w:hAnsi="Times New Roman" w:cs="Times New Roman"/>
          <w:b w:val="0"/>
          <w:bCs w:val="0"/>
        </w:rPr>
        <w:t>5.</w:t>
      </w:r>
      <w:r w:rsidR="002B03DF">
        <w:rPr>
          <w:rFonts w:ascii="Times New Roman" w:hAnsi="Times New Roman" w:cs="Times New Roman"/>
          <w:b w:val="0"/>
          <w:bCs w:val="0"/>
        </w:rPr>
        <w:t>8</w:t>
      </w:r>
      <w:r w:rsidR="007C79BC" w:rsidRPr="007C79BC">
        <w:t xml:space="preserve">. </w:t>
      </w:r>
      <w:r w:rsidR="007C79BC" w:rsidRPr="00B7798D">
        <w:rPr>
          <w:rFonts w:ascii="Times New Roman" w:hAnsi="Times New Roman" w:cs="Times New Roman"/>
          <w:b w:val="0"/>
          <w:bCs w:val="0"/>
        </w:rPr>
        <w:t xml:space="preserve">Заказчик осуществляет через органы государственного казначейства выплату Подрядчику целевых авансов на приобретение материальных ресурсов, включенных в перечень материальных ресурсов, на приобретение которых в договоре может </w:t>
      </w:r>
      <w:r w:rsidR="007C79BC" w:rsidRPr="00B7798D">
        <w:rPr>
          <w:rFonts w:ascii="Times New Roman" w:hAnsi="Times New Roman" w:cs="Times New Roman"/>
          <w:b w:val="0"/>
          <w:bCs w:val="0"/>
        </w:rPr>
        <w:lastRenderedPageBreak/>
        <w:t>предусматриваться выплата целевых авансов (приложение к Правилам) на основании заявки Подрядчика и в соответствии с графиком платежей.</w:t>
      </w:r>
      <w:r w:rsidR="007C79BC" w:rsidRPr="007C79BC">
        <w:t xml:space="preserve"> </w:t>
      </w:r>
    </w:p>
    <w:p w14:paraId="7B8EA42E" w14:textId="55CF9C22" w:rsidR="007C79BC" w:rsidRPr="00B7798D" w:rsidRDefault="00B7798D" w:rsidP="00B7798D">
      <w:pPr>
        <w:pStyle w:val="a5"/>
        <w:tabs>
          <w:tab w:val="left" w:pos="567"/>
        </w:tabs>
        <w:ind w:firstLine="720"/>
        <w:jc w:val="both"/>
        <w:rPr>
          <w:rFonts w:ascii="Times New Roman" w:hAnsi="Times New Roman" w:cs="Times New Roman"/>
          <w:b w:val="0"/>
          <w:bCs w:val="0"/>
        </w:rPr>
      </w:pPr>
      <w:r w:rsidRPr="00B7798D">
        <w:rPr>
          <w:rFonts w:ascii="Times New Roman" w:hAnsi="Times New Roman" w:cs="Times New Roman"/>
          <w:b w:val="0"/>
          <w:bCs w:val="0"/>
        </w:rPr>
        <w:t>5.</w:t>
      </w:r>
      <w:r w:rsidR="002B03DF">
        <w:rPr>
          <w:rFonts w:ascii="Times New Roman" w:hAnsi="Times New Roman" w:cs="Times New Roman"/>
          <w:b w:val="0"/>
          <w:bCs w:val="0"/>
        </w:rPr>
        <w:t>9</w:t>
      </w:r>
      <w:r w:rsidRPr="00B7798D">
        <w:rPr>
          <w:rFonts w:ascii="Times New Roman" w:hAnsi="Times New Roman" w:cs="Times New Roman"/>
          <w:b w:val="0"/>
          <w:bCs w:val="0"/>
        </w:rPr>
        <w:t xml:space="preserve">. </w:t>
      </w:r>
      <w:r w:rsidR="007C79BC" w:rsidRPr="00B7798D">
        <w:rPr>
          <w:rFonts w:ascii="Times New Roman" w:hAnsi="Times New Roman" w:cs="Times New Roman"/>
          <w:b w:val="0"/>
          <w:bCs w:val="0"/>
        </w:rPr>
        <w:t xml:space="preserve">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w:t>
      </w:r>
      <w:r w:rsidR="002B03DF">
        <w:rPr>
          <w:rFonts w:ascii="Times New Roman" w:hAnsi="Times New Roman" w:cs="Times New Roman"/>
          <w:b w:val="0"/>
          <w:bCs w:val="0"/>
        </w:rPr>
        <w:t>ремонтно-</w:t>
      </w:r>
      <w:r w:rsidR="007C79BC" w:rsidRPr="00B7798D">
        <w:rPr>
          <w:rFonts w:ascii="Times New Roman" w:hAnsi="Times New Roman" w:cs="Times New Roman"/>
          <w:b w:val="0"/>
          <w:bCs w:val="0"/>
        </w:rPr>
        <w:t xml:space="preserve">строительные работы ненадлежащего качества и последующие технологически связанные с ними </w:t>
      </w:r>
      <w:r w:rsidR="002B03DF">
        <w:rPr>
          <w:rFonts w:ascii="Times New Roman" w:hAnsi="Times New Roman" w:cs="Times New Roman"/>
          <w:b w:val="0"/>
          <w:bCs w:val="0"/>
        </w:rPr>
        <w:t>ремонтно-</w:t>
      </w:r>
      <w:r w:rsidR="007C79BC" w:rsidRPr="00B7798D">
        <w:rPr>
          <w:rFonts w:ascii="Times New Roman" w:hAnsi="Times New Roman" w:cs="Times New Roman"/>
          <w:b w:val="0"/>
          <w:bCs w:val="0"/>
        </w:rPr>
        <w:t>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p>
    <w:p w14:paraId="3201A1FE" w14:textId="54DED91C" w:rsidR="004D1FE3" w:rsidRPr="004D1FE3" w:rsidRDefault="002B03DF" w:rsidP="002B03DF">
      <w:pPr>
        <w:pStyle w:val="4"/>
        <w:shd w:val="clear" w:color="auto" w:fill="auto"/>
        <w:spacing w:before="0" w:line="240" w:lineRule="auto"/>
        <w:ind w:right="20" w:firstLine="0"/>
        <w:jc w:val="both"/>
        <w:rPr>
          <w:spacing w:val="0"/>
        </w:rPr>
      </w:pPr>
      <w:r>
        <w:rPr>
          <w:rStyle w:val="11"/>
          <w:spacing w:val="0"/>
          <w:sz w:val="24"/>
          <w:szCs w:val="24"/>
        </w:rPr>
        <w:t xml:space="preserve">         5.10. </w:t>
      </w:r>
      <w:r w:rsidR="004D1FE3" w:rsidRPr="004D1FE3">
        <w:rPr>
          <w:rStyle w:val="11"/>
          <w:spacing w:val="0"/>
          <w:sz w:val="24"/>
          <w:szCs w:val="24"/>
        </w:rPr>
        <w:t>Ремонтно-строительные работы, выполненные Подрядчиком с нарушением требований ТНПА, оплате не подлежат, не подлежат оплате и технологически связанные с ними последующие работы до полного устранения дефектов. Устранение дефектов производится за счет Подрядчика.</w:t>
      </w:r>
    </w:p>
    <w:p w14:paraId="03B06D86" w14:textId="1547F5B2" w:rsidR="004D1FE3" w:rsidRPr="004D1FE3" w:rsidRDefault="002B03DF" w:rsidP="002B03DF">
      <w:pPr>
        <w:pStyle w:val="4"/>
        <w:shd w:val="clear" w:color="auto" w:fill="auto"/>
        <w:spacing w:before="0" w:line="240" w:lineRule="auto"/>
        <w:ind w:right="20" w:firstLine="0"/>
        <w:jc w:val="both"/>
        <w:rPr>
          <w:rStyle w:val="11"/>
          <w:spacing w:val="0"/>
          <w:sz w:val="24"/>
          <w:szCs w:val="24"/>
          <w:shd w:val="clear" w:color="auto" w:fill="auto"/>
        </w:rPr>
      </w:pPr>
      <w:r>
        <w:rPr>
          <w:rStyle w:val="11"/>
          <w:spacing w:val="0"/>
          <w:sz w:val="24"/>
          <w:szCs w:val="24"/>
        </w:rPr>
        <w:t xml:space="preserve">         5.11.</w:t>
      </w:r>
      <w:r w:rsidR="004D1FE3" w:rsidRPr="004D1FE3">
        <w:rPr>
          <w:rStyle w:val="11"/>
          <w:spacing w:val="0"/>
          <w:sz w:val="24"/>
          <w:szCs w:val="24"/>
        </w:rPr>
        <w:t xml:space="preserve"> При нарушении по вине Подрядчика предусмотренных Договором сроков выполнения Работ, работы, выполненные после указанного срока, оплачиваются по ценам, действовавшим на установленную Договором дату их выполнения. Если нарушение сроков выполнения ремонтно-строительных работ произошло по не зависящим от Подрядчика причинам, то оплата за выполненные работы производится по ценам на дату их фактического выполнения.</w:t>
      </w:r>
    </w:p>
    <w:p w14:paraId="782B3D53" w14:textId="12EF43EC" w:rsidR="00DD4533" w:rsidRPr="004D1FE3" w:rsidRDefault="00DD4533" w:rsidP="00DD4533">
      <w:pPr>
        <w:pStyle w:val="4"/>
        <w:shd w:val="clear" w:color="auto" w:fill="auto"/>
        <w:spacing w:before="0" w:line="240" w:lineRule="auto"/>
        <w:ind w:right="20" w:firstLine="0"/>
        <w:jc w:val="both"/>
        <w:rPr>
          <w:spacing w:val="0"/>
        </w:rPr>
      </w:pPr>
      <w:r>
        <w:rPr>
          <w:spacing w:val="0"/>
        </w:rPr>
        <w:t xml:space="preserve">         5.</w:t>
      </w:r>
      <w:r w:rsidR="002B03DF">
        <w:rPr>
          <w:spacing w:val="0"/>
        </w:rPr>
        <w:t>12.</w:t>
      </w:r>
      <w:r>
        <w:rPr>
          <w:spacing w:val="0"/>
        </w:rPr>
        <w:t xml:space="preserve"> </w:t>
      </w:r>
      <w:r w:rsidRPr="00DD4533">
        <w:rPr>
          <w:spacing w:val="0"/>
        </w:rPr>
        <w:t>Подрядчик несет ответственность за неправильное включение в акты сдачи-приемки выполненных объемов работ, нормативного расхода и стоимости материалов, нормативного расхода и стоимости использования механизмов, неправильное составление расчетов в текущих ценах и включение налогов и отчислений, за недостоверность предоставляемых бухгалтерских данных. В случае установления Заказчиком или  контролирующими органами фактов завышения объемов и стоимости выполненных и оплаченных работ, материальных ресурсов и других нарушений, Подрядчик  возмещает Заказчику в полном объеме штрафные санкции, предъявляемые к Заказчику, сумму переплат (нарушений), проиндексированную с учетом инфляции, действующей на день возврата, в соответствии с п. 2 ст. 366 Гражданского Кодекса Республики Беларусь.  При этом для работ применяются прогнозные индексы цен в строительстве, утверждаемые ежемесячно Министерством экономики. По другим нарушениям – индекс потребительских цен. Срок возмещения (уплаты) Подрядчиком денежных средств – в течение 20 календарных дней с момента предъявления Заказчиком требования.</w:t>
      </w:r>
    </w:p>
    <w:p w14:paraId="4B9D494B" w14:textId="77777777" w:rsidR="006E657C" w:rsidRPr="00450D4B" w:rsidRDefault="004D1FE3" w:rsidP="00450D4B">
      <w:pPr>
        <w:pStyle w:val="a5"/>
        <w:tabs>
          <w:tab w:val="left" w:pos="567"/>
        </w:tabs>
        <w:ind w:firstLine="720"/>
        <w:rPr>
          <w:rFonts w:ascii="Times New Roman" w:hAnsi="Times New Roman" w:cs="Times New Roman"/>
          <w:b w:val="0"/>
        </w:rPr>
      </w:pPr>
      <w:r>
        <w:rPr>
          <w:rFonts w:ascii="Times New Roman" w:hAnsi="Times New Roman" w:cs="Times New Roman"/>
          <w:b w:val="0"/>
        </w:rPr>
        <w:t>6</w:t>
      </w:r>
      <w:r w:rsidR="006E657C" w:rsidRPr="00450D4B">
        <w:rPr>
          <w:rFonts w:ascii="Times New Roman" w:hAnsi="Times New Roman" w:cs="Times New Roman"/>
          <w:b w:val="0"/>
        </w:rPr>
        <w:t>. ГАРАНТИЙНЫЕ ОБЯЗАТЕЛЬСТВА</w:t>
      </w:r>
    </w:p>
    <w:p w14:paraId="6C11B080" w14:textId="7BC9E6FB" w:rsidR="004D1FE3" w:rsidRDefault="004D1FE3" w:rsidP="004D1FE3">
      <w:pPr>
        <w:pStyle w:val="a5"/>
        <w:tabs>
          <w:tab w:val="left" w:pos="567"/>
        </w:tabs>
        <w:ind w:firstLine="720"/>
        <w:jc w:val="both"/>
        <w:rPr>
          <w:rFonts w:ascii="Times New Roman" w:hAnsi="Times New Roman" w:cs="Times New Roman"/>
          <w:b w:val="0"/>
        </w:rPr>
      </w:pPr>
      <w:r>
        <w:rPr>
          <w:rFonts w:ascii="Times New Roman" w:hAnsi="Times New Roman" w:cs="Times New Roman"/>
          <w:b w:val="0"/>
        </w:rPr>
        <w:t>6</w:t>
      </w:r>
      <w:r w:rsidR="006E657C" w:rsidRPr="00450D4B">
        <w:rPr>
          <w:rFonts w:ascii="Times New Roman" w:hAnsi="Times New Roman" w:cs="Times New Roman"/>
          <w:b w:val="0"/>
        </w:rPr>
        <w:t xml:space="preserve">.1. Гарантийный срок на выполненные Работы составляет </w:t>
      </w:r>
      <w:r w:rsidR="002B03DF">
        <w:rPr>
          <w:rFonts w:ascii="Times New Roman" w:hAnsi="Times New Roman" w:cs="Times New Roman"/>
          <w:b w:val="0"/>
        </w:rPr>
        <w:t xml:space="preserve">не менее </w:t>
      </w:r>
      <w:r w:rsidR="006247FC">
        <w:rPr>
          <w:rFonts w:ascii="Times New Roman" w:hAnsi="Times New Roman" w:cs="Times New Roman"/>
          <w:b w:val="0"/>
        </w:rPr>
        <w:t>5</w:t>
      </w:r>
      <w:r w:rsidR="006E657C" w:rsidRPr="00450D4B">
        <w:rPr>
          <w:rFonts w:ascii="Times New Roman" w:hAnsi="Times New Roman" w:cs="Times New Roman"/>
          <w:b w:val="0"/>
        </w:rPr>
        <w:t xml:space="preserve"> (</w:t>
      </w:r>
      <w:r w:rsidR="006247FC">
        <w:rPr>
          <w:rFonts w:ascii="Times New Roman" w:hAnsi="Times New Roman" w:cs="Times New Roman"/>
          <w:b w:val="0"/>
        </w:rPr>
        <w:t>пяти</w:t>
      </w:r>
      <w:r w:rsidR="006E657C" w:rsidRPr="00450D4B">
        <w:rPr>
          <w:rFonts w:ascii="Times New Roman" w:hAnsi="Times New Roman" w:cs="Times New Roman"/>
          <w:b w:val="0"/>
        </w:rPr>
        <w:t>) лет</w:t>
      </w:r>
      <w:r>
        <w:rPr>
          <w:rFonts w:ascii="Times New Roman" w:hAnsi="Times New Roman" w:cs="Times New Roman"/>
          <w:b w:val="0"/>
        </w:rPr>
        <w:t xml:space="preserve">, </w:t>
      </w:r>
      <w:r w:rsidRPr="004D1FE3">
        <w:rPr>
          <w:rFonts w:ascii="Times New Roman" w:hAnsi="Times New Roman" w:cs="Times New Roman"/>
          <w:b w:val="0"/>
        </w:rPr>
        <w:t>за исключением материалов и изделий, использованных для ремонтно-строительных работ, гарантийный срок на которые устанавливается</w:t>
      </w:r>
      <w:r>
        <w:rPr>
          <w:rFonts w:ascii="Times New Roman" w:hAnsi="Times New Roman" w:cs="Times New Roman"/>
          <w:b w:val="0"/>
        </w:rPr>
        <w:t xml:space="preserve"> </w:t>
      </w:r>
      <w:r w:rsidRPr="004D1FE3">
        <w:rPr>
          <w:rFonts w:ascii="Times New Roman" w:hAnsi="Times New Roman" w:cs="Times New Roman"/>
          <w:b w:val="0"/>
        </w:rPr>
        <w:t>законодательством, в том числе нормативными техническими правовыми</w:t>
      </w:r>
      <w:r>
        <w:rPr>
          <w:rFonts w:ascii="Times New Roman" w:hAnsi="Times New Roman" w:cs="Times New Roman"/>
          <w:b w:val="0"/>
        </w:rPr>
        <w:t xml:space="preserve"> </w:t>
      </w:r>
      <w:r w:rsidRPr="004D1FE3">
        <w:rPr>
          <w:rFonts w:ascii="Times New Roman" w:hAnsi="Times New Roman" w:cs="Times New Roman"/>
          <w:b w:val="0"/>
        </w:rPr>
        <w:t>актами, или изготовителем</w:t>
      </w:r>
      <w:r>
        <w:rPr>
          <w:rFonts w:ascii="Times New Roman" w:hAnsi="Times New Roman" w:cs="Times New Roman"/>
          <w:b w:val="0"/>
        </w:rPr>
        <w:t>.</w:t>
      </w:r>
    </w:p>
    <w:p w14:paraId="7DAD1662" w14:textId="77777777" w:rsidR="004D1FE3" w:rsidRPr="00450D4B" w:rsidRDefault="004D1FE3" w:rsidP="00450D4B">
      <w:pPr>
        <w:pStyle w:val="a5"/>
        <w:tabs>
          <w:tab w:val="left" w:pos="567"/>
        </w:tabs>
        <w:ind w:firstLine="720"/>
        <w:jc w:val="both"/>
        <w:rPr>
          <w:rFonts w:ascii="Times New Roman" w:hAnsi="Times New Roman" w:cs="Times New Roman"/>
          <w:b w:val="0"/>
        </w:rPr>
      </w:pPr>
      <w:r w:rsidRPr="004D1FE3">
        <w:rPr>
          <w:rFonts w:ascii="Times New Roman" w:hAnsi="Times New Roman" w:cs="Times New Roman"/>
          <w:b w:val="0"/>
        </w:rPr>
        <w:t>Гарантийный</w:t>
      </w:r>
      <w:r w:rsidRPr="004D1FE3">
        <w:rPr>
          <w:b w:val="0"/>
        </w:rPr>
        <w:t xml:space="preserve"> </w:t>
      </w:r>
      <w:r w:rsidRPr="004D1FE3">
        <w:rPr>
          <w:rFonts w:ascii="Times New Roman" w:hAnsi="Times New Roman" w:cs="Times New Roman"/>
          <w:b w:val="0"/>
        </w:rPr>
        <w:t>срок на комплектующие изделия и составные части</w:t>
      </w:r>
      <w:r>
        <w:rPr>
          <w:rFonts w:ascii="Times New Roman" w:hAnsi="Times New Roman" w:cs="Times New Roman"/>
          <w:b w:val="0"/>
        </w:rPr>
        <w:t xml:space="preserve"> </w:t>
      </w:r>
      <w:r w:rsidRPr="004D1FE3">
        <w:rPr>
          <w:rFonts w:ascii="Times New Roman" w:hAnsi="Times New Roman" w:cs="Times New Roman"/>
          <w:b w:val="0"/>
        </w:rPr>
        <w:t>основного изделия, использованные для ремонтно-строительных работ,</w:t>
      </w:r>
      <w:r>
        <w:rPr>
          <w:rFonts w:ascii="Times New Roman" w:hAnsi="Times New Roman" w:cs="Times New Roman"/>
          <w:b w:val="0"/>
        </w:rPr>
        <w:t xml:space="preserve"> </w:t>
      </w:r>
      <w:r w:rsidRPr="004D1FE3">
        <w:rPr>
          <w:rFonts w:ascii="Times New Roman" w:hAnsi="Times New Roman" w:cs="Times New Roman"/>
          <w:b w:val="0"/>
        </w:rPr>
        <w:t>считается равным гарантийному сроку на основное изделие, если иное не</w:t>
      </w:r>
      <w:r>
        <w:rPr>
          <w:rFonts w:ascii="Times New Roman" w:hAnsi="Times New Roman" w:cs="Times New Roman"/>
          <w:b w:val="0"/>
        </w:rPr>
        <w:t xml:space="preserve"> </w:t>
      </w:r>
      <w:r w:rsidRPr="004D1FE3">
        <w:rPr>
          <w:rFonts w:ascii="Times New Roman" w:hAnsi="Times New Roman" w:cs="Times New Roman"/>
          <w:b w:val="0"/>
        </w:rPr>
        <w:t>предусмотрено в технических нормативных правовых актах на основное</w:t>
      </w:r>
      <w:r>
        <w:rPr>
          <w:rFonts w:ascii="Times New Roman" w:hAnsi="Times New Roman" w:cs="Times New Roman"/>
          <w:b w:val="0"/>
        </w:rPr>
        <w:t xml:space="preserve"> </w:t>
      </w:r>
      <w:r w:rsidRPr="004D1FE3">
        <w:rPr>
          <w:rFonts w:ascii="Times New Roman" w:hAnsi="Times New Roman" w:cs="Times New Roman"/>
          <w:b w:val="0"/>
        </w:rPr>
        <w:t>изделие.</w:t>
      </w:r>
    </w:p>
    <w:p w14:paraId="74409F6A" w14:textId="77777777" w:rsidR="006E657C" w:rsidRPr="00450D4B" w:rsidRDefault="004D1FE3" w:rsidP="00450D4B">
      <w:pPr>
        <w:pStyle w:val="a5"/>
        <w:tabs>
          <w:tab w:val="left" w:pos="567"/>
        </w:tabs>
        <w:ind w:firstLine="720"/>
        <w:jc w:val="both"/>
        <w:rPr>
          <w:rFonts w:ascii="Times New Roman" w:hAnsi="Times New Roman" w:cs="Times New Roman"/>
          <w:b w:val="0"/>
        </w:rPr>
      </w:pPr>
      <w:r>
        <w:rPr>
          <w:rFonts w:ascii="Times New Roman" w:hAnsi="Times New Roman" w:cs="Times New Roman"/>
          <w:b w:val="0"/>
        </w:rPr>
        <w:t>6</w:t>
      </w:r>
      <w:r w:rsidR="006E657C" w:rsidRPr="00450D4B">
        <w:rPr>
          <w:rFonts w:ascii="Times New Roman" w:hAnsi="Times New Roman" w:cs="Times New Roman"/>
          <w:b w:val="0"/>
        </w:rPr>
        <w:t>.2. Исчисление гарантийного срока на выполненные Работы начинается с даты подписания акта сдачи-приемки выполненных работ представителями Заказчика и Подрядчика по объекту.</w:t>
      </w:r>
    </w:p>
    <w:p w14:paraId="6E30A269" w14:textId="77777777" w:rsidR="002C7642" w:rsidRPr="00CB3F73" w:rsidRDefault="004D1FE3" w:rsidP="002C764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r w:rsidR="002C7642" w:rsidRPr="00CB3F73">
        <w:rPr>
          <w:rFonts w:ascii="Times New Roman" w:hAnsi="Times New Roman"/>
          <w:color w:val="000000"/>
          <w:sz w:val="24"/>
          <w:szCs w:val="24"/>
        </w:rPr>
        <w:t>. СРОК ДЕЙСТВИЯ ДОГОВОРА.</w:t>
      </w:r>
    </w:p>
    <w:p w14:paraId="5AD38E8E" w14:textId="77777777" w:rsidR="002C7642" w:rsidRPr="00CB3F73" w:rsidRDefault="004D1FE3" w:rsidP="002C7642">
      <w:pPr>
        <w:shd w:val="clear" w:color="auto" w:fill="FFFFFF"/>
        <w:spacing w:after="0" w:line="240" w:lineRule="auto"/>
        <w:ind w:firstLine="709"/>
        <w:jc w:val="both"/>
        <w:rPr>
          <w:rFonts w:ascii="Times New Roman" w:hAnsi="Times New Roman"/>
          <w:spacing w:val="-12"/>
          <w:sz w:val="24"/>
          <w:szCs w:val="24"/>
        </w:rPr>
      </w:pPr>
      <w:r>
        <w:rPr>
          <w:rFonts w:ascii="Times New Roman" w:hAnsi="Times New Roman"/>
          <w:spacing w:val="-12"/>
          <w:sz w:val="24"/>
          <w:szCs w:val="24"/>
        </w:rPr>
        <w:t>7</w:t>
      </w:r>
      <w:r w:rsidR="002C7642" w:rsidRPr="00CB3F73">
        <w:rPr>
          <w:rFonts w:ascii="Times New Roman" w:hAnsi="Times New Roman"/>
          <w:spacing w:val="-12"/>
          <w:sz w:val="24"/>
          <w:szCs w:val="24"/>
        </w:rPr>
        <w:t xml:space="preserve">.1. Настоящий договор вступает в силу с момента подписания и действует до полного исполнения </w:t>
      </w:r>
      <w:r w:rsidR="00CB3F73" w:rsidRPr="00CB3F73">
        <w:rPr>
          <w:rFonts w:ascii="Times New Roman" w:hAnsi="Times New Roman"/>
          <w:spacing w:val="-12"/>
          <w:sz w:val="24"/>
          <w:szCs w:val="24"/>
        </w:rPr>
        <w:t xml:space="preserve">Сторонами </w:t>
      </w:r>
      <w:r w:rsidR="002C7642" w:rsidRPr="00CB3F73">
        <w:rPr>
          <w:rFonts w:ascii="Times New Roman" w:hAnsi="Times New Roman"/>
          <w:spacing w:val="-12"/>
          <w:sz w:val="24"/>
          <w:szCs w:val="24"/>
        </w:rPr>
        <w:t>обязательств по договору.</w:t>
      </w:r>
    </w:p>
    <w:p w14:paraId="0110B388" w14:textId="77777777" w:rsidR="002C7642" w:rsidRPr="00CB3F73" w:rsidRDefault="004D1FE3" w:rsidP="002C7642">
      <w:pPr>
        <w:shd w:val="clear" w:color="auto" w:fill="FFFFFF"/>
        <w:spacing w:after="0" w:line="240" w:lineRule="auto"/>
        <w:ind w:firstLine="709"/>
        <w:jc w:val="both"/>
        <w:rPr>
          <w:rFonts w:ascii="Times New Roman" w:hAnsi="Times New Roman"/>
          <w:sz w:val="24"/>
          <w:szCs w:val="24"/>
        </w:rPr>
      </w:pPr>
      <w:r>
        <w:rPr>
          <w:rFonts w:ascii="Times New Roman" w:hAnsi="Times New Roman"/>
          <w:spacing w:val="-12"/>
          <w:sz w:val="24"/>
          <w:szCs w:val="24"/>
        </w:rPr>
        <w:t>7</w:t>
      </w:r>
      <w:r w:rsidR="002C7642" w:rsidRPr="00CB3F73">
        <w:rPr>
          <w:rFonts w:ascii="Times New Roman" w:hAnsi="Times New Roman"/>
          <w:spacing w:val="-12"/>
          <w:sz w:val="24"/>
          <w:szCs w:val="24"/>
        </w:rPr>
        <w:t>.2. </w:t>
      </w:r>
      <w:r w:rsidR="002C7642" w:rsidRPr="00CB3F73">
        <w:rPr>
          <w:rFonts w:ascii="Times New Roman" w:hAnsi="Times New Roman"/>
          <w:sz w:val="24"/>
          <w:szCs w:val="24"/>
        </w:rPr>
        <w:t>Договор может быть расторгнут досрочно по соглашению сторон, либо по основаниям, предусмотренным настоящим договором и законодательством Республики Беларусь.</w:t>
      </w:r>
    </w:p>
    <w:p w14:paraId="78C428FE" w14:textId="77777777" w:rsidR="002C7642" w:rsidRDefault="004D1FE3" w:rsidP="002C7642">
      <w:pPr>
        <w:shd w:val="clear" w:color="auto" w:fill="FFFFFF"/>
        <w:spacing w:after="0" w:line="240" w:lineRule="auto"/>
        <w:jc w:val="center"/>
        <w:rPr>
          <w:rFonts w:ascii="Times New Roman" w:hAnsi="Times New Roman"/>
          <w:bCs/>
          <w:sz w:val="24"/>
          <w:szCs w:val="24"/>
        </w:rPr>
      </w:pPr>
      <w:r>
        <w:rPr>
          <w:rFonts w:ascii="Times New Roman" w:hAnsi="Times New Roman"/>
          <w:sz w:val="24"/>
          <w:szCs w:val="24"/>
        </w:rPr>
        <w:t>8</w:t>
      </w:r>
      <w:r w:rsidR="002C7642" w:rsidRPr="00CB3F73">
        <w:rPr>
          <w:rFonts w:ascii="Times New Roman" w:hAnsi="Times New Roman"/>
          <w:sz w:val="24"/>
          <w:szCs w:val="24"/>
        </w:rPr>
        <w:t xml:space="preserve">. </w:t>
      </w:r>
      <w:r w:rsidR="002C7642" w:rsidRPr="00CB3F73">
        <w:rPr>
          <w:rFonts w:ascii="Times New Roman" w:hAnsi="Times New Roman"/>
          <w:bCs/>
          <w:sz w:val="24"/>
          <w:szCs w:val="24"/>
        </w:rPr>
        <w:t>ОТВЕСТВЕННОСТЬ СТОРОН.</w:t>
      </w:r>
    </w:p>
    <w:p w14:paraId="18658825" w14:textId="77777777" w:rsidR="004D1FE3" w:rsidRDefault="004D1FE3" w:rsidP="002C7642">
      <w:pPr>
        <w:shd w:val="clear" w:color="auto" w:fill="FFFFFF"/>
        <w:spacing w:after="0" w:line="240" w:lineRule="auto"/>
        <w:jc w:val="center"/>
        <w:rPr>
          <w:rFonts w:ascii="Times New Roman" w:hAnsi="Times New Roman"/>
          <w:bCs/>
          <w:sz w:val="24"/>
          <w:szCs w:val="24"/>
        </w:rPr>
      </w:pPr>
    </w:p>
    <w:p w14:paraId="0A24B9CD" w14:textId="39D99305" w:rsidR="004D1FE3" w:rsidRPr="004D1FE3" w:rsidRDefault="002B03DF" w:rsidP="002B03DF">
      <w:pPr>
        <w:shd w:val="clear" w:color="auto" w:fill="FFFFFF"/>
        <w:spacing w:after="0" w:line="240" w:lineRule="auto"/>
        <w:rPr>
          <w:rFonts w:ascii="Times New Roman" w:hAnsi="Times New Roman"/>
          <w:bCs/>
          <w:sz w:val="24"/>
          <w:szCs w:val="24"/>
          <w:lang w:bidi="ru-RU"/>
        </w:rPr>
      </w:pPr>
      <w:r>
        <w:rPr>
          <w:rFonts w:ascii="Times New Roman" w:hAnsi="Times New Roman"/>
          <w:bCs/>
          <w:sz w:val="24"/>
          <w:szCs w:val="24"/>
          <w:lang w:bidi="ru-RU"/>
        </w:rPr>
        <w:lastRenderedPageBreak/>
        <w:t xml:space="preserve">          8</w:t>
      </w:r>
      <w:r w:rsidR="004D1FE3">
        <w:rPr>
          <w:rFonts w:ascii="Times New Roman" w:hAnsi="Times New Roman"/>
          <w:bCs/>
          <w:sz w:val="24"/>
          <w:szCs w:val="24"/>
          <w:lang w:bidi="ru-RU"/>
        </w:rPr>
        <w:t>.1.</w:t>
      </w:r>
      <w:r w:rsidRPr="002B03DF">
        <w:t xml:space="preserve"> </w:t>
      </w:r>
      <w:r w:rsidRPr="002B03DF">
        <w:rPr>
          <w:rFonts w:ascii="Times New Roman" w:hAnsi="Times New Roman"/>
          <w:bCs/>
          <w:sz w:val="24"/>
          <w:szCs w:val="24"/>
          <w:lang w:bidi="ru-RU"/>
        </w:rPr>
        <w:t>Стороны несут ответственность за неисполнение или ненадлежащее исполнение своих обязательств, предусмотренных настоящим договором, в соответствии с действующим законодательством Республики Беларусь.</w:t>
      </w:r>
    </w:p>
    <w:p w14:paraId="097C56D6" w14:textId="77777777" w:rsidR="002C7642" w:rsidRPr="00CB3F73" w:rsidRDefault="004D1FE3" w:rsidP="002C7642">
      <w:pPr>
        <w:shd w:val="clear" w:color="auto" w:fill="FFFFFF"/>
        <w:spacing w:after="0" w:line="240" w:lineRule="auto"/>
        <w:jc w:val="center"/>
        <w:rPr>
          <w:rFonts w:ascii="Times New Roman" w:hAnsi="Times New Roman"/>
          <w:spacing w:val="-8"/>
          <w:sz w:val="24"/>
          <w:szCs w:val="24"/>
        </w:rPr>
      </w:pPr>
      <w:r>
        <w:rPr>
          <w:rFonts w:ascii="Times New Roman" w:hAnsi="Times New Roman"/>
          <w:bCs/>
          <w:spacing w:val="-8"/>
          <w:sz w:val="24"/>
          <w:szCs w:val="24"/>
        </w:rPr>
        <w:t>9</w:t>
      </w:r>
      <w:r w:rsidR="005677CA">
        <w:rPr>
          <w:rFonts w:ascii="Times New Roman" w:hAnsi="Times New Roman"/>
          <w:bCs/>
          <w:spacing w:val="-8"/>
          <w:sz w:val="24"/>
          <w:szCs w:val="24"/>
        </w:rPr>
        <w:t>.</w:t>
      </w:r>
      <w:r w:rsidR="002C7642" w:rsidRPr="00CB3F73">
        <w:rPr>
          <w:rFonts w:ascii="Times New Roman" w:hAnsi="Times New Roman"/>
          <w:bCs/>
          <w:spacing w:val="-8"/>
          <w:sz w:val="24"/>
          <w:szCs w:val="24"/>
        </w:rPr>
        <w:t xml:space="preserve"> ЗАКЛЮЧИТЕЛЬНОЕ ПОЛОЖЕНИЕ.</w:t>
      </w:r>
    </w:p>
    <w:p w14:paraId="021C094B" w14:textId="6AEA0A52" w:rsidR="002C7642" w:rsidRPr="00CB3F73" w:rsidRDefault="004D1FE3" w:rsidP="002C7642">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9</w:t>
      </w:r>
      <w:r w:rsidR="002C7642" w:rsidRPr="00CB3F73">
        <w:rPr>
          <w:rFonts w:ascii="Times New Roman" w:hAnsi="Times New Roman"/>
          <w:spacing w:val="-8"/>
          <w:sz w:val="24"/>
          <w:szCs w:val="24"/>
        </w:rPr>
        <w:t xml:space="preserve">.1. Изменения и дополнения в настоящий договор вносятся путем подписания сторонами дополнительных соглашений. </w:t>
      </w:r>
    </w:p>
    <w:p w14:paraId="089D228B" w14:textId="2E9E1D0D" w:rsidR="002C7642" w:rsidRPr="00CB3F73" w:rsidRDefault="004D1FE3" w:rsidP="002C7642">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9</w:t>
      </w:r>
      <w:r w:rsidR="002C7642" w:rsidRPr="00CB3F73">
        <w:rPr>
          <w:rFonts w:ascii="Times New Roman" w:hAnsi="Times New Roman"/>
          <w:spacing w:val="-8"/>
          <w:sz w:val="24"/>
          <w:szCs w:val="24"/>
        </w:rPr>
        <w:t>.2. Настоящий договор составлен</w:t>
      </w:r>
      <w:r w:rsidR="00D221F9">
        <w:rPr>
          <w:rFonts w:ascii="Times New Roman" w:hAnsi="Times New Roman"/>
          <w:spacing w:val="-8"/>
          <w:sz w:val="24"/>
          <w:szCs w:val="24"/>
        </w:rPr>
        <w:t xml:space="preserve"> (подписан) на электронной торговой площадке</w:t>
      </w:r>
      <w:r w:rsidR="002C7642" w:rsidRPr="00CB3F73">
        <w:rPr>
          <w:rFonts w:ascii="Times New Roman" w:hAnsi="Times New Roman"/>
          <w:spacing w:val="-8"/>
          <w:sz w:val="24"/>
          <w:szCs w:val="24"/>
        </w:rPr>
        <w:t>.</w:t>
      </w:r>
    </w:p>
    <w:p w14:paraId="0F42ECFE" w14:textId="77777777" w:rsidR="002C7642" w:rsidRPr="00CB3F73" w:rsidRDefault="004D1FE3" w:rsidP="002C7642">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9</w:t>
      </w:r>
      <w:r w:rsidR="002C7642" w:rsidRPr="00CB3F73">
        <w:rPr>
          <w:rFonts w:ascii="Times New Roman" w:hAnsi="Times New Roman"/>
          <w:spacing w:val="-8"/>
          <w:sz w:val="24"/>
          <w:szCs w:val="24"/>
        </w:rPr>
        <w:t xml:space="preserve">.3. В случаях не предусмотренных настоящим договором, стороны руководствуются законодательством Республики Беларусь. </w:t>
      </w:r>
    </w:p>
    <w:p w14:paraId="158A831D" w14:textId="77777777" w:rsidR="002C7642" w:rsidRPr="00CB3F73" w:rsidRDefault="004D1FE3" w:rsidP="002C7642">
      <w:pPr>
        <w:pStyle w:val="a5"/>
        <w:rPr>
          <w:rFonts w:ascii="Times New Roman" w:hAnsi="Times New Roman" w:cs="Times New Roman"/>
          <w:b w:val="0"/>
          <w:spacing w:val="-8"/>
          <w:lang w:eastAsia="en-US"/>
        </w:rPr>
      </w:pPr>
      <w:r>
        <w:rPr>
          <w:rFonts w:ascii="Times New Roman" w:hAnsi="Times New Roman" w:cs="Times New Roman"/>
          <w:b w:val="0"/>
          <w:spacing w:val="-8"/>
          <w:lang w:eastAsia="en-US"/>
        </w:rPr>
        <w:t>10</w:t>
      </w:r>
      <w:r w:rsidR="002C7642" w:rsidRPr="00CB3F73">
        <w:rPr>
          <w:rFonts w:ascii="Times New Roman" w:hAnsi="Times New Roman" w:cs="Times New Roman"/>
          <w:b w:val="0"/>
          <w:spacing w:val="-8"/>
          <w:lang w:eastAsia="en-US"/>
        </w:rPr>
        <w:t>. ПОРЯДОК РАССМОТРЕНИЯ СПОРОВ</w:t>
      </w:r>
    </w:p>
    <w:p w14:paraId="7DD4B8A0" w14:textId="77777777" w:rsidR="002C7642"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10</w:t>
      </w:r>
      <w:r w:rsidR="002C7642" w:rsidRPr="00CB3F73">
        <w:rPr>
          <w:rFonts w:ascii="Times New Roman" w:hAnsi="Times New Roman"/>
          <w:spacing w:val="-8"/>
          <w:sz w:val="24"/>
          <w:szCs w:val="24"/>
        </w:rPr>
        <w:t>.1. Все спорные вопросы, которые могут возникнуть на любом этапе исполнения настоящего договора, должны рассматриваться путем переговоров. Претензионный порядок урегулирования споров обязателен для Сторон. Если Стороной направлена претензия, то срок ее рассмотрения и направления ответа другой стороной составляет 10 календарных дней со дня ее получения. Если претензия направлена по адресу стороны, указанному в настоящем Договоре, факт возврата корреспонденции свидетельствует о надлежащем соблюдении претензионного порядка. В случае, если Стороны не придут к соглашению, споры по настоящему договору рассматриваются Экономическим судом по месту нахождения ответчика.</w:t>
      </w:r>
    </w:p>
    <w:p w14:paraId="64BBC673" w14:textId="77777777" w:rsidR="002C7642" w:rsidRPr="00CB3F73" w:rsidRDefault="004D1FE3" w:rsidP="002C7642">
      <w:pPr>
        <w:shd w:val="clear" w:color="auto" w:fill="FFFFFF"/>
        <w:tabs>
          <w:tab w:val="left" w:pos="1685"/>
        </w:tabs>
        <w:spacing w:after="0" w:line="240" w:lineRule="auto"/>
        <w:ind w:firstLine="709"/>
        <w:jc w:val="center"/>
        <w:rPr>
          <w:rFonts w:ascii="Times New Roman" w:hAnsi="Times New Roman"/>
          <w:bCs/>
          <w:spacing w:val="-8"/>
          <w:sz w:val="24"/>
          <w:szCs w:val="24"/>
        </w:rPr>
      </w:pPr>
      <w:r>
        <w:rPr>
          <w:rFonts w:ascii="Times New Roman" w:hAnsi="Times New Roman"/>
          <w:bCs/>
          <w:spacing w:val="-8"/>
          <w:sz w:val="24"/>
          <w:szCs w:val="24"/>
        </w:rPr>
        <w:t>11</w:t>
      </w:r>
      <w:r w:rsidR="002C7642" w:rsidRPr="00CB3F73">
        <w:rPr>
          <w:rFonts w:ascii="Times New Roman" w:hAnsi="Times New Roman"/>
          <w:bCs/>
          <w:spacing w:val="-8"/>
          <w:sz w:val="24"/>
          <w:szCs w:val="24"/>
        </w:rPr>
        <w:t>.ФОРС-МАЖОРНЫЕ ОБСТОЯТЕЛЬСТВА.</w:t>
      </w:r>
    </w:p>
    <w:p w14:paraId="12B916CD" w14:textId="77777777" w:rsidR="002C7642"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11</w:t>
      </w:r>
      <w:r w:rsidR="002C7642" w:rsidRPr="00CB3F73">
        <w:rPr>
          <w:rFonts w:ascii="Times New Roman" w:hAnsi="Times New Roman"/>
          <w:spacing w:val="-8"/>
          <w:sz w:val="24"/>
          <w:szCs w:val="24"/>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силами.</w:t>
      </w:r>
    </w:p>
    <w:p w14:paraId="61AC74F6" w14:textId="7DF56057" w:rsidR="002C7642"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11</w:t>
      </w:r>
      <w:r w:rsidR="002C7642" w:rsidRPr="00CB3F73">
        <w:rPr>
          <w:rFonts w:ascii="Times New Roman" w:hAnsi="Times New Roman"/>
          <w:spacing w:val="-8"/>
          <w:sz w:val="24"/>
          <w:szCs w:val="24"/>
        </w:rPr>
        <w:t>.2.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w:t>
      </w:r>
      <w:r w:rsidR="002B03DF">
        <w:rPr>
          <w:rFonts w:ascii="Times New Roman" w:hAnsi="Times New Roman"/>
          <w:spacing w:val="-8"/>
          <w:sz w:val="24"/>
          <w:szCs w:val="24"/>
        </w:rPr>
        <w:t xml:space="preserve"> 11</w:t>
      </w:r>
      <w:r w:rsidR="002C7642" w:rsidRPr="00CB3F73">
        <w:rPr>
          <w:rFonts w:ascii="Times New Roman" w:hAnsi="Times New Roman"/>
          <w:spacing w:val="-8"/>
          <w:sz w:val="24"/>
          <w:szCs w:val="24"/>
        </w:rPr>
        <w:t>.1 настоящего договора.</w:t>
      </w:r>
    </w:p>
    <w:p w14:paraId="300FEDF1" w14:textId="77777777" w:rsidR="002C7642"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11</w:t>
      </w:r>
      <w:r w:rsidR="002C7642" w:rsidRPr="00CB3F73">
        <w:rPr>
          <w:rFonts w:ascii="Times New Roman" w:hAnsi="Times New Roman"/>
          <w:spacing w:val="-8"/>
          <w:sz w:val="24"/>
          <w:szCs w:val="24"/>
        </w:rPr>
        <w:t>.3.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6E27F197"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p>
    <w:p w14:paraId="0D6C3328" w14:textId="77777777" w:rsidR="00450D4B"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Приложения:</w:t>
      </w:r>
    </w:p>
    <w:p w14:paraId="0AF33E68"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Приложение №1: Смета (расчет стоимости работ );</w:t>
      </w:r>
    </w:p>
    <w:p w14:paraId="30ADCA17"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Приложение №2: График платежей;</w:t>
      </w:r>
    </w:p>
    <w:p w14:paraId="162E9193"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Приложение №3: График производства работ;</w:t>
      </w:r>
    </w:p>
    <w:p w14:paraId="1393773E" w14:textId="77777777" w:rsidR="007215E9"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sidRPr="004D1FE3">
        <w:rPr>
          <w:rFonts w:ascii="Times New Roman" w:hAnsi="Times New Roman"/>
          <w:spacing w:val="-8"/>
          <w:sz w:val="24"/>
          <w:szCs w:val="24"/>
        </w:rPr>
        <w:t>Приложение №4: Протокол согласования договорной (контрактной) цены.</w:t>
      </w:r>
    </w:p>
    <w:p w14:paraId="1B5239E7" w14:textId="77777777" w:rsidR="002C7642" w:rsidRDefault="002C7642" w:rsidP="002C7642">
      <w:pPr>
        <w:pStyle w:val="a5"/>
        <w:tabs>
          <w:tab w:val="left" w:pos="567"/>
        </w:tabs>
        <w:ind w:firstLine="709"/>
        <w:rPr>
          <w:rFonts w:ascii="Times New Roman" w:hAnsi="Times New Roman" w:cs="Times New Roman"/>
          <w:b w:val="0"/>
          <w:color w:val="000000"/>
          <w:spacing w:val="-8"/>
        </w:rPr>
      </w:pPr>
      <w:r w:rsidRPr="00CB3F73">
        <w:rPr>
          <w:rFonts w:ascii="Times New Roman" w:hAnsi="Times New Roman" w:cs="Times New Roman"/>
          <w:b w:val="0"/>
          <w:color w:val="000000"/>
          <w:spacing w:val="-8"/>
        </w:rPr>
        <w:t>10. РЕКВИЗИТЫ СТОРОН.</w:t>
      </w:r>
    </w:p>
    <w:p w14:paraId="3C84051F" w14:textId="77777777" w:rsidR="00567125" w:rsidRPr="00CB3F73" w:rsidRDefault="00567125" w:rsidP="002C7642">
      <w:pPr>
        <w:pStyle w:val="a5"/>
        <w:tabs>
          <w:tab w:val="left" w:pos="567"/>
        </w:tabs>
        <w:ind w:firstLine="709"/>
        <w:rPr>
          <w:rFonts w:ascii="Times New Roman" w:hAnsi="Times New Roman" w:cs="Times New Roman"/>
          <w:b w:val="0"/>
          <w:color w:val="000000"/>
          <w:spacing w:val="-8"/>
        </w:rPr>
      </w:pPr>
    </w:p>
    <w:tbl>
      <w:tblPr>
        <w:tblW w:w="9837" w:type="dxa"/>
        <w:tblLook w:val="01E0" w:firstRow="1" w:lastRow="1" w:firstColumn="1" w:lastColumn="1" w:noHBand="0" w:noVBand="0"/>
      </w:tblPr>
      <w:tblGrid>
        <w:gridCol w:w="4785"/>
        <w:gridCol w:w="5052"/>
      </w:tblGrid>
      <w:tr w:rsidR="00C356F7" w:rsidRPr="00CB3F73" w14:paraId="1B4CCC91" w14:textId="77777777" w:rsidTr="000F5B22">
        <w:tc>
          <w:tcPr>
            <w:tcW w:w="4785" w:type="dxa"/>
          </w:tcPr>
          <w:p w14:paraId="2FC54490" w14:textId="77777777" w:rsidR="00C356F7" w:rsidRPr="00CB3F73" w:rsidRDefault="00CB3F73" w:rsidP="00C356F7">
            <w:pPr>
              <w:spacing w:after="0" w:line="240" w:lineRule="auto"/>
              <w:jc w:val="both"/>
              <w:rPr>
                <w:rFonts w:ascii="Times New Roman" w:hAnsi="Times New Roman"/>
                <w:b/>
                <w:sz w:val="24"/>
                <w:szCs w:val="24"/>
              </w:rPr>
            </w:pPr>
            <w:r w:rsidRPr="00CB3F73">
              <w:rPr>
                <w:rFonts w:ascii="Times New Roman" w:hAnsi="Times New Roman"/>
                <w:b/>
                <w:sz w:val="24"/>
                <w:szCs w:val="24"/>
              </w:rPr>
              <w:t>Подрядчик</w:t>
            </w:r>
          </w:p>
          <w:p w14:paraId="3DE41B09" w14:textId="77777777" w:rsidR="00C356F7" w:rsidRPr="00CB3F73" w:rsidRDefault="00C356F7" w:rsidP="00C356F7">
            <w:pPr>
              <w:spacing w:after="0" w:line="240" w:lineRule="auto"/>
              <w:jc w:val="both"/>
              <w:rPr>
                <w:rFonts w:ascii="Times New Roman" w:hAnsi="Times New Roman"/>
                <w:sz w:val="24"/>
                <w:szCs w:val="24"/>
              </w:rPr>
            </w:pPr>
          </w:p>
          <w:p w14:paraId="72EDF01F" w14:textId="77777777" w:rsidR="00C356F7" w:rsidRPr="00CB3F73" w:rsidRDefault="00C356F7" w:rsidP="00C356F7">
            <w:pPr>
              <w:spacing w:after="0" w:line="240" w:lineRule="auto"/>
              <w:jc w:val="both"/>
              <w:rPr>
                <w:rFonts w:ascii="Times New Roman" w:hAnsi="Times New Roman"/>
                <w:sz w:val="24"/>
                <w:szCs w:val="24"/>
              </w:rPr>
            </w:pPr>
          </w:p>
          <w:p w14:paraId="2D21DCE2"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 xml:space="preserve"> </w:t>
            </w:r>
          </w:p>
          <w:p w14:paraId="07239B41" w14:textId="77777777" w:rsidR="00C356F7" w:rsidRPr="00CB3F73" w:rsidRDefault="00C356F7" w:rsidP="00C356F7">
            <w:pPr>
              <w:spacing w:after="0" w:line="240" w:lineRule="auto"/>
              <w:jc w:val="both"/>
              <w:rPr>
                <w:rFonts w:ascii="Times New Roman" w:hAnsi="Times New Roman"/>
                <w:sz w:val="24"/>
                <w:szCs w:val="24"/>
              </w:rPr>
            </w:pPr>
          </w:p>
          <w:p w14:paraId="3F025FDD" w14:textId="77777777" w:rsidR="00C356F7" w:rsidRPr="00CB3F73" w:rsidRDefault="00C356F7" w:rsidP="00C356F7">
            <w:pPr>
              <w:spacing w:after="0" w:line="240" w:lineRule="auto"/>
              <w:jc w:val="both"/>
              <w:rPr>
                <w:rFonts w:ascii="Times New Roman" w:hAnsi="Times New Roman"/>
                <w:sz w:val="24"/>
                <w:szCs w:val="24"/>
              </w:rPr>
            </w:pPr>
          </w:p>
          <w:p w14:paraId="59246685" w14:textId="77777777" w:rsidR="00C356F7" w:rsidRPr="00CB3F73" w:rsidRDefault="00C356F7" w:rsidP="00C356F7">
            <w:pPr>
              <w:spacing w:after="0" w:line="240" w:lineRule="auto"/>
              <w:jc w:val="both"/>
              <w:rPr>
                <w:rFonts w:ascii="Times New Roman" w:hAnsi="Times New Roman"/>
                <w:sz w:val="24"/>
                <w:szCs w:val="24"/>
              </w:rPr>
            </w:pPr>
          </w:p>
          <w:p w14:paraId="647DCFDC"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 xml:space="preserve"> м.п.</w:t>
            </w:r>
          </w:p>
        </w:tc>
        <w:tc>
          <w:tcPr>
            <w:tcW w:w="5052" w:type="dxa"/>
          </w:tcPr>
          <w:p w14:paraId="499C1911" w14:textId="77777777" w:rsidR="00C356F7" w:rsidRPr="00CB3F73" w:rsidRDefault="00745210" w:rsidP="00C356F7">
            <w:pPr>
              <w:spacing w:after="0" w:line="240" w:lineRule="auto"/>
              <w:jc w:val="both"/>
              <w:rPr>
                <w:rFonts w:ascii="Times New Roman" w:hAnsi="Times New Roman"/>
                <w:b/>
                <w:sz w:val="24"/>
                <w:szCs w:val="24"/>
              </w:rPr>
            </w:pPr>
            <w:r w:rsidRPr="00CB3F73">
              <w:rPr>
                <w:rFonts w:ascii="Times New Roman" w:hAnsi="Times New Roman"/>
                <w:b/>
                <w:sz w:val="24"/>
                <w:szCs w:val="24"/>
              </w:rPr>
              <w:t>Заказчик</w:t>
            </w:r>
          </w:p>
          <w:p w14:paraId="06E353BA"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Войсковая часть 2044</w:t>
            </w:r>
          </w:p>
          <w:p w14:paraId="5A0FC7AF"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231000, РБ, Гродненская обл., г. Сморгонь</w:t>
            </w:r>
          </w:p>
          <w:p w14:paraId="2A6C587F" w14:textId="1C04A6BC"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р/с BY29</w:t>
            </w:r>
            <w:r w:rsidR="00F04BD3">
              <w:rPr>
                <w:rFonts w:ascii="Times New Roman" w:eastAsia="MS Mincho" w:hAnsi="Times New Roman"/>
              </w:rPr>
              <w:t xml:space="preserve"> </w:t>
            </w:r>
            <w:r w:rsidRPr="000F5B22">
              <w:rPr>
                <w:rFonts w:ascii="Times New Roman" w:eastAsia="MS Mincho" w:hAnsi="Times New Roman"/>
              </w:rPr>
              <w:t>AKBB</w:t>
            </w:r>
            <w:r w:rsidR="00F04BD3">
              <w:rPr>
                <w:rFonts w:ascii="Times New Roman" w:eastAsia="MS Mincho" w:hAnsi="Times New Roman"/>
              </w:rPr>
              <w:t xml:space="preserve"> </w:t>
            </w:r>
            <w:r w:rsidRPr="000F5B22">
              <w:rPr>
                <w:rFonts w:ascii="Times New Roman" w:eastAsia="MS Mincho" w:hAnsi="Times New Roman"/>
              </w:rPr>
              <w:t>3604</w:t>
            </w:r>
            <w:r w:rsidR="00F04BD3">
              <w:rPr>
                <w:rFonts w:ascii="Times New Roman" w:eastAsia="MS Mincho" w:hAnsi="Times New Roman"/>
              </w:rPr>
              <w:t xml:space="preserve"> </w:t>
            </w:r>
            <w:r w:rsidRPr="000F5B22">
              <w:rPr>
                <w:rFonts w:ascii="Times New Roman" w:eastAsia="MS Mincho" w:hAnsi="Times New Roman"/>
              </w:rPr>
              <w:t>9050</w:t>
            </w:r>
            <w:r w:rsidR="00F04BD3">
              <w:rPr>
                <w:rFonts w:ascii="Times New Roman" w:eastAsia="MS Mincho" w:hAnsi="Times New Roman"/>
              </w:rPr>
              <w:t xml:space="preserve"> </w:t>
            </w:r>
            <w:r w:rsidRPr="000F5B22">
              <w:rPr>
                <w:rFonts w:ascii="Times New Roman" w:eastAsia="MS Mincho" w:hAnsi="Times New Roman"/>
              </w:rPr>
              <w:t>0015</w:t>
            </w:r>
            <w:r w:rsidR="00F04BD3">
              <w:rPr>
                <w:rFonts w:ascii="Times New Roman" w:eastAsia="MS Mincho" w:hAnsi="Times New Roman"/>
              </w:rPr>
              <w:t xml:space="preserve"> </w:t>
            </w:r>
            <w:r w:rsidRPr="000F5B22">
              <w:rPr>
                <w:rFonts w:ascii="Times New Roman" w:eastAsia="MS Mincho" w:hAnsi="Times New Roman"/>
              </w:rPr>
              <w:t>6420</w:t>
            </w:r>
            <w:r w:rsidR="00F04BD3">
              <w:rPr>
                <w:rFonts w:ascii="Times New Roman" w:eastAsia="MS Mincho" w:hAnsi="Times New Roman"/>
              </w:rPr>
              <w:t xml:space="preserve"> </w:t>
            </w:r>
            <w:r w:rsidRPr="000F5B22">
              <w:rPr>
                <w:rFonts w:ascii="Times New Roman" w:eastAsia="MS Mincho" w:hAnsi="Times New Roman"/>
              </w:rPr>
              <w:t xml:space="preserve">0000 </w:t>
            </w:r>
          </w:p>
          <w:p w14:paraId="198BC466"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в  ОАО «АСБ Беларусбанк»</w:t>
            </w:r>
          </w:p>
          <w:p w14:paraId="21FA42BD"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 xml:space="preserve"> БИК AKBBBY2</w:t>
            </w:r>
            <w:r w:rsidRPr="000F5B22">
              <w:rPr>
                <w:rFonts w:ascii="Times New Roman" w:eastAsia="MS Mincho" w:hAnsi="Times New Roman"/>
                <w:lang w:val="en-US"/>
              </w:rPr>
              <w:t>X</w:t>
            </w:r>
            <w:r w:rsidRPr="000F5B22">
              <w:rPr>
                <w:rFonts w:ascii="Times New Roman" w:eastAsia="MS Mincho" w:hAnsi="Times New Roman"/>
              </w:rPr>
              <w:t xml:space="preserve">  УНП 500053039</w:t>
            </w:r>
          </w:p>
          <w:p w14:paraId="18DF23A8"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тел. (8-01592) 3-67-52</w:t>
            </w:r>
          </w:p>
          <w:p w14:paraId="7A16652D"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____________________</w:t>
            </w:r>
          </w:p>
          <w:p w14:paraId="48345925"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м.п.</w:t>
            </w:r>
          </w:p>
        </w:tc>
      </w:tr>
    </w:tbl>
    <w:p w14:paraId="55E290C2" w14:textId="77777777" w:rsidR="00C356F7" w:rsidRPr="00F33FE2" w:rsidRDefault="00C356F7">
      <w:pPr>
        <w:rPr>
          <w:sz w:val="6"/>
          <w:szCs w:val="6"/>
        </w:rPr>
      </w:pPr>
    </w:p>
    <w:sectPr w:rsidR="00C356F7" w:rsidRPr="00F33FE2" w:rsidSect="004F101B">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1E86A" w14:textId="77777777" w:rsidR="00850D97" w:rsidRDefault="00850D97">
      <w:pPr>
        <w:spacing w:after="0" w:line="240" w:lineRule="auto"/>
      </w:pPr>
      <w:r>
        <w:separator/>
      </w:r>
    </w:p>
  </w:endnote>
  <w:endnote w:type="continuationSeparator" w:id="0">
    <w:p w14:paraId="04806F77" w14:textId="77777777" w:rsidR="00850D97" w:rsidRDefault="00850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Heavy">
    <w:charset w:val="00"/>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D44E0" w14:textId="77777777" w:rsidR="00850D97" w:rsidRDefault="00850D97">
      <w:pPr>
        <w:spacing w:after="0" w:line="240" w:lineRule="auto"/>
      </w:pPr>
      <w:r>
        <w:separator/>
      </w:r>
    </w:p>
  </w:footnote>
  <w:footnote w:type="continuationSeparator" w:id="0">
    <w:p w14:paraId="0606BC9E" w14:textId="77777777" w:rsidR="00850D97" w:rsidRDefault="00850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1">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2">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3">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4">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5">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6">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7">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8">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abstractNum>
  <w:abstractNum w:abstractNumId="1" w15:restartNumberingAfterBreak="0">
    <w:nsid w:val="03853C24"/>
    <w:multiLevelType w:val="multilevel"/>
    <w:tmpl w:val="F7504F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3114E"/>
    <w:multiLevelType w:val="multilevel"/>
    <w:tmpl w:val="2D4C2B56"/>
    <w:lvl w:ilvl="0">
      <w:start w:val="1"/>
      <w:numFmt w:val="decimal"/>
      <w:lvlText w:val="%1."/>
      <w:lvlJc w:val="left"/>
      <w:pPr>
        <w:ind w:left="360" w:hanging="360"/>
      </w:pPr>
      <w:rPr>
        <w:rFonts w:hint="default"/>
        <w:i w:val="0"/>
        <w:color w:val="auto"/>
        <w:u w:val="none"/>
      </w:rPr>
    </w:lvl>
    <w:lvl w:ilvl="1">
      <w:start w:val="1"/>
      <w:numFmt w:val="decimal"/>
      <w:lvlText w:val="%1.%2."/>
      <w:lvlJc w:val="left"/>
      <w:pPr>
        <w:ind w:left="1212" w:hanging="360"/>
      </w:pPr>
      <w:rPr>
        <w:rFonts w:hint="default"/>
        <w:i w:val="0"/>
        <w:color w:val="auto"/>
        <w:u w:val="none"/>
      </w:rPr>
    </w:lvl>
    <w:lvl w:ilvl="2">
      <w:start w:val="1"/>
      <w:numFmt w:val="decimal"/>
      <w:lvlText w:val="%1.%2.%3."/>
      <w:lvlJc w:val="left"/>
      <w:pPr>
        <w:ind w:left="2424" w:hanging="720"/>
      </w:pPr>
      <w:rPr>
        <w:rFonts w:hint="default"/>
        <w:i w:val="0"/>
        <w:color w:val="auto"/>
        <w:u w:val="none"/>
      </w:rPr>
    </w:lvl>
    <w:lvl w:ilvl="3">
      <w:start w:val="1"/>
      <w:numFmt w:val="decimal"/>
      <w:lvlText w:val="%1.%2.%3.%4."/>
      <w:lvlJc w:val="left"/>
      <w:pPr>
        <w:ind w:left="3276" w:hanging="720"/>
      </w:pPr>
      <w:rPr>
        <w:rFonts w:hint="default"/>
        <w:i w:val="0"/>
        <w:color w:val="auto"/>
        <w:u w:val="none"/>
      </w:rPr>
    </w:lvl>
    <w:lvl w:ilvl="4">
      <w:start w:val="1"/>
      <w:numFmt w:val="decimal"/>
      <w:lvlText w:val="%1.%2.%3.%4.%5."/>
      <w:lvlJc w:val="left"/>
      <w:pPr>
        <w:ind w:left="4488" w:hanging="1080"/>
      </w:pPr>
      <w:rPr>
        <w:rFonts w:hint="default"/>
        <w:i w:val="0"/>
        <w:color w:val="auto"/>
        <w:u w:val="none"/>
      </w:rPr>
    </w:lvl>
    <w:lvl w:ilvl="5">
      <w:start w:val="1"/>
      <w:numFmt w:val="decimal"/>
      <w:lvlText w:val="%1.%2.%3.%4.%5.%6."/>
      <w:lvlJc w:val="left"/>
      <w:pPr>
        <w:ind w:left="5340" w:hanging="1080"/>
      </w:pPr>
      <w:rPr>
        <w:rFonts w:hint="default"/>
        <w:i w:val="0"/>
        <w:color w:val="auto"/>
        <w:u w:val="none"/>
      </w:rPr>
    </w:lvl>
    <w:lvl w:ilvl="6">
      <w:start w:val="1"/>
      <w:numFmt w:val="decimal"/>
      <w:lvlText w:val="%1.%2.%3.%4.%5.%6.%7."/>
      <w:lvlJc w:val="left"/>
      <w:pPr>
        <w:ind w:left="6552" w:hanging="1440"/>
      </w:pPr>
      <w:rPr>
        <w:rFonts w:hint="default"/>
        <w:i w:val="0"/>
        <w:color w:val="auto"/>
        <w:u w:val="none"/>
      </w:rPr>
    </w:lvl>
    <w:lvl w:ilvl="7">
      <w:start w:val="1"/>
      <w:numFmt w:val="decimal"/>
      <w:lvlText w:val="%1.%2.%3.%4.%5.%6.%7.%8."/>
      <w:lvlJc w:val="left"/>
      <w:pPr>
        <w:ind w:left="7404" w:hanging="1440"/>
      </w:pPr>
      <w:rPr>
        <w:rFonts w:hint="default"/>
        <w:i w:val="0"/>
        <w:color w:val="auto"/>
        <w:u w:val="none"/>
      </w:rPr>
    </w:lvl>
    <w:lvl w:ilvl="8">
      <w:start w:val="1"/>
      <w:numFmt w:val="decimal"/>
      <w:lvlText w:val="%1.%2.%3.%4.%5.%6.%7.%8.%9."/>
      <w:lvlJc w:val="left"/>
      <w:pPr>
        <w:ind w:left="8616" w:hanging="1800"/>
      </w:pPr>
      <w:rPr>
        <w:rFonts w:hint="default"/>
        <w:i w:val="0"/>
        <w:color w:val="auto"/>
        <w:u w:val="none"/>
      </w:rPr>
    </w:lvl>
  </w:abstractNum>
  <w:abstractNum w:abstractNumId="3" w15:restartNumberingAfterBreak="0">
    <w:nsid w:val="0F4204D6"/>
    <w:multiLevelType w:val="multilevel"/>
    <w:tmpl w:val="572E1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C79C2"/>
    <w:multiLevelType w:val="multilevel"/>
    <w:tmpl w:val="B9B4CF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72"/>
        </w:tabs>
        <w:ind w:left="1272" w:hanging="420"/>
      </w:pPr>
      <w:rPr>
        <w:rFonts w:hint="default"/>
        <w:b w:val="0"/>
        <w:i w:val="0"/>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97A57C7"/>
    <w:multiLevelType w:val="hybridMultilevel"/>
    <w:tmpl w:val="B2DC1030"/>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6" w15:restartNumberingAfterBreak="0">
    <w:nsid w:val="2E442587"/>
    <w:multiLevelType w:val="multilevel"/>
    <w:tmpl w:val="C17C68F2"/>
    <w:lvl w:ilvl="0">
      <w:start w:val="5"/>
      <w:numFmt w:val="decimal"/>
      <w:lvlText w:val="%1."/>
      <w:lvlJc w:val="left"/>
      <w:pPr>
        <w:ind w:left="2820" w:hanging="360"/>
      </w:pPr>
      <w:rPr>
        <w:rFonts w:hint="default"/>
      </w:rPr>
    </w:lvl>
    <w:lvl w:ilvl="1">
      <w:start w:val="10"/>
      <w:numFmt w:val="decimal"/>
      <w:isLgl/>
      <w:lvlText w:val="%1.%2."/>
      <w:lvlJc w:val="left"/>
      <w:pPr>
        <w:ind w:left="2940" w:hanging="48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3180" w:hanging="72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260" w:hanging="1800"/>
      </w:pPr>
      <w:rPr>
        <w:rFonts w:hint="default"/>
      </w:rPr>
    </w:lvl>
  </w:abstractNum>
  <w:abstractNum w:abstractNumId="7" w15:restartNumberingAfterBreak="0">
    <w:nsid w:val="2EA40E78"/>
    <w:multiLevelType w:val="multilevel"/>
    <w:tmpl w:val="45CACC72"/>
    <w:lvl w:ilvl="0">
      <w:start w:val="2"/>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7"/>
        <w:w w:val="100"/>
        <w:position w:val="0"/>
        <w:sz w:val="24"/>
        <w:szCs w:val="24"/>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5787392"/>
    <w:multiLevelType w:val="multilevel"/>
    <w:tmpl w:val="BC36161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052DF7"/>
    <w:multiLevelType w:val="multilevel"/>
    <w:tmpl w:val="A5D8E11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10344B"/>
    <w:multiLevelType w:val="multilevel"/>
    <w:tmpl w:val="939899EC"/>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4"/>
        <w:w w:val="100"/>
        <w:position w:val="0"/>
        <w:sz w:val="24"/>
        <w:szCs w:val="24"/>
        <w:u w:val="none"/>
        <w:lang w:val="ru-RU" w:eastAsia="ru-RU" w:bidi="ru-RU"/>
      </w:rPr>
    </w:lvl>
    <w:lvl w:ilvl="1">
      <w:start w:val="5"/>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39CD202F"/>
    <w:multiLevelType w:val="hybridMultilevel"/>
    <w:tmpl w:val="C00281A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FF26B9"/>
    <w:multiLevelType w:val="hybridMultilevel"/>
    <w:tmpl w:val="6BF89314"/>
    <w:lvl w:ilvl="0" w:tplc="282A55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6AA2FAA"/>
    <w:multiLevelType w:val="multilevel"/>
    <w:tmpl w:val="7264F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134C49"/>
    <w:multiLevelType w:val="multilevel"/>
    <w:tmpl w:val="939899EC"/>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4"/>
        <w:w w:val="100"/>
        <w:position w:val="0"/>
        <w:sz w:val="24"/>
        <w:szCs w:val="24"/>
        <w:u w:val="none"/>
        <w:lang w:val="ru-RU" w:eastAsia="ru-RU" w:bidi="ru-RU"/>
      </w:rPr>
    </w:lvl>
    <w:lvl w:ilvl="1">
      <w:start w:val="5"/>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4A183FAE"/>
    <w:multiLevelType w:val="multilevel"/>
    <w:tmpl w:val="3A34619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827DEF"/>
    <w:multiLevelType w:val="multilevel"/>
    <w:tmpl w:val="28A232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642988"/>
    <w:multiLevelType w:val="multilevel"/>
    <w:tmpl w:val="007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9B72F5"/>
    <w:multiLevelType w:val="multilevel"/>
    <w:tmpl w:val="040C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D241B"/>
    <w:multiLevelType w:val="multilevel"/>
    <w:tmpl w:val="C2F61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A21442"/>
    <w:multiLevelType w:val="hybridMultilevel"/>
    <w:tmpl w:val="9A2E6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BC4F18"/>
    <w:multiLevelType w:val="multilevel"/>
    <w:tmpl w:val="05ACF4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487B47"/>
    <w:multiLevelType w:val="multilevel"/>
    <w:tmpl w:val="E70EA8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3"/>
  </w:num>
  <w:num w:numId="3">
    <w:abstractNumId w:val="19"/>
  </w:num>
  <w:num w:numId="4">
    <w:abstractNumId w:val="7"/>
  </w:num>
  <w:num w:numId="5">
    <w:abstractNumId w:val="1"/>
  </w:num>
  <w:num w:numId="6">
    <w:abstractNumId w:val="8"/>
  </w:num>
  <w:num w:numId="7">
    <w:abstractNumId w:val="22"/>
  </w:num>
  <w:num w:numId="8">
    <w:abstractNumId w:val="15"/>
  </w:num>
  <w:num w:numId="9">
    <w:abstractNumId w:val="0"/>
  </w:num>
  <w:num w:numId="10">
    <w:abstractNumId w:val="11"/>
  </w:num>
  <w:num w:numId="11">
    <w:abstractNumId w:val="5"/>
  </w:num>
  <w:num w:numId="12">
    <w:abstractNumId w:val="4"/>
  </w:num>
  <w:num w:numId="13">
    <w:abstractNumId w:val="2"/>
  </w:num>
  <w:num w:numId="14">
    <w:abstractNumId w:val="9"/>
  </w:num>
  <w:num w:numId="15">
    <w:abstractNumId w:val="16"/>
  </w:num>
  <w:num w:numId="16">
    <w:abstractNumId w:val="3"/>
  </w:num>
  <w:num w:numId="17">
    <w:abstractNumId w:val="18"/>
  </w:num>
  <w:num w:numId="18">
    <w:abstractNumId w:val="17"/>
  </w:num>
  <w:num w:numId="19">
    <w:abstractNumId w:val="20"/>
  </w:num>
  <w:num w:numId="20">
    <w:abstractNumId w:val="12"/>
  </w:num>
  <w:num w:numId="21">
    <w:abstractNumId w:val="14"/>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A64"/>
    <w:rsid w:val="00007C1D"/>
    <w:rsid w:val="00007D5B"/>
    <w:rsid w:val="000132D5"/>
    <w:rsid w:val="000245C2"/>
    <w:rsid w:val="00024B1F"/>
    <w:rsid w:val="00031ABE"/>
    <w:rsid w:val="00036EB7"/>
    <w:rsid w:val="00065261"/>
    <w:rsid w:val="00073DE9"/>
    <w:rsid w:val="00073EF0"/>
    <w:rsid w:val="000766DE"/>
    <w:rsid w:val="00076E4C"/>
    <w:rsid w:val="00086FA8"/>
    <w:rsid w:val="000B24EE"/>
    <w:rsid w:val="000C0FBA"/>
    <w:rsid w:val="000C502B"/>
    <w:rsid w:val="000D0AAC"/>
    <w:rsid w:val="000D2E48"/>
    <w:rsid w:val="000E76C1"/>
    <w:rsid w:val="000F1475"/>
    <w:rsid w:val="000F2A57"/>
    <w:rsid w:val="000F5B22"/>
    <w:rsid w:val="001044F6"/>
    <w:rsid w:val="00131177"/>
    <w:rsid w:val="00144E78"/>
    <w:rsid w:val="00162A79"/>
    <w:rsid w:val="001939B8"/>
    <w:rsid w:val="001A500E"/>
    <w:rsid w:val="001B489F"/>
    <w:rsid w:val="001C1B47"/>
    <w:rsid w:val="001C6F63"/>
    <w:rsid w:val="001E1A72"/>
    <w:rsid w:val="001E33F0"/>
    <w:rsid w:val="001E7BD1"/>
    <w:rsid w:val="00206EF8"/>
    <w:rsid w:val="0020713C"/>
    <w:rsid w:val="00210356"/>
    <w:rsid w:val="00211BA3"/>
    <w:rsid w:val="00225A54"/>
    <w:rsid w:val="00265ED0"/>
    <w:rsid w:val="00276153"/>
    <w:rsid w:val="00281946"/>
    <w:rsid w:val="00283C3E"/>
    <w:rsid w:val="00294D87"/>
    <w:rsid w:val="002973F8"/>
    <w:rsid w:val="002B03DF"/>
    <w:rsid w:val="002B760F"/>
    <w:rsid w:val="002C2AED"/>
    <w:rsid w:val="002C7642"/>
    <w:rsid w:val="002E128E"/>
    <w:rsid w:val="002E1FA1"/>
    <w:rsid w:val="00302FDB"/>
    <w:rsid w:val="003239E8"/>
    <w:rsid w:val="003374B0"/>
    <w:rsid w:val="00360570"/>
    <w:rsid w:val="003678E8"/>
    <w:rsid w:val="003819E2"/>
    <w:rsid w:val="003C231E"/>
    <w:rsid w:val="003C45CF"/>
    <w:rsid w:val="003C54F7"/>
    <w:rsid w:val="003D25ED"/>
    <w:rsid w:val="003D2D7F"/>
    <w:rsid w:val="003D3A14"/>
    <w:rsid w:val="003F44E2"/>
    <w:rsid w:val="003F712F"/>
    <w:rsid w:val="004061AF"/>
    <w:rsid w:val="004342C7"/>
    <w:rsid w:val="00443345"/>
    <w:rsid w:val="00445A0D"/>
    <w:rsid w:val="004477F2"/>
    <w:rsid w:val="00450D4B"/>
    <w:rsid w:val="00472856"/>
    <w:rsid w:val="00480B39"/>
    <w:rsid w:val="004813BB"/>
    <w:rsid w:val="004A7CB3"/>
    <w:rsid w:val="004D1FE3"/>
    <w:rsid w:val="004E3E81"/>
    <w:rsid w:val="004E46C5"/>
    <w:rsid w:val="004E5FF0"/>
    <w:rsid w:val="004F101B"/>
    <w:rsid w:val="00520FC1"/>
    <w:rsid w:val="00534F8C"/>
    <w:rsid w:val="005360B1"/>
    <w:rsid w:val="00557E1D"/>
    <w:rsid w:val="00566A2A"/>
    <w:rsid w:val="00567125"/>
    <w:rsid w:val="005677CA"/>
    <w:rsid w:val="005719F1"/>
    <w:rsid w:val="00586E0C"/>
    <w:rsid w:val="00597F65"/>
    <w:rsid w:val="005B273F"/>
    <w:rsid w:val="005C69B9"/>
    <w:rsid w:val="005C727E"/>
    <w:rsid w:val="00621071"/>
    <w:rsid w:val="006247FC"/>
    <w:rsid w:val="00657585"/>
    <w:rsid w:val="00662BEF"/>
    <w:rsid w:val="00672681"/>
    <w:rsid w:val="0067315E"/>
    <w:rsid w:val="006820E0"/>
    <w:rsid w:val="00685EFE"/>
    <w:rsid w:val="00694584"/>
    <w:rsid w:val="006A2245"/>
    <w:rsid w:val="006A5D05"/>
    <w:rsid w:val="006B6652"/>
    <w:rsid w:val="006B7CE0"/>
    <w:rsid w:val="006E517E"/>
    <w:rsid w:val="006E657C"/>
    <w:rsid w:val="006F1A57"/>
    <w:rsid w:val="0070133C"/>
    <w:rsid w:val="00703547"/>
    <w:rsid w:val="007121A1"/>
    <w:rsid w:val="00717189"/>
    <w:rsid w:val="007215E9"/>
    <w:rsid w:val="007216FE"/>
    <w:rsid w:val="00740EEE"/>
    <w:rsid w:val="00745210"/>
    <w:rsid w:val="0079476F"/>
    <w:rsid w:val="007B2FE6"/>
    <w:rsid w:val="007B561D"/>
    <w:rsid w:val="007C1405"/>
    <w:rsid w:val="007C79BC"/>
    <w:rsid w:val="007D3CAA"/>
    <w:rsid w:val="008165D6"/>
    <w:rsid w:val="00816F7C"/>
    <w:rsid w:val="0083039C"/>
    <w:rsid w:val="00837065"/>
    <w:rsid w:val="00845F06"/>
    <w:rsid w:val="00850D97"/>
    <w:rsid w:val="008570EB"/>
    <w:rsid w:val="008666E6"/>
    <w:rsid w:val="00874A89"/>
    <w:rsid w:val="00881492"/>
    <w:rsid w:val="00894204"/>
    <w:rsid w:val="008B48A6"/>
    <w:rsid w:val="008B7384"/>
    <w:rsid w:val="008D141D"/>
    <w:rsid w:val="008D4D7A"/>
    <w:rsid w:val="008D53C9"/>
    <w:rsid w:val="008E395E"/>
    <w:rsid w:val="008F777C"/>
    <w:rsid w:val="009047C2"/>
    <w:rsid w:val="00911BE2"/>
    <w:rsid w:val="00913503"/>
    <w:rsid w:val="00913AE8"/>
    <w:rsid w:val="009256A5"/>
    <w:rsid w:val="0093785D"/>
    <w:rsid w:val="0095514E"/>
    <w:rsid w:val="00962372"/>
    <w:rsid w:val="00966BC4"/>
    <w:rsid w:val="00967401"/>
    <w:rsid w:val="00971C53"/>
    <w:rsid w:val="00993C0E"/>
    <w:rsid w:val="009A49DE"/>
    <w:rsid w:val="009B05F9"/>
    <w:rsid w:val="009B6271"/>
    <w:rsid w:val="009B7F35"/>
    <w:rsid w:val="009D5CB5"/>
    <w:rsid w:val="009E6C07"/>
    <w:rsid w:val="00A008FC"/>
    <w:rsid w:val="00A07D6C"/>
    <w:rsid w:val="00A15FB8"/>
    <w:rsid w:val="00A32A2A"/>
    <w:rsid w:val="00A34218"/>
    <w:rsid w:val="00A3696E"/>
    <w:rsid w:val="00A4774C"/>
    <w:rsid w:val="00A47ECC"/>
    <w:rsid w:val="00A51030"/>
    <w:rsid w:val="00A57BE9"/>
    <w:rsid w:val="00A70C23"/>
    <w:rsid w:val="00A735A4"/>
    <w:rsid w:val="00A915D0"/>
    <w:rsid w:val="00AB53FD"/>
    <w:rsid w:val="00AD5C40"/>
    <w:rsid w:val="00AE15DC"/>
    <w:rsid w:val="00B037E9"/>
    <w:rsid w:val="00B206E2"/>
    <w:rsid w:val="00B7798D"/>
    <w:rsid w:val="00BD43E4"/>
    <w:rsid w:val="00BE103A"/>
    <w:rsid w:val="00BE3A64"/>
    <w:rsid w:val="00BF23AD"/>
    <w:rsid w:val="00BF4C3F"/>
    <w:rsid w:val="00C022B3"/>
    <w:rsid w:val="00C03127"/>
    <w:rsid w:val="00C0559E"/>
    <w:rsid w:val="00C062CF"/>
    <w:rsid w:val="00C24E67"/>
    <w:rsid w:val="00C356F7"/>
    <w:rsid w:val="00C40596"/>
    <w:rsid w:val="00C5349F"/>
    <w:rsid w:val="00C55986"/>
    <w:rsid w:val="00C55BF7"/>
    <w:rsid w:val="00CA0DE6"/>
    <w:rsid w:val="00CB3F73"/>
    <w:rsid w:val="00CC1807"/>
    <w:rsid w:val="00CE6A7C"/>
    <w:rsid w:val="00CF0FB6"/>
    <w:rsid w:val="00D0009F"/>
    <w:rsid w:val="00D05CE6"/>
    <w:rsid w:val="00D221F9"/>
    <w:rsid w:val="00D23515"/>
    <w:rsid w:val="00D355F5"/>
    <w:rsid w:val="00D5480E"/>
    <w:rsid w:val="00D750DC"/>
    <w:rsid w:val="00D91BB6"/>
    <w:rsid w:val="00DB4F87"/>
    <w:rsid w:val="00DB643F"/>
    <w:rsid w:val="00DB74A5"/>
    <w:rsid w:val="00DC0CFA"/>
    <w:rsid w:val="00DC5286"/>
    <w:rsid w:val="00DC68EF"/>
    <w:rsid w:val="00DD4533"/>
    <w:rsid w:val="00DE520F"/>
    <w:rsid w:val="00DE7329"/>
    <w:rsid w:val="00DF2C85"/>
    <w:rsid w:val="00DF38EF"/>
    <w:rsid w:val="00DF65DB"/>
    <w:rsid w:val="00E05597"/>
    <w:rsid w:val="00E124C9"/>
    <w:rsid w:val="00E14FBA"/>
    <w:rsid w:val="00E2015B"/>
    <w:rsid w:val="00E347F2"/>
    <w:rsid w:val="00E41ED8"/>
    <w:rsid w:val="00E457AA"/>
    <w:rsid w:val="00E55163"/>
    <w:rsid w:val="00E56C34"/>
    <w:rsid w:val="00E81557"/>
    <w:rsid w:val="00E83F50"/>
    <w:rsid w:val="00E861CB"/>
    <w:rsid w:val="00EC61EC"/>
    <w:rsid w:val="00F04242"/>
    <w:rsid w:val="00F04BD3"/>
    <w:rsid w:val="00F26CB1"/>
    <w:rsid w:val="00F33FE2"/>
    <w:rsid w:val="00F35514"/>
    <w:rsid w:val="00F35928"/>
    <w:rsid w:val="00F82477"/>
    <w:rsid w:val="00F84439"/>
    <w:rsid w:val="00F96FE9"/>
    <w:rsid w:val="00FA2261"/>
    <w:rsid w:val="00FA302A"/>
    <w:rsid w:val="00FB760B"/>
    <w:rsid w:val="00FC0A27"/>
    <w:rsid w:val="00FC30D5"/>
    <w:rsid w:val="00FD2F28"/>
    <w:rsid w:val="00FE6A99"/>
    <w:rsid w:val="00FF6522"/>
    <w:rsid w:val="00FF6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6885"/>
  <w15:docId w15:val="{CCF0511D-59A7-4799-8A90-B714AC27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A64"/>
    <w:pPr>
      <w:spacing w:after="200" w:line="276" w:lineRule="auto"/>
    </w:pPr>
    <w:rPr>
      <w:sz w:val="22"/>
      <w:szCs w:val="22"/>
      <w:lang w:eastAsia="en-US"/>
    </w:rPr>
  </w:style>
  <w:style w:type="paragraph" w:styleId="1">
    <w:name w:val="heading 1"/>
    <w:basedOn w:val="a"/>
    <w:next w:val="a"/>
    <w:link w:val="10"/>
    <w:uiPriority w:val="9"/>
    <w:qFormat/>
    <w:rsid w:val="006945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4F101B"/>
    <w:pPr>
      <w:keepNext/>
      <w:keepLines/>
      <w:spacing w:before="200" w:after="0" w:line="240" w:lineRule="auto"/>
      <w:outlineLvl w:val="2"/>
    </w:pPr>
    <w:rPr>
      <w:rFonts w:ascii="Cambria" w:eastAsia="Times New Roman" w:hAnsi="Cambria"/>
      <w:b/>
      <w:bCs/>
      <w:color w:val="4F81BD"/>
      <w:sz w:val="24"/>
      <w:szCs w:val="24"/>
      <w:lang w:eastAsia="ru-RU"/>
    </w:rPr>
  </w:style>
  <w:style w:type="paragraph" w:styleId="5">
    <w:name w:val="heading 5"/>
    <w:basedOn w:val="a"/>
    <w:next w:val="a"/>
    <w:link w:val="50"/>
    <w:uiPriority w:val="9"/>
    <w:semiHidden/>
    <w:unhideWhenUsed/>
    <w:qFormat/>
    <w:rsid w:val="0069458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BE3A64"/>
    <w:pPr>
      <w:spacing w:after="0" w:line="240" w:lineRule="auto"/>
      <w:ind w:firstLine="567"/>
      <w:jc w:val="both"/>
    </w:pPr>
    <w:rPr>
      <w:rFonts w:ascii="Times New Roman" w:eastAsia="Times New Roman" w:hAnsi="Times New Roman"/>
      <w:sz w:val="20"/>
      <w:szCs w:val="20"/>
      <w:lang w:eastAsia="ru-RU"/>
    </w:rPr>
  </w:style>
  <w:style w:type="paragraph" w:customStyle="1" w:styleId="snoskiline">
    <w:name w:val="snoskiline"/>
    <w:basedOn w:val="a"/>
    <w:rsid w:val="00BE3A64"/>
    <w:pPr>
      <w:spacing w:after="0" w:line="240" w:lineRule="auto"/>
      <w:jc w:val="both"/>
    </w:pPr>
    <w:rPr>
      <w:rFonts w:ascii="Times New Roman" w:eastAsia="Times New Roman" w:hAnsi="Times New Roman"/>
      <w:sz w:val="20"/>
      <w:szCs w:val="20"/>
      <w:lang w:eastAsia="ru-RU"/>
    </w:rPr>
  </w:style>
  <w:style w:type="paragraph" w:customStyle="1" w:styleId="table10">
    <w:name w:val="table10"/>
    <w:basedOn w:val="a"/>
    <w:rsid w:val="00BE3A64"/>
    <w:pPr>
      <w:spacing w:after="0" w:line="240" w:lineRule="auto"/>
    </w:pPr>
    <w:rPr>
      <w:rFonts w:ascii="Times New Roman" w:eastAsia="Times New Roman" w:hAnsi="Times New Roman"/>
      <w:sz w:val="20"/>
      <w:szCs w:val="20"/>
      <w:lang w:eastAsia="ru-RU"/>
    </w:rPr>
  </w:style>
  <w:style w:type="paragraph" w:customStyle="1" w:styleId="newncpi">
    <w:name w:val="newncpi"/>
    <w:basedOn w:val="a"/>
    <w:rsid w:val="00BE3A64"/>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a"/>
    <w:rsid w:val="00BE3A64"/>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a"/>
    <w:rsid w:val="00BE3A64"/>
    <w:pPr>
      <w:spacing w:after="0" w:line="240" w:lineRule="auto"/>
      <w:jc w:val="both"/>
    </w:pPr>
    <w:rPr>
      <w:rFonts w:ascii="Times New Roman" w:eastAsia="Times New Roman" w:hAnsi="Times New Roman"/>
      <w:sz w:val="20"/>
      <w:szCs w:val="20"/>
      <w:lang w:eastAsia="ru-RU"/>
    </w:rPr>
  </w:style>
  <w:style w:type="character" w:customStyle="1" w:styleId="a3">
    <w:name w:val="Основной текст_"/>
    <w:basedOn w:val="a0"/>
    <w:link w:val="31"/>
    <w:rsid w:val="009047C2"/>
    <w:rPr>
      <w:rFonts w:ascii="Times New Roman" w:eastAsia="Times New Roman" w:hAnsi="Times New Roman" w:cs="Times New Roman"/>
      <w:spacing w:val="7"/>
      <w:sz w:val="21"/>
      <w:szCs w:val="21"/>
      <w:shd w:val="clear" w:color="auto" w:fill="FFFFFF"/>
    </w:rPr>
  </w:style>
  <w:style w:type="character" w:customStyle="1" w:styleId="7pt0pt">
    <w:name w:val="Основной текст + 7 pt;Интервал 0 pt"/>
    <w:basedOn w:val="a3"/>
    <w:rsid w:val="009047C2"/>
    <w:rPr>
      <w:rFonts w:ascii="Times New Roman" w:eastAsia="Times New Roman" w:hAnsi="Times New Roman" w:cs="Times New Roman"/>
      <w:color w:val="000000"/>
      <w:spacing w:val="15"/>
      <w:w w:val="100"/>
      <w:position w:val="0"/>
      <w:sz w:val="14"/>
      <w:szCs w:val="14"/>
      <w:shd w:val="clear" w:color="auto" w:fill="FFFFFF"/>
      <w:lang w:val="ru-RU"/>
    </w:rPr>
  </w:style>
  <w:style w:type="character" w:customStyle="1" w:styleId="11">
    <w:name w:val="Основной текст1"/>
    <w:basedOn w:val="a3"/>
    <w:rsid w:val="009047C2"/>
    <w:rPr>
      <w:rFonts w:ascii="Times New Roman" w:eastAsia="Times New Roman" w:hAnsi="Times New Roman" w:cs="Times New Roman"/>
      <w:color w:val="000000"/>
      <w:spacing w:val="7"/>
      <w:w w:val="100"/>
      <w:position w:val="0"/>
      <w:sz w:val="21"/>
      <w:szCs w:val="21"/>
      <w:shd w:val="clear" w:color="auto" w:fill="FFFFFF"/>
      <w:lang w:val="ru-RU"/>
    </w:rPr>
  </w:style>
  <w:style w:type="character" w:customStyle="1" w:styleId="0pt">
    <w:name w:val="Основной текст + Полужирный;Интервал 0 pt"/>
    <w:basedOn w:val="a3"/>
    <w:rsid w:val="009047C2"/>
    <w:rPr>
      <w:rFonts w:ascii="Times New Roman" w:eastAsia="Times New Roman" w:hAnsi="Times New Roman" w:cs="Times New Roman"/>
      <w:b/>
      <w:bCs/>
      <w:color w:val="000000"/>
      <w:spacing w:val="9"/>
      <w:w w:val="100"/>
      <w:position w:val="0"/>
      <w:sz w:val="21"/>
      <w:szCs w:val="21"/>
      <w:shd w:val="clear" w:color="auto" w:fill="FFFFFF"/>
      <w:lang w:val="ru-RU"/>
    </w:rPr>
  </w:style>
  <w:style w:type="paragraph" w:customStyle="1" w:styleId="31">
    <w:name w:val="Основной текст3"/>
    <w:basedOn w:val="a"/>
    <w:link w:val="a3"/>
    <w:rsid w:val="009047C2"/>
    <w:pPr>
      <w:widowControl w:val="0"/>
      <w:shd w:val="clear" w:color="auto" w:fill="FFFFFF"/>
      <w:spacing w:after="180" w:line="0" w:lineRule="atLeast"/>
      <w:jc w:val="both"/>
    </w:pPr>
    <w:rPr>
      <w:rFonts w:ascii="Times New Roman" w:eastAsia="Times New Roman" w:hAnsi="Times New Roman"/>
      <w:spacing w:val="7"/>
      <w:sz w:val="21"/>
      <w:szCs w:val="21"/>
    </w:rPr>
  </w:style>
  <w:style w:type="character" w:customStyle="1" w:styleId="2">
    <w:name w:val="Основной текст2"/>
    <w:basedOn w:val="a3"/>
    <w:rsid w:val="001044F6"/>
    <w:rPr>
      <w:rFonts w:ascii="Times New Roman" w:eastAsia="Times New Roman" w:hAnsi="Times New Roman" w:cs="Times New Roman"/>
      <w:b w:val="0"/>
      <w:bCs w:val="0"/>
      <w:i w:val="0"/>
      <w:iCs w:val="0"/>
      <w:smallCaps w:val="0"/>
      <w:strike w:val="0"/>
      <w:color w:val="000000"/>
      <w:spacing w:val="7"/>
      <w:w w:val="100"/>
      <w:position w:val="0"/>
      <w:sz w:val="21"/>
      <w:szCs w:val="21"/>
      <w:u w:val="single"/>
      <w:shd w:val="clear" w:color="auto" w:fill="FFFFFF"/>
      <w:lang w:val="ru-RU"/>
    </w:rPr>
  </w:style>
  <w:style w:type="character" w:customStyle="1" w:styleId="0pt0">
    <w:name w:val="Основной текст + Курсив;Интервал 0 pt"/>
    <w:basedOn w:val="a3"/>
    <w:rsid w:val="001044F6"/>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32">
    <w:name w:val="Основной текст (3)_"/>
    <w:basedOn w:val="a0"/>
    <w:link w:val="33"/>
    <w:rsid w:val="001044F6"/>
    <w:rPr>
      <w:rFonts w:ascii="Times New Roman" w:eastAsia="Times New Roman" w:hAnsi="Times New Roman" w:cs="Times New Roman"/>
      <w:i/>
      <w:iCs/>
      <w:spacing w:val="1"/>
      <w:sz w:val="21"/>
      <w:szCs w:val="21"/>
      <w:shd w:val="clear" w:color="auto" w:fill="FFFFFF"/>
    </w:rPr>
  </w:style>
  <w:style w:type="character" w:customStyle="1" w:styleId="30pt">
    <w:name w:val="Основной текст (3) + Полужирный;Не курсив;Интервал 0 pt"/>
    <w:basedOn w:val="32"/>
    <w:rsid w:val="001044F6"/>
    <w:rPr>
      <w:rFonts w:ascii="Times New Roman" w:eastAsia="Times New Roman" w:hAnsi="Times New Roman" w:cs="Times New Roman"/>
      <w:b/>
      <w:bCs/>
      <w:i/>
      <w:iCs/>
      <w:color w:val="000000"/>
      <w:spacing w:val="9"/>
      <w:w w:val="100"/>
      <w:position w:val="0"/>
      <w:sz w:val="21"/>
      <w:szCs w:val="21"/>
      <w:shd w:val="clear" w:color="auto" w:fill="FFFFFF"/>
    </w:rPr>
  </w:style>
  <w:style w:type="character" w:customStyle="1" w:styleId="30pt0">
    <w:name w:val="Основной текст (3) + Не курсив;Интервал 0 pt"/>
    <w:basedOn w:val="32"/>
    <w:rsid w:val="001044F6"/>
    <w:rPr>
      <w:rFonts w:ascii="Times New Roman" w:eastAsia="Times New Roman" w:hAnsi="Times New Roman" w:cs="Times New Roman"/>
      <w:i/>
      <w:iCs/>
      <w:color w:val="000000"/>
      <w:spacing w:val="7"/>
      <w:w w:val="100"/>
      <w:position w:val="0"/>
      <w:sz w:val="21"/>
      <w:szCs w:val="21"/>
      <w:shd w:val="clear" w:color="auto" w:fill="FFFFFF"/>
      <w:lang w:val="ru-RU"/>
    </w:rPr>
  </w:style>
  <w:style w:type="paragraph" w:customStyle="1" w:styleId="33">
    <w:name w:val="Основной текст (3)"/>
    <w:basedOn w:val="a"/>
    <w:link w:val="32"/>
    <w:rsid w:val="001044F6"/>
    <w:pPr>
      <w:widowControl w:val="0"/>
      <w:shd w:val="clear" w:color="auto" w:fill="FFFFFF"/>
      <w:spacing w:after="0" w:line="240" w:lineRule="exact"/>
      <w:ind w:firstLine="300"/>
      <w:jc w:val="both"/>
    </w:pPr>
    <w:rPr>
      <w:rFonts w:ascii="Times New Roman" w:eastAsia="Times New Roman" w:hAnsi="Times New Roman"/>
      <w:i/>
      <w:iCs/>
      <w:spacing w:val="1"/>
      <w:sz w:val="21"/>
      <w:szCs w:val="21"/>
    </w:rPr>
  </w:style>
  <w:style w:type="paragraph" w:customStyle="1" w:styleId="12">
    <w:name w:val="Знак Знак Знак Знак Знак Знак Знак1"/>
    <w:basedOn w:val="a"/>
    <w:rsid w:val="00FC0A27"/>
    <w:pPr>
      <w:spacing w:before="40" w:after="0" w:line="240" w:lineRule="auto"/>
    </w:pPr>
    <w:rPr>
      <w:rFonts w:ascii="Times New Roman" w:eastAsia="Times New Roman" w:hAnsi="Times New Roman"/>
      <w:sz w:val="24"/>
      <w:szCs w:val="24"/>
      <w:lang w:val="pl-PL" w:eastAsia="pl-PL"/>
    </w:rPr>
  </w:style>
  <w:style w:type="paragraph" w:styleId="a4">
    <w:name w:val="List Paragraph"/>
    <w:basedOn w:val="a"/>
    <w:uiPriority w:val="34"/>
    <w:qFormat/>
    <w:rsid w:val="00FC0A27"/>
    <w:pPr>
      <w:ind w:left="720"/>
      <w:contextualSpacing/>
    </w:pPr>
  </w:style>
  <w:style w:type="character" w:customStyle="1" w:styleId="20pt">
    <w:name w:val="Основной текст (2) + Не полужирный;Интервал 0 pt"/>
    <w:basedOn w:val="a0"/>
    <w:rsid w:val="00FC0A27"/>
    <w:rPr>
      <w:rFonts w:ascii="Times New Roman" w:eastAsia="Times New Roman" w:hAnsi="Times New Roman" w:cs="Times New Roman"/>
      <w:b/>
      <w:bCs/>
      <w:i w:val="0"/>
      <w:iCs w:val="0"/>
      <w:smallCaps w:val="0"/>
      <w:strike w:val="0"/>
      <w:color w:val="000000"/>
      <w:spacing w:val="7"/>
      <w:w w:val="100"/>
      <w:position w:val="0"/>
      <w:sz w:val="21"/>
      <w:szCs w:val="21"/>
      <w:u w:val="single"/>
      <w:lang w:val="ru-RU"/>
    </w:rPr>
  </w:style>
  <w:style w:type="character" w:customStyle="1" w:styleId="20">
    <w:name w:val="Основной текст (2)_"/>
    <w:basedOn w:val="a0"/>
    <w:link w:val="21"/>
    <w:rsid w:val="001C6F63"/>
    <w:rPr>
      <w:rFonts w:ascii="Times New Roman" w:eastAsia="Times New Roman" w:hAnsi="Times New Roman"/>
      <w:b/>
      <w:bCs/>
      <w:spacing w:val="9"/>
      <w:sz w:val="21"/>
      <w:szCs w:val="21"/>
      <w:shd w:val="clear" w:color="auto" w:fill="FFFFFF"/>
    </w:rPr>
  </w:style>
  <w:style w:type="paragraph" w:customStyle="1" w:styleId="21">
    <w:name w:val="Основной текст (2)"/>
    <w:basedOn w:val="a"/>
    <w:link w:val="20"/>
    <w:rsid w:val="001C6F63"/>
    <w:pPr>
      <w:widowControl w:val="0"/>
      <w:shd w:val="clear" w:color="auto" w:fill="FFFFFF"/>
      <w:spacing w:before="180" w:after="180" w:line="245" w:lineRule="exact"/>
    </w:pPr>
    <w:rPr>
      <w:rFonts w:ascii="Times New Roman" w:eastAsia="Times New Roman" w:hAnsi="Times New Roman"/>
      <w:b/>
      <w:bCs/>
      <w:spacing w:val="9"/>
      <w:sz w:val="21"/>
      <w:szCs w:val="21"/>
      <w:lang w:eastAsia="ru-RU"/>
    </w:rPr>
  </w:style>
  <w:style w:type="paragraph" w:styleId="a5">
    <w:name w:val="Title"/>
    <w:basedOn w:val="a"/>
    <w:link w:val="a6"/>
    <w:qFormat/>
    <w:rsid w:val="00C356F7"/>
    <w:pPr>
      <w:spacing w:after="0" w:line="240" w:lineRule="auto"/>
      <w:jc w:val="center"/>
    </w:pPr>
    <w:rPr>
      <w:rFonts w:ascii="Arial" w:eastAsia="Times New Roman" w:hAnsi="Arial" w:cs="Arial"/>
      <w:b/>
      <w:bCs/>
      <w:sz w:val="24"/>
      <w:szCs w:val="24"/>
      <w:lang w:eastAsia="ru-RU"/>
    </w:rPr>
  </w:style>
  <w:style w:type="character" w:customStyle="1" w:styleId="a6">
    <w:name w:val="Заголовок Знак"/>
    <w:basedOn w:val="a0"/>
    <w:link w:val="a5"/>
    <w:rsid w:val="00C356F7"/>
    <w:rPr>
      <w:rFonts w:ascii="Arial" w:eastAsia="Times New Roman" w:hAnsi="Arial" w:cs="Arial"/>
      <w:b/>
      <w:bCs/>
      <w:sz w:val="24"/>
      <w:szCs w:val="24"/>
    </w:rPr>
  </w:style>
  <w:style w:type="character" w:customStyle="1" w:styleId="FontStyle14">
    <w:name w:val="Font Style14"/>
    <w:basedOn w:val="a0"/>
    <w:uiPriority w:val="99"/>
    <w:rsid w:val="00C356F7"/>
    <w:rPr>
      <w:rFonts w:ascii="Times New Roman" w:hAnsi="Times New Roman" w:cs="Times New Roman"/>
      <w:sz w:val="22"/>
      <w:szCs w:val="22"/>
    </w:rPr>
  </w:style>
  <w:style w:type="character" w:customStyle="1" w:styleId="FontStyle15">
    <w:name w:val="Font Style15"/>
    <w:basedOn w:val="a0"/>
    <w:uiPriority w:val="99"/>
    <w:rsid w:val="00C356F7"/>
    <w:rPr>
      <w:rFonts w:ascii="Times New Roman" w:hAnsi="Times New Roman" w:cs="Times New Roman"/>
      <w:b/>
      <w:bCs/>
      <w:sz w:val="22"/>
      <w:szCs w:val="22"/>
    </w:rPr>
  </w:style>
  <w:style w:type="character" w:customStyle="1" w:styleId="22">
    <w:name w:val="Заголовок №2_"/>
    <w:basedOn w:val="a0"/>
    <w:link w:val="23"/>
    <w:rsid w:val="00C356F7"/>
    <w:rPr>
      <w:rFonts w:ascii="Times New Roman" w:eastAsia="Times New Roman" w:hAnsi="Times New Roman"/>
      <w:b/>
      <w:bCs/>
      <w:spacing w:val="9"/>
      <w:sz w:val="21"/>
      <w:szCs w:val="21"/>
      <w:shd w:val="clear" w:color="auto" w:fill="FFFFFF"/>
    </w:rPr>
  </w:style>
  <w:style w:type="paragraph" w:customStyle="1" w:styleId="23">
    <w:name w:val="Заголовок №2"/>
    <w:basedOn w:val="a"/>
    <w:link w:val="22"/>
    <w:rsid w:val="00C356F7"/>
    <w:pPr>
      <w:widowControl w:val="0"/>
      <w:shd w:val="clear" w:color="auto" w:fill="FFFFFF"/>
      <w:spacing w:after="0" w:line="274" w:lineRule="exact"/>
      <w:jc w:val="center"/>
      <w:outlineLvl w:val="1"/>
    </w:pPr>
    <w:rPr>
      <w:rFonts w:ascii="Times New Roman" w:eastAsia="Times New Roman" w:hAnsi="Times New Roman"/>
      <w:b/>
      <w:bCs/>
      <w:spacing w:val="9"/>
      <w:sz w:val="21"/>
      <w:szCs w:val="21"/>
      <w:lang w:eastAsia="ru-RU"/>
    </w:rPr>
  </w:style>
  <w:style w:type="paragraph" w:styleId="24">
    <w:name w:val="Body Text Indent 2"/>
    <w:basedOn w:val="a"/>
    <w:link w:val="25"/>
    <w:rsid w:val="00C356F7"/>
    <w:pPr>
      <w:spacing w:after="120" w:line="480" w:lineRule="auto"/>
      <w:ind w:left="283"/>
    </w:pPr>
    <w:rPr>
      <w:rFonts w:ascii="Times New Roman" w:eastAsia="Times New Roman" w:hAnsi="Times New Roman"/>
      <w:sz w:val="24"/>
      <w:szCs w:val="24"/>
      <w:lang w:eastAsia="ru-RU"/>
    </w:rPr>
  </w:style>
  <w:style w:type="character" w:customStyle="1" w:styleId="25">
    <w:name w:val="Основной текст с отступом 2 Знак"/>
    <w:basedOn w:val="a0"/>
    <w:link w:val="24"/>
    <w:rsid w:val="00C356F7"/>
    <w:rPr>
      <w:rFonts w:ascii="Times New Roman" w:eastAsia="Times New Roman" w:hAnsi="Times New Roman"/>
      <w:sz w:val="24"/>
      <w:szCs w:val="24"/>
    </w:rPr>
  </w:style>
  <w:style w:type="paragraph" w:styleId="a7">
    <w:name w:val="Normal (Web)"/>
    <w:basedOn w:val="a"/>
    <w:uiPriority w:val="99"/>
    <w:unhideWhenUsed/>
    <w:rsid w:val="00BF4C3F"/>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20"/>
    <w:qFormat/>
    <w:rsid w:val="00BF4C3F"/>
    <w:rPr>
      <w:i/>
      <w:iCs/>
    </w:rPr>
  </w:style>
  <w:style w:type="character" w:styleId="a9">
    <w:name w:val="Placeholder Text"/>
    <w:basedOn w:val="a0"/>
    <w:uiPriority w:val="99"/>
    <w:semiHidden/>
    <w:rsid w:val="007216FE"/>
    <w:rPr>
      <w:color w:val="808080"/>
    </w:rPr>
  </w:style>
  <w:style w:type="paragraph" w:styleId="aa">
    <w:name w:val="Body Text Indent"/>
    <w:basedOn w:val="a"/>
    <w:link w:val="ab"/>
    <w:unhideWhenUsed/>
    <w:rsid w:val="004F101B"/>
    <w:pPr>
      <w:spacing w:after="120"/>
      <w:ind w:left="283"/>
    </w:pPr>
  </w:style>
  <w:style w:type="character" w:customStyle="1" w:styleId="ab">
    <w:name w:val="Основной текст с отступом Знак"/>
    <w:basedOn w:val="a0"/>
    <w:link w:val="aa"/>
    <w:rsid w:val="004F101B"/>
    <w:rPr>
      <w:sz w:val="22"/>
      <w:szCs w:val="22"/>
      <w:lang w:eastAsia="en-US"/>
    </w:rPr>
  </w:style>
  <w:style w:type="character" w:customStyle="1" w:styleId="30">
    <w:name w:val="Заголовок 3 Знак"/>
    <w:basedOn w:val="a0"/>
    <w:link w:val="3"/>
    <w:rsid w:val="004F101B"/>
    <w:rPr>
      <w:rFonts w:ascii="Cambria" w:eastAsia="Times New Roman" w:hAnsi="Cambria"/>
      <w:b/>
      <w:bCs/>
      <w:color w:val="4F81BD"/>
      <w:sz w:val="24"/>
      <w:szCs w:val="24"/>
    </w:rPr>
  </w:style>
  <w:style w:type="character" w:customStyle="1" w:styleId="2115pt">
    <w:name w:val="Основной текст (2) + 11;5 pt"/>
    <w:basedOn w:val="20"/>
    <w:rsid w:val="004F101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nonumheader">
    <w:name w:val="nonumheader"/>
    <w:basedOn w:val="a"/>
    <w:rsid w:val="004F101B"/>
    <w:pPr>
      <w:spacing w:before="240" w:after="240" w:line="240" w:lineRule="auto"/>
      <w:jc w:val="center"/>
    </w:pPr>
    <w:rPr>
      <w:rFonts w:ascii="Times New Roman" w:eastAsia="Times New Roman" w:hAnsi="Times New Roman"/>
      <w:b/>
      <w:bCs/>
      <w:sz w:val="24"/>
      <w:szCs w:val="24"/>
      <w:lang w:eastAsia="ru-RU"/>
    </w:rPr>
  </w:style>
  <w:style w:type="paragraph" w:customStyle="1" w:styleId="ConsPlusNonformat">
    <w:name w:val="ConsPlusNonformat"/>
    <w:uiPriority w:val="99"/>
    <w:rsid w:val="00657585"/>
    <w:pPr>
      <w:widowControl w:val="0"/>
      <w:autoSpaceDE w:val="0"/>
      <w:autoSpaceDN w:val="0"/>
      <w:adjustRightInd w:val="0"/>
    </w:pPr>
    <w:rPr>
      <w:rFonts w:ascii="Courier New" w:eastAsia="Times New Roman" w:hAnsi="Courier New" w:cs="Courier New"/>
    </w:rPr>
  </w:style>
  <w:style w:type="paragraph" w:styleId="ac">
    <w:name w:val="header"/>
    <w:basedOn w:val="a"/>
    <w:link w:val="ad"/>
    <w:uiPriority w:val="99"/>
    <w:semiHidden/>
    <w:unhideWhenUsed/>
    <w:rsid w:val="00557E1D"/>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57E1D"/>
    <w:rPr>
      <w:sz w:val="22"/>
      <w:szCs w:val="22"/>
      <w:lang w:eastAsia="en-US"/>
    </w:rPr>
  </w:style>
  <w:style w:type="paragraph" w:styleId="ae">
    <w:name w:val="footer"/>
    <w:basedOn w:val="a"/>
    <w:link w:val="af"/>
    <w:uiPriority w:val="99"/>
    <w:semiHidden/>
    <w:unhideWhenUsed/>
    <w:rsid w:val="00557E1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557E1D"/>
    <w:rPr>
      <w:sz w:val="22"/>
      <w:szCs w:val="22"/>
      <w:lang w:eastAsia="en-US"/>
    </w:rPr>
  </w:style>
  <w:style w:type="character" w:customStyle="1" w:styleId="9pt0pt">
    <w:name w:val="Основной текст + 9 pt;Интервал 0 pt"/>
    <w:basedOn w:val="a3"/>
    <w:rsid w:val="00D5480E"/>
    <w:rPr>
      <w:rFonts w:ascii="Times New Roman" w:eastAsia="Times New Roman" w:hAnsi="Times New Roman" w:cs="Times New Roman"/>
      <w:b w:val="0"/>
      <w:bCs w:val="0"/>
      <w:i w:val="0"/>
      <w:iCs w:val="0"/>
      <w:smallCaps w:val="0"/>
      <w:strike w:val="0"/>
      <w:color w:val="000000"/>
      <w:spacing w:val="1"/>
      <w:w w:val="100"/>
      <w:position w:val="0"/>
      <w:sz w:val="18"/>
      <w:szCs w:val="18"/>
      <w:u w:val="none"/>
      <w:shd w:val="clear" w:color="auto" w:fill="FFFFFF"/>
      <w:lang w:val="ru-RU" w:eastAsia="ru-RU" w:bidi="ru-RU"/>
    </w:rPr>
  </w:style>
  <w:style w:type="paragraph" w:customStyle="1" w:styleId="ConsPlusNormal">
    <w:name w:val="ConsPlusNormal"/>
    <w:rsid w:val="002973F8"/>
    <w:pPr>
      <w:autoSpaceDE w:val="0"/>
      <w:autoSpaceDN w:val="0"/>
      <w:adjustRightInd w:val="0"/>
    </w:pPr>
    <w:rPr>
      <w:rFonts w:ascii="Arial" w:eastAsia="Times New Roman" w:hAnsi="Arial" w:cs="Arial"/>
      <w:lang w:eastAsia="en-US"/>
    </w:rPr>
  </w:style>
  <w:style w:type="character" w:customStyle="1" w:styleId="13">
    <w:name w:val="Заголовок №1_"/>
    <w:basedOn w:val="a0"/>
    <w:link w:val="14"/>
    <w:rsid w:val="002973F8"/>
    <w:rPr>
      <w:rFonts w:ascii="Times New Roman" w:eastAsia="Times New Roman" w:hAnsi="Times New Roman"/>
      <w:spacing w:val="-2"/>
      <w:shd w:val="clear" w:color="auto" w:fill="FFFFFF"/>
    </w:rPr>
  </w:style>
  <w:style w:type="paragraph" w:customStyle="1" w:styleId="14">
    <w:name w:val="Заголовок №1"/>
    <w:basedOn w:val="a"/>
    <w:link w:val="13"/>
    <w:rsid w:val="002973F8"/>
    <w:pPr>
      <w:widowControl w:val="0"/>
      <w:shd w:val="clear" w:color="auto" w:fill="FFFFFF"/>
      <w:spacing w:before="180" w:after="480" w:line="0" w:lineRule="atLeast"/>
      <w:outlineLvl w:val="0"/>
    </w:pPr>
    <w:rPr>
      <w:rFonts w:ascii="Times New Roman" w:eastAsia="Times New Roman" w:hAnsi="Times New Roman"/>
      <w:spacing w:val="-2"/>
      <w:sz w:val="20"/>
      <w:szCs w:val="20"/>
      <w:lang w:eastAsia="ru-RU"/>
    </w:rPr>
  </w:style>
  <w:style w:type="character" w:customStyle="1" w:styleId="h-normal">
    <w:name w:val="h-normal"/>
    <w:basedOn w:val="a0"/>
    <w:rsid w:val="00443345"/>
  </w:style>
  <w:style w:type="paragraph" w:styleId="af0">
    <w:name w:val="Body Text"/>
    <w:basedOn w:val="a"/>
    <w:link w:val="af1"/>
    <w:uiPriority w:val="99"/>
    <w:semiHidden/>
    <w:unhideWhenUsed/>
    <w:rsid w:val="00AB53FD"/>
    <w:pPr>
      <w:spacing w:after="120"/>
    </w:pPr>
  </w:style>
  <w:style w:type="character" w:customStyle="1" w:styleId="af1">
    <w:name w:val="Основной текст Знак"/>
    <w:basedOn w:val="a0"/>
    <w:link w:val="af0"/>
    <w:uiPriority w:val="99"/>
    <w:semiHidden/>
    <w:rsid w:val="00AB53FD"/>
    <w:rPr>
      <w:sz w:val="22"/>
      <w:szCs w:val="22"/>
      <w:lang w:eastAsia="en-US"/>
    </w:rPr>
  </w:style>
  <w:style w:type="paragraph" w:styleId="af2">
    <w:name w:val="List Number"/>
    <w:basedOn w:val="a"/>
    <w:rsid w:val="00AB53FD"/>
    <w:pPr>
      <w:spacing w:before="60" w:after="60" w:line="360" w:lineRule="auto"/>
      <w:jc w:val="both"/>
    </w:pPr>
    <w:rPr>
      <w:rFonts w:ascii="Times New Roman" w:eastAsia="Times New Roman" w:hAnsi="Times New Roman"/>
      <w:sz w:val="24"/>
      <w:szCs w:val="20"/>
      <w:lang w:eastAsia="ru-RU"/>
    </w:rPr>
  </w:style>
  <w:style w:type="character" w:customStyle="1" w:styleId="10">
    <w:name w:val="Заголовок 1 Знак"/>
    <w:basedOn w:val="a0"/>
    <w:link w:val="1"/>
    <w:uiPriority w:val="9"/>
    <w:rsid w:val="00694584"/>
    <w:rPr>
      <w:rFonts w:asciiTheme="majorHAnsi" w:eastAsiaTheme="majorEastAsia" w:hAnsiTheme="majorHAnsi" w:cstheme="majorBidi"/>
      <w:b/>
      <w:bCs/>
      <w:color w:val="365F91" w:themeColor="accent1" w:themeShade="BF"/>
      <w:sz w:val="28"/>
      <w:szCs w:val="28"/>
      <w:lang w:eastAsia="en-US"/>
    </w:rPr>
  </w:style>
  <w:style w:type="character" w:customStyle="1" w:styleId="50">
    <w:name w:val="Заголовок 5 Знак"/>
    <w:basedOn w:val="a0"/>
    <w:link w:val="5"/>
    <w:uiPriority w:val="9"/>
    <w:semiHidden/>
    <w:rsid w:val="00694584"/>
    <w:rPr>
      <w:rFonts w:asciiTheme="majorHAnsi" w:eastAsiaTheme="majorEastAsia" w:hAnsiTheme="majorHAnsi" w:cstheme="majorBidi"/>
      <w:color w:val="243F60" w:themeColor="accent1" w:themeShade="7F"/>
      <w:sz w:val="22"/>
      <w:szCs w:val="22"/>
      <w:lang w:eastAsia="en-US"/>
    </w:rPr>
  </w:style>
  <w:style w:type="paragraph" w:customStyle="1" w:styleId="4">
    <w:name w:val="Основной текст4"/>
    <w:basedOn w:val="a"/>
    <w:rsid w:val="004D1FE3"/>
    <w:pPr>
      <w:widowControl w:val="0"/>
      <w:shd w:val="clear" w:color="auto" w:fill="FFFFFF"/>
      <w:spacing w:before="420" w:after="0" w:line="0" w:lineRule="atLeast"/>
      <w:ind w:hanging="280"/>
    </w:pPr>
    <w:rPr>
      <w:rFonts w:ascii="Times New Roman" w:eastAsia="Times New Roman" w:hAnsi="Times New Roman"/>
      <w:color w:val="000000"/>
      <w:spacing w:val="3"/>
      <w:sz w:val="24"/>
      <w:szCs w:val="24"/>
      <w:lang w:eastAsia="ru-RU" w:bidi="ru-RU"/>
    </w:rPr>
  </w:style>
  <w:style w:type="paragraph" w:styleId="af3">
    <w:name w:val="Balloon Text"/>
    <w:basedOn w:val="a"/>
    <w:link w:val="af4"/>
    <w:uiPriority w:val="99"/>
    <w:semiHidden/>
    <w:unhideWhenUsed/>
    <w:rsid w:val="006A224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A224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5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EE872-175F-4DDC-A348-FBC276126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1930</Words>
  <Characters>11005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Ермола Александр Павлович</cp:lastModifiedBy>
  <cp:revision>3</cp:revision>
  <cp:lastPrinted>2024-02-07T15:26:00Z</cp:lastPrinted>
  <dcterms:created xsi:type="dcterms:W3CDTF">2026-08-07T14:23:00Z</dcterms:created>
  <dcterms:modified xsi:type="dcterms:W3CDTF">2026-08-07T14:25:00Z</dcterms:modified>
</cp:coreProperties>
</file>