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5B17FB0" w:rsidR="00DF3DF0" w:rsidRPr="00413DBF" w:rsidRDefault="00DF3DF0" w:rsidP="00413DB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413DBF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413DBF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413DBF">
        <w:rPr>
          <w:rFonts w:ascii="Times New Roman" w:hAnsi="Times New Roman" w:cs="Times New Roman"/>
          <w:b/>
          <w:sz w:val="24"/>
          <w:szCs w:val="24"/>
        </w:rPr>
        <w:t>3</w:t>
      </w:r>
      <w:r w:rsidR="00413DBF" w:rsidRPr="00413DBF">
        <w:rPr>
          <w:rFonts w:ascii="Times New Roman" w:hAnsi="Times New Roman" w:cs="Times New Roman"/>
          <w:b/>
          <w:sz w:val="24"/>
          <w:szCs w:val="24"/>
        </w:rPr>
        <w:t>7</w:t>
      </w:r>
      <w:r w:rsidRPr="00413DBF">
        <w:rPr>
          <w:rFonts w:ascii="Times New Roman" w:hAnsi="Times New Roman" w:cs="Times New Roman"/>
          <w:b/>
          <w:sz w:val="24"/>
          <w:szCs w:val="24"/>
        </w:rPr>
        <w:t>/26-</w:t>
      </w:r>
      <w:r w:rsidR="00B21ECA">
        <w:rPr>
          <w:rFonts w:ascii="Times New Roman" w:hAnsi="Times New Roman" w:cs="Times New Roman"/>
          <w:b/>
          <w:sz w:val="24"/>
          <w:szCs w:val="24"/>
        </w:rPr>
        <w:t>ЗОИ</w:t>
      </w:r>
      <w:r w:rsidRPr="00413D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413DBF" w:rsidRDefault="00DF3DF0" w:rsidP="00413D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13DBF" w:rsidRDefault="00DF3DF0" w:rsidP="00413D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DB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13DBF" w:rsidRDefault="00C843D1" w:rsidP="00413DB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B2B05AF" w14:textId="5F114A22" w:rsidR="00413DBF" w:rsidRPr="00413DBF" w:rsidRDefault="001F2AF7" w:rsidP="00413DBF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413DBF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413DB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13D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413DBF" w:rsidRPr="00413DBF">
        <w:rPr>
          <w:rFonts w:ascii="Times New Roman" w:hAnsi="Times New Roman" w:cs="Times New Roman"/>
          <w:b/>
          <w:bCs/>
          <w:sz w:val="24"/>
          <w:szCs w:val="24"/>
          <w:lang w:val="ru" w:eastAsia="en-US"/>
        </w:rPr>
        <w:t>Стол операционный, с подключением к системе централизованного управления оборудованием операционной</w:t>
      </w:r>
    </w:p>
    <w:p w14:paraId="5C85D8DF" w14:textId="77777777" w:rsidR="00413DBF" w:rsidRDefault="00413DBF" w:rsidP="00413DBF">
      <w:pPr>
        <w:pStyle w:val="15"/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A01DEBB" w14:textId="095DE2AA" w:rsidR="00413DBF" w:rsidRDefault="00413DBF" w:rsidP="00413DBF">
      <w:pPr>
        <w:pStyle w:val="15"/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Закупке подлежит 2 компл.</w:t>
      </w:r>
    </w:p>
    <w:p w14:paraId="16FF5FAD" w14:textId="77777777" w:rsidR="00413DBF" w:rsidRPr="00413DBF" w:rsidRDefault="00413DBF" w:rsidP="00413DBF">
      <w:pPr>
        <w:pStyle w:val="15"/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5DDDC19" w14:textId="77777777" w:rsidR="00413DBF" w:rsidRPr="00413DBF" w:rsidRDefault="00413DBF" w:rsidP="00413DBF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413DBF">
        <w:rPr>
          <w:rFonts w:ascii="Times New Roman" w:hAnsi="Times New Roman"/>
          <w:b/>
          <w:sz w:val="24"/>
          <w:szCs w:val="24"/>
        </w:rPr>
        <w:t>Состав (комплектация) одного стола</w:t>
      </w:r>
    </w:p>
    <w:tbl>
      <w:tblPr>
        <w:tblW w:w="10065" w:type="dxa"/>
        <w:tblInd w:w="-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221"/>
        <w:gridCol w:w="993"/>
      </w:tblGrid>
      <w:tr w:rsidR="00413DBF" w:rsidRPr="00413DBF" w14:paraId="759BC35C" w14:textId="77777777" w:rsidTr="00413DBF">
        <w:tc>
          <w:tcPr>
            <w:tcW w:w="851" w:type="dxa"/>
            <w:vAlign w:val="center"/>
          </w:tcPr>
          <w:p w14:paraId="7B5172E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№ п/п</w:t>
            </w:r>
          </w:p>
        </w:tc>
        <w:tc>
          <w:tcPr>
            <w:tcW w:w="8221" w:type="dxa"/>
            <w:vAlign w:val="center"/>
          </w:tcPr>
          <w:p w14:paraId="7EB3427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14:paraId="3E08E09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Кол-во (шт)</w:t>
            </w:r>
          </w:p>
        </w:tc>
      </w:tr>
      <w:tr w:rsidR="00413DBF" w:rsidRPr="00413DBF" w14:paraId="76EFDC0D" w14:textId="77777777" w:rsidTr="00413DBF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29276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A46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Стол операционный (мобильное основание, колонна с основной и спинной секциями) со встроенным или выносным зарядным устройством.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45CFB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81F1D0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9DAE0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C2D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Головная секция с двойным сочленением (шарниром).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517CE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3472310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9F55B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6D0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Ножная секция, раздельная.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1EF54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</w:tr>
      <w:tr w:rsidR="00413DBF" w:rsidRPr="00413DBF" w14:paraId="21B150F5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E378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577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Опора </w:t>
            </w:r>
            <w:proofErr w:type="gramStart"/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для руки</w:t>
            </w:r>
            <w:proofErr w:type="gramEnd"/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усиленная с матрацем и ремнем фиксации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9CFC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</w:tr>
      <w:tr w:rsidR="00413DBF" w:rsidRPr="00413DBF" w14:paraId="39ED05C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7F94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098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Опора для руки в положении на боку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A703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51871D44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FF35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728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Боковая опора (для туловища).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F8C2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</w:tr>
      <w:tr w:rsidR="00413DBF" w:rsidRPr="00413DBF" w14:paraId="6C2391B3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9E08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7B1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Ремень для фиксации пациента усиленный.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ECB5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</w:tr>
      <w:tr w:rsidR="00413DBF" w:rsidRPr="00413DBF" w14:paraId="0DDF27F0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977D7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37A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Рамка анестезиологическая Г-образная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5650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041F504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D2D1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715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Держатель для рентгеновских кассет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1982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1C2556A5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0C56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16D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Дренажная емкость универсальная (промежностная)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ED02E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95F06AA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BAED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FEC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Комплект универсальных адаптеров и зажимов для установки принадлежностей на боковые рельсы операционного стола1.2 – 1.10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C241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44FE1544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F7370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54B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Подушка для позиционирования тела пациента на боку (с выемкой под руку)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A15AB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22A15B7E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AADE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E65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Пульт управления беспроводной.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22FE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29D760B4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B5EF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5E6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Секция для головы из двух частей с регулировкой высоты и ширины.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96151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744BD081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B208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B22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Опора для плеч (пара).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F36F3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15A2B15F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E8F7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083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Ремень для защиты запястий.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F5669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4</w:t>
            </w:r>
          </w:p>
        </w:tc>
      </w:tr>
      <w:tr w:rsidR="00413DBF" w:rsidRPr="00413DBF" w14:paraId="74C916F4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37F8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F04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Ремень для защиты локтя.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381D9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</w:tr>
      <w:tr w:rsidR="00413DBF" w:rsidRPr="00413DBF" w14:paraId="2B43FF50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28686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B47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Устройство для позиционирования пациента при проктологических операциях, с опорой для таза и коленей.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429B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1BEE92AA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7315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D05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Подушка для головы при положении лежа на животе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B2A32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D23FE5A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36B6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AB6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Опора для ног (подколенная), механическая усиленная (комплект левая/правая).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51C1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65447B5F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A71A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6A3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Подушка для операций на щитовидной железе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B6452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0165D098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E6B2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05D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Держатель (стойка) для инфузионных растворов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403E3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CDF86C9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0261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0EB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Подковообразный подголовник для нейрохирургических, ЛОР и пластических операций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7E3C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38FFE3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8F54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803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Подголовник с возможностью многоплоскостной регулировки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19F0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67ABA7AC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8E272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EE0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Адаптер для позиционирования головы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0633B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5AE61EE5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5823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0AB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Панель (приставка) для офтальмологических операций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DB358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2E697A11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C0E8F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55D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Столик для операций на кисти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2DC3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0419C09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CAB0E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F98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Инструментальный столик, устанавливаемый на боковой рельс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6CED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5BAEB5F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E9B33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E9C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Тележка для хранения и транспортировки принадлежностей операционного стола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CFF5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279276DB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3F11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43B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Комплект гелевых позиционирующих принадлежностей (подушки, валики и опоры различной формы)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9D94E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</w:tr>
      <w:tr w:rsidR="00413DBF" w:rsidRPr="00413DBF" w14:paraId="35C8F60A" w14:textId="77777777" w:rsidTr="00413D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6A27" w14:textId="77777777" w:rsidR="00413DBF" w:rsidRPr="00413DBF" w:rsidRDefault="00413DBF" w:rsidP="00413DB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35A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Дополнительные ремни для фиксации пациента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3F8E" w14:textId="77777777" w:rsidR="00413DBF" w:rsidRPr="00413DBF" w:rsidRDefault="00413DBF" w:rsidP="0041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4</w:t>
            </w:r>
          </w:p>
        </w:tc>
      </w:tr>
    </w:tbl>
    <w:p w14:paraId="7993B419" w14:textId="77777777" w:rsidR="00413DBF" w:rsidRPr="00413DBF" w:rsidRDefault="00413DBF" w:rsidP="00413DBF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2711473" w14:textId="77777777" w:rsidR="00413DBF" w:rsidRPr="00413DBF" w:rsidRDefault="00413DBF" w:rsidP="00413DBF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413DBF">
        <w:rPr>
          <w:rFonts w:ascii="Times New Roman" w:hAnsi="Times New Roman"/>
          <w:sz w:val="24"/>
          <w:szCs w:val="24"/>
        </w:rPr>
        <w:t>Технические требования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42"/>
        <w:gridCol w:w="6237"/>
        <w:gridCol w:w="283"/>
        <w:gridCol w:w="1276"/>
        <w:gridCol w:w="283"/>
        <w:gridCol w:w="993"/>
      </w:tblGrid>
      <w:tr w:rsidR="00413DBF" w:rsidRPr="00413DBF" w14:paraId="322D335A" w14:textId="77777777" w:rsidTr="003710DA">
        <w:trPr>
          <w:cantSplit/>
          <w:trHeight w:val="294"/>
        </w:trPr>
        <w:tc>
          <w:tcPr>
            <w:tcW w:w="851" w:type="dxa"/>
            <w:vAlign w:val="center"/>
          </w:tcPr>
          <w:p w14:paraId="372A52E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gridSpan w:val="2"/>
            <w:vAlign w:val="center"/>
          </w:tcPr>
          <w:p w14:paraId="6DBA1FB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gridSpan w:val="2"/>
          </w:tcPr>
          <w:p w14:paraId="185F55C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Базовые параметры</w:t>
            </w:r>
          </w:p>
        </w:tc>
        <w:tc>
          <w:tcPr>
            <w:tcW w:w="1276" w:type="dxa"/>
            <w:gridSpan w:val="2"/>
          </w:tcPr>
          <w:p w14:paraId="1C6A398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Примечания</w:t>
            </w:r>
          </w:p>
        </w:tc>
      </w:tr>
      <w:tr w:rsidR="00413DBF" w:rsidRPr="00413DBF" w14:paraId="2CDCEAFA" w14:textId="77777777" w:rsidTr="003710DA">
        <w:trPr>
          <w:cantSplit/>
          <w:trHeight w:val="294"/>
        </w:trPr>
        <w:tc>
          <w:tcPr>
            <w:tcW w:w="10065" w:type="dxa"/>
            <w:gridSpan w:val="7"/>
          </w:tcPr>
          <w:p w14:paraId="0B17D89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 Стол операционный (мобильное основание, колонна с основной и спинной секциями) со встроенным или выносным зарядным устройством.</w:t>
            </w:r>
          </w:p>
        </w:tc>
      </w:tr>
      <w:tr w:rsidR="00413DBF" w:rsidRPr="00413DBF" w14:paraId="2DFA706F" w14:textId="77777777" w:rsidTr="003710DA">
        <w:trPr>
          <w:cantSplit/>
          <w:trHeight w:val="294"/>
        </w:trPr>
        <w:tc>
          <w:tcPr>
            <w:tcW w:w="993" w:type="dxa"/>
            <w:gridSpan w:val="2"/>
            <w:vAlign w:val="center"/>
          </w:tcPr>
          <w:p w14:paraId="322F55A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2.1.1</w:t>
            </w:r>
          </w:p>
        </w:tc>
        <w:tc>
          <w:tcPr>
            <w:tcW w:w="6520" w:type="dxa"/>
            <w:gridSpan w:val="2"/>
          </w:tcPr>
          <w:p w14:paraId="5CF5E9E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Стол операционный должен быть в комплектации, предназначенной для выполнения оперативных вмешательств на органах грудной и брюшной полостей, голове и шее и иметь вспомогательный электропривод для транспортировки пациента на нём на короткие расстояния.</w:t>
            </w:r>
          </w:p>
        </w:tc>
        <w:tc>
          <w:tcPr>
            <w:tcW w:w="1559" w:type="dxa"/>
            <w:gridSpan w:val="2"/>
          </w:tcPr>
          <w:p w14:paraId="611AC43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5AE5690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7DEF6619" w14:textId="77777777" w:rsidTr="003710DA">
        <w:trPr>
          <w:cantSplit/>
          <w:trHeight w:val="294"/>
        </w:trPr>
        <w:tc>
          <w:tcPr>
            <w:tcW w:w="993" w:type="dxa"/>
            <w:gridSpan w:val="2"/>
            <w:vAlign w:val="center"/>
          </w:tcPr>
          <w:p w14:paraId="7BB80BB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2.1.2</w:t>
            </w:r>
          </w:p>
        </w:tc>
        <w:tc>
          <w:tcPr>
            <w:tcW w:w="6520" w:type="dxa"/>
            <w:gridSpan w:val="2"/>
          </w:tcPr>
          <w:p w14:paraId="5EA670E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Грузоподъёмность стола с сохранением всех функций – не менее 250 кг.</w:t>
            </w:r>
          </w:p>
        </w:tc>
        <w:tc>
          <w:tcPr>
            <w:tcW w:w="1559" w:type="dxa"/>
            <w:gridSpan w:val="2"/>
          </w:tcPr>
          <w:p w14:paraId="3247214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DD4207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7ECACFD2" w14:textId="77777777" w:rsidTr="003710DA">
        <w:trPr>
          <w:cantSplit/>
          <w:trHeight w:val="294"/>
        </w:trPr>
        <w:tc>
          <w:tcPr>
            <w:tcW w:w="993" w:type="dxa"/>
            <w:gridSpan w:val="2"/>
            <w:vAlign w:val="center"/>
          </w:tcPr>
          <w:p w14:paraId="642CD5A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2.1.3</w:t>
            </w:r>
          </w:p>
        </w:tc>
        <w:tc>
          <w:tcPr>
            <w:tcW w:w="6520" w:type="dxa"/>
            <w:gridSpan w:val="2"/>
          </w:tcPr>
          <w:p w14:paraId="270E2CC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Должно быть обеспечено моторизованное перемещение столешницы и ее секций в следующие позиции: тренделенбург / антитренделенбург, наклоны влево / вправо, опускание / подъем столешницы, опускание / подъем спинной секции, опускание / подъем ножной секции, продольное смещение, опускание / подъем почечного валика. </w:t>
            </w:r>
          </w:p>
        </w:tc>
        <w:tc>
          <w:tcPr>
            <w:tcW w:w="1559" w:type="dxa"/>
            <w:gridSpan w:val="2"/>
          </w:tcPr>
          <w:p w14:paraId="65D8D3D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4A42C6A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07979492" w14:textId="77777777" w:rsidTr="003710DA">
        <w:trPr>
          <w:cantSplit/>
          <w:trHeight w:val="294"/>
        </w:trPr>
        <w:tc>
          <w:tcPr>
            <w:tcW w:w="993" w:type="dxa"/>
            <w:gridSpan w:val="2"/>
            <w:vAlign w:val="center"/>
          </w:tcPr>
          <w:p w14:paraId="4593BA7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2.1.4</w:t>
            </w:r>
          </w:p>
        </w:tc>
        <w:tc>
          <w:tcPr>
            <w:tcW w:w="6520" w:type="dxa"/>
            <w:gridSpan w:val="2"/>
          </w:tcPr>
          <w:p w14:paraId="4F65B8A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Возможность позиционирования столешницы в стандартном и обратном положении к основанию.</w:t>
            </w:r>
          </w:p>
        </w:tc>
        <w:tc>
          <w:tcPr>
            <w:tcW w:w="1559" w:type="dxa"/>
            <w:gridSpan w:val="2"/>
          </w:tcPr>
          <w:p w14:paraId="0C69D2C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52C9178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C0A8613" w14:textId="77777777" w:rsidTr="003710DA">
        <w:trPr>
          <w:cantSplit/>
          <w:trHeight w:val="294"/>
        </w:trPr>
        <w:tc>
          <w:tcPr>
            <w:tcW w:w="993" w:type="dxa"/>
            <w:gridSpan w:val="2"/>
            <w:vAlign w:val="center"/>
          </w:tcPr>
          <w:p w14:paraId="5D2B5D4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2.1.5</w:t>
            </w:r>
          </w:p>
        </w:tc>
        <w:tc>
          <w:tcPr>
            <w:tcW w:w="6520" w:type="dxa"/>
            <w:gridSpan w:val="2"/>
          </w:tcPr>
          <w:p w14:paraId="63A7895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Продольное смещение столешницы – не менее 350 мм.</w:t>
            </w:r>
          </w:p>
        </w:tc>
        <w:tc>
          <w:tcPr>
            <w:tcW w:w="1559" w:type="dxa"/>
            <w:gridSpan w:val="2"/>
          </w:tcPr>
          <w:p w14:paraId="2D4CF98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D0D232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E68F2F1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3AC6914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2.1.6</w:t>
            </w:r>
          </w:p>
        </w:tc>
        <w:tc>
          <w:tcPr>
            <w:tcW w:w="6520" w:type="dxa"/>
            <w:gridSpan w:val="2"/>
          </w:tcPr>
          <w:p w14:paraId="6EC0D6F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Диапазон регулировки стола по высоте - не менее 450 мм, минимальная высота столешницы без подушек – не более 650 мм от уровня пола.</w:t>
            </w:r>
          </w:p>
        </w:tc>
        <w:tc>
          <w:tcPr>
            <w:tcW w:w="1559" w:type="dxa"/>
            <w:gridSpan w:val="2"/>
          </w:tcPr>
          <w:p w14:paraId="7703B11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3ACFCB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50F93EEF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1B3CF34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2.1.7</w:t>
            </w:r>
          </w:p>
        </w:tc>
        <w:tc>
          <w:tcPr>
            <w:tcW w:w="6520" w:type="dxa"/>
            <w:gridSpan w:val="2"/>
          </w:tcPr>
          <w:p w14:paraId="0C4E8C3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Наклон стола в положениях тренделенбурга / антитренделенбурга не менее 35⁰/35⁰.</w:t>
            </w:r>
          </w:p>
        </w:tc>
        <w:tc>
          <w:tcPr>
            <w:tcW w:w="1559" w:type="dxa"/>
            <w:gridSpan w:val="2"/>
          </w:tcPr>
          <w:p w14:paraId="3C66F40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54AB76C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49E573B9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04F033F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2.1.8</w:t>
            </w:r>
          </w:p>
        </w:tc>
        <w:tc>
          <w:tcPr>
            <w:tcW w:w="6520" w:type="dxa"/>
            <w:gridSpan w:val="2"/>
          </w:tcPr>
          <w:p w14:paraId="0E0635B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Боковой наклон (влево/вправо) – не менее 25⁰. Наличие интегрированного почечного мостика.</w:t>
            </w:r>
          </w:p>
        </w:tc>
        <w:tc>
          <w:tcPr>
            <w:tcW w:w="1559" w:type="dxa"/>
            <w:gridSpan w:val="2"/>
          </w:tcPr>
          <w:p w14:paraId="1F48778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3A1EC7D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5252A4E6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02955A4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2.1.9</w:t>
            </w:r>
          </w:p>
        </w:tc>
        <w:tc>
          <w:tcPr>
            <w:tcW w:w="6520" w:type="dxa"/>
            <w:gridSpan w:val="2"/>
          </w:tcPr>
          <w:p w14:paraId="36B4EFA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Подъем спинной секции до 90⁰, опускание до -45⁰.</w:t>
            </w:r>
          </w:p>
        </w:tc>
        <w:tc>
          <w:tcPr>
            <w:tcW w:w="1559" w:type="dxa"/>
            <w:gridSpan w:val="2"/>
          </w:tcPr>
          <w:p w14:paraId="565A59F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33A657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377C4175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478CE74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2.1.10</w:t>
            </w:r>
          </w:p>
        </w:tc>
        <w:tc>
          <w:tcPr>
            <w:tcW w:w="6520" w:type="dxa"/>
            <w:gridSpan w:val="2"/>
          </w:tcPr>
          <w:p w14:paraId="0391022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Для стола должны быть реализованы следующие команды управления: приведение столешницы в предустановленные на заводе положения (не менее 3), приведение столешницы в настроенные пользователем положения (не менее 10), приведение в «нулевое» положение.</w:t>
            </w:r>
          </w:p>
        </w:tc>
        <w:tc>
          <w:tcPr>
            <w:tcW w:w="1559" w:type="dxa"/>
            <w:gridSpan w:val="2"/>
          </w:tcPr>
          <w:p w14:paraId="6D0B917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FD773A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9B36126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34E7E81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2.1.11</w:t>
            </w:r>
          </w:p>
        </w:tc>
        <w:tc>
          <w:tcPr>
            <w:tcW w:w="6520" w:type="dxa"/>
            <w:gridSpan w:val="2"/>
          </w:tcPr>
          <w:p w14:paraId="3FC08CB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Подушки операционного стола должны иметь противопролежневые свойства.</w:t>
            </w:r>
          </w:p>
        </w:tc>
        <w:tc>
          <w:tcPr>
            <w:tcW w:w="1559" w:type="dxa"/>
            <w:gridSpan w:val="2"/>
          </w:tcPr>
          <w:p w14:paraId="58E3C6D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3550D97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57E71128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71A2F47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2.1.12</w:t>
            </w:r>
          </w:p>
        </w:tc>
        <w:tc>
          <w:tcPr>
            <w:tcW w:w="6520" w:type="dxa"/>
            <w:gridSpan w:val="2"/>
          </w:tcPr>
          <w:p w14:paraId="1389C7F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 колонне операционного стола должен быть интегрирован пульт управления (базовые регулировки).</w:t>
            </w:r>
          </w:p>
        </w:tc>
        <w:tc>
          <w:tcPr>
            <w:tcW w:w="1559" w:type="dxa"/>
            <w:gridSpan w:val="2"/>
          </w:tcPr>
          <w:p w14:paraId="27C8E18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081354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65E9345A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68A163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2.1.13</w:t>
            </w:r>
          </w:p>
        </w:tc>
        <w:tc>
          <w:tcPr>
            <w:tcW w:w="6520" w:type="dxa"/>
            <w:gridSpan w:val="2"/>
          </w:tcPr>
          <w:p w14:paraId="0A83A21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</w:rPr>
              <w:t>Ренгенпрозрачная поверхность панелей стола.</w:t>
            </w:r>
          </w:p>
        </w:tc>
        <w:tc>
          <w:tcPr>
            <w:tcW w:w="1559" w:type="dxa"/>
            <w:gridSpan w:val="2"/>
          </w:tcPr>
          <w:p w14:paraId="76EDF8D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2710C1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189D5604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3E8A5FC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2.1.14</w:t>
            </w:r>
          </w:p>
        </w:tc>
        <w:tc>
          <w:tcPr>
            <w:tcW w:w="6520" w:type="dxa"/>
            <w:gridSpan w:val="2"/>
          </w:tcPr>
          <w:p w14:paraId="5D890B2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 интерфейса для возможной интеграции операционного стола в систему централизованного управления оборудованием операционной (СЦУО)</w:t>
            </w:r>
          </w:p>
        </w:tc>
        <w:tc>
          <w:tcPr>
            <w:tcW w:w="1559" w:type="dxa"/>
            <w:gridSpan w:val="2"/>
          </w:tcPr>
          <w:p w14:paraId="6D7E3B1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1EAE1D0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0D9E8649" w14:textId="77777777" w:rsidTr="003710DA">
        <w:trPr>
          <w:cantSplit/>
          <w:trHeight w:val="20"/>
        </w:trPr>
        <w:tc>
          <w:tcPr>
            <w:tcW w:w="10065" w:type="dxa"/>
            <w:gridSpan w:val="7"/>
          </w:tcPr>
          <w:p w14:paraId="66F9863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gramStart"/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2.2 .</w:t>
            </w:r>
            <w:proofErr w:type="gramEnd"/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Головная секция с двойным сочленением (шарниром).</w:t>
            </w:r>
          </w:p>
        </w:tc>
      </w:tr>
      <w:tr w:rsidR="00413DBF" w:rsidRPr="00413DBF" w14:paraId="069DAFC3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159248A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2.2.1</w:t>
            </w:r>
          </w:p>
        </w:tc>
        <w:tc>
          <w:tcPr>
            <w:tcW w:w="6520" w:type="dxa"/>
            <w:gridSpan w:val="2"/>
          </w:tcPr>
          <w:p w14:paraId="27F9257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Должна осуществлять продольное и вертикальное перемещение, с боковым рельсом. </w:t>
            </w:r>
          </w:p>
        </w:tc>
        <w:tc>
          <w:tcPr>
            <w:tcW w:w="1559" w:type="dxa"/>
            <w:gridSpan w:val="2"/>
          </w:tcPr>
          <w:p w14:paraId="1C1F7CC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F01E43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E639D7F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A6C76E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2.3.</w:t>
            </w:r>
          </w:p>
        </w:tc>
        <w:tc>
          <w:tcPr>
            <w:tcW w:w="6520" w:type="dxa"/>
            <w:gridSpan w:val="2"/>
          </w:tcPr>
          <w:p w14:paraId="5E1B269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Ножная секция, раздельная.</w:t>
            </w:r>
          </w:p>
        </w:tc>
        <w:tc>
          <w:tcPr>
            <w:tcW w:w="1559" w:type="dxa"/>
            <w:gridSpan w:val="2"/>
          </w:tcPr>
          <w:p w14:paraId="52A3FCB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822E97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0FE115CE" w14:textId="77777777" w:rsidTr="003710DA">
        <w:trPr>
          <w:cantSplit/>
          <w:trHeight w:val="20"/>
        </w:trPr>
        <w:tc>
          <w:tcPr>
            <w:tcW w:w="10065" w:type="dxa"/>
            <w:gridSpan w:val="7"/>
            <w:vAlign w:val="center"/>
          </w:tcPr>
          <w:p w14:paraId="7E9E098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2.4. Опора для руки</w:t>
            </w:r>
          </w:p>
        </w:tc>
      </w:tr>
      <w:tr w:rsidR="00413DBF" w:rsidRPr="00413DBF" w14:paraId="1C2573F5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490E408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2.4.1</w:t>
            </w:r>
          </w:p>
        </w:tc>
        <w:tc>
          <w:tcPr>
            <w:tcW w:w="6520" w:type="dxa"/>
            <w:gridSpan w:val="2"/>
          </w:tcPr>
          <w:p w14:paraId="42CD3EF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Должна быть укомплектована ремнем для фиксации руки, матрацем </w:t>
            </w:r>
          </w:p>
        </w:tc>
        <w:tc>
          <w:tcPr>
            <w:tcW w:w="1559" w:type="dxa"/>
            <w:gridSpan w:val="2"/>
          </w:tcPr>
          <w:p w14:paraId="56F5B37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AF1DFD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0117668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3DE359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2.4.2</w:t>
            </w:r>
          </w:p>
        </w:tc>
        <w:tc>
          <w:tcPr>
            <w:tcW w:w="6520" w:type="dxa"/>
            <w:gridSpan w:val="2"/>
          </w:tcPr>
          <w:p w14:paraId="5EBB263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Регулировка опоры по высоте и углу наклона должна осуществляться в одном шарнире одним рычагом управления.</w:t>
            </w:r>
          </w:p>
        </w:tc>
        <w:tc>
          <w:tcPr>
            <w:tcW w:w="1559" w:type="dxa"/>
            <w:gridSpan w:val="2"/>
          </w:tcPr>
          <w:p w14:paraId="4CB6F56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1F2862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986738C" w14:textId="77777777" w:rsidTr="003710DA">
        <w:trPr>
          <w:cantSplit/>
          <w:trHeight w:val="20"/>
        </w:trPr>
        <w:tc>
          <w:tcPr>
            <w:tcW w:w="7513" w:type="dxa"/>
            <w:gridSpan w:val="4"/>
            <w:vAlign w:val="center"/>
          </w:tcPr>
          <w:p w14:paraId="68F877B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gramStart"/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2.5  Опора</w:t>
            </w:r>
            <w:proofErr w:type="gramEnd"/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для руки в положении на боку</w:t>
            </w:r>
          </w:p>
        </w:tc>
        <w:tc>
          <w:tcPr>
            <w:tcW w:w="1559" w:type="dxa"/>
            <w:gridSpan w:val="2"/>
          </w:tcPr>
          <w:p w14:paraId="1F1615D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993" w:type="dxa"/>
          </w:tcPr>
          <w:p w14:paraId="2D50382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E9744DE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360BC41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2.5.1</w:t>
            </w:r>
          </w:p>
        </w:tc>
        <w:tc>
          <w:tcPr>
            <w:tcW w:w="6520" w:type="dxa"/>
            <w:gridSpan w:val="2"/>
          </w:tcPr>
          <w:p w14:paraId="7C6E4E2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Должна быть укомплектована ремнем для фиксации руки, матрацем, дугой и кронштейном для фиксации на боковом рельсе.</w:t>
            </w:r>
          </w:p>
        </w:tc>
        <w:tc>
          <w:tcPr>
            <w:tcW w:w="1559" w:type="dxa"/>
            <w:gridSpan w:val="2"/>
          </w:tcPr>
          <w:p w14:paraId="2EB8A63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CCDCF5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F65722B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0C39EEF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2.6.</w:t>
            </w:r>
          </w:p>
        </w:tc>
        <w:tc>
          <w:tcPr>
            <w:tcW w:w="6520" w:type="dxa"/>
            <w:gridSpan w:val="2"/>
          </w:tcPr>
          <w:p w14:paraId="2591260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Боковая опора (для туловища).</w:t>
            </w:r>
          </w:p>
        </w:tc>
        <w:tc>
          <w:tcPr>
            <w:tcW w:w="1559" w:type="dxa"/>
            <w:gridSpan w:val="2"/>
          </w:tcPr>
          <w:p w14:paraId="4C6C285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C5476F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DA67841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71D9C68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2.7.</w:t>
            </w:r>
          </w:p>
        </w:tc>
        <w:tc>
          <w:tcPr>
            <w:tcW w:w="6520" w:type="dxa"/>
            <w:gridSpan w:val="2"/>
          </w:tcPr>
          <w:p w14:paraId="4AA2A42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Ремень для фиксации пациента усиленный.</w:t>
            </w:r>
          </w:p>
        </w:tc>
        <w:tc>
          <w:tcPr>
            <w:tcW w:w="1559" w:type="dxa"/>
            <w:gridSpan w:val="2"/>
          </w:tcPr>
          <w:p w14:paraId="5C7F538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1BB4AEE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531184C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7660597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2.8.</w:t>
            </w:r>
          </w:p>
        </w:tc>
        <w:tc>
          <w:tcPr>
            <w:tcW w:w="6520" w:type="dxa"/>
            <w:gridSpan w:val="2"/>
          </w:tcPr>
          <w:p w14:paraId="6955DE4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Рамка анестезиологическая Г-образная</w:t>
            </w:r>
          </w:p>
        </w:tc>
        <w:tc>
          <w:tcPr>
            <w:tcW w:w="1559" w:type="dxa"/>
            <w:gridSpan w:val="2"/>
          </w:tcPr>
          <w:p w14:paraId="1E3C7FB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11FB6A7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5A3F8DD6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777E021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2.9.</w:t>
            </w:r>
          </w:p>
        </w:tc>
        <w:tc>
          <w:tcPr>
            <w:tcW w:w="6520" w:type="dxa"/>
            <w:gridSpan w:val="2"/>
          </w:tcPr>
          <w:p w14:paraId="3823D89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Держатель для рентгеновских кассет</w:t>
            </w:r>
          </w:p>
        </w:tc>
        <w:tc>
          <w:tcPr>
            <w:tcW w:w="1559" w:type="dxa"/>
            <w:gridSpan w:val="2"/>
          </w:tcPr>
          <w:p w14:paraId="523912C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291B0F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0B56F69E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3311FE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2.10.</w:t>
            </w:r>
          </w:p>
        </w:tc>
        <w:tc>
          <w:tcPr>
            <w:tcW w:w="6520" w:type="dxa"/>
            <w:gridSpan w:val="2"/>
          </w:tcPr>
          <w:p w14:paraId="1EA301D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Дренажная емкость универсальная (промежностная)</w:t>
            </w:r>
          </w:p>
        </w:tc>
        <w:tc>
          <w:tcPr>
            <w:tcW w:w="1559" w:type="dxa"/>
            <w:gridSpan w:val="2"/>
          </w:tcPr>
          <w:p w14:paraId="6E89A1A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310AEDF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0B8DA9C5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223FCA7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2.11.</w:t>
            </w:r>
          </w:p>
        </w:tc>
        <w:tc>
          <w:tcPr>
            <w:tcW w:w="6520" w:type="dxa"/>
            <w:gridSpan w:val="2"/>
          </w:tcPr>
          <w:p w14:paraId="0447F50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Комплект универсальных адаптеров и зажимов для установки принадлежностей на боковые рельсы операционного стола 1.2 – 1.10</w:t>
            </w:r>
          </w:p>
        </w:tc>
        <w:tc>
          <w:tcPr>
            <w:tcW w:w="1559" w:type="dxa"/>
            <w:gridSpan w:val="2"/>
          </w:tcPr>
          <w:p w14:paraId="578EE7C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05F856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324B359C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4B6ACE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2.12.</w:t>
            </w:r>
          </w:p>
        </w:tc>
        <w:tc>
          <w:tcPr>
            <w:tcW w:w="6520" w:type="dxa"/>
            <w:gridSpan w:val="2"/>
          </w:tcPr>
          <w:p w14:paraId="7F13040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Подушка для позиционирования тела пациента на боку (с выемкой под руку)</w:t>
            </w:r>
          </w:p>
        </w:tc>
        <w:tc>
          <w:tcPr>
            <w:tcW w:w="1559" w:type="dxa"/>
            <w:gridSpan w:val="2"/>
          </w:tcPr>
          <w:p w14:paraId="178FA8D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D4DF20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17DF33B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0A5482B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2.13.</w:t>
            </w:r>
          </w:p>
        </w:tc>
        <w:tc>
          <w:tcPr>
            <w:tcW w:w="9072" w:type="dxa"/>
            <w:gridSpan w:val="5"/>
          </w:tcPr>
          <w:p w14:paraId="672715D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Пульт управления беспроводной.</w:t>
            </w:r>
          </w:p>
        </w:tc>
      </w:tr>
      <w:tr w:rsidR="00413DBF" w:rsidRPr="00413DBF" w14:paraId="275CABC6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37E910A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2.13.1</w:t>
            </w:r>
          </w:p>
        </w:tc>
        <w:tc>
          <w:tcPr>
            <w:tcW w:w="6520" w:type="dxa"/>
            <w:gridSpan w:val="2"/>
          </w:tcPr>
          <w:p w14:paraId="032F9D1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 подсветки клавиш. Управление всеми моторизованными функциями стола. Возможность вызова предустановленных настроек, блокировки стола на полу, приведение в «0» положение.</w:t>
            </w:r>
          </w:p>
        </w:tc>
        <w:tc>
          <w:tcPr>
            <w:tcW w:w="1559" w:type="dxa"/>
            <w:gridSpan w:val="2"/>
          </w:tcPr>
          <w:p w14:paraId="54A9984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094496D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*</w:t>
            </w:r>
          </w:p>
        </w:tc>
      </w:tr>
      <w:tr w:rsidR="00413DBF" w:rsidRPr="00413DBF" w14:paraId="1C77F1B8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29369EB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2.14.</w:t>
            </w:r>
          </w:p>
        </w:tc>
        <w:tc>
          <w:tcPr>
            <w:tcW w:w="6520" w:type="dxa"/>
            <w:gridSpan w:val="2"/>
          </w:tcPr>
          <w:p w14:paraId="2F7315B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Секция для головы из двух частей с регулировкой высоты и ширины.</w:t>
            </w:r>
          </w:p>
        </w:tc>
        <w:tc>
          <w:tcPr>
            <w:tcW w:w="1559" w:type="dxa"/>
            <w:gridSpan w:val="2"/>
          </w:tcPr>
          <w:p w14:paraId="6D14DB6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5431FB0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34B35144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4080DFD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2.15.</w:t>
            </w:r>
          </w:p>
        </w:tc>
        <w:tc>
          <w:tcPr>
            <w:tcW w:w="6520" w:type="dxa"/>
            <w:gridSpan w:val="2"/>
          </w:tcPr>
          <w:p w14:paraId="2B17CCD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Опора для плеч (пара).</w:t>
            </w:r>
          </w:p>
        </w:tc>
        <w:tc>
          <w:tcPr>
            <w:tcW w:w="1559" w:type="dxa"/>
            <w:gridSpan w:val="2"/>
          </w:tcPr>
          <w:p w14:paraId="4B1B15F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927BE1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2E6971B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E41754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2.16.</w:t>
            </w:r>
          </w:p>
        </w:tc>
        <w:tc>
          <w:tcPr>
            <w:tcW w:w="6520" w:type="dxa"/>
            <w:gridSpan w:val="2"/>
          </w:tcPr>
          <w:p w14:paraId="103DA50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Ремень для защиты запястий.</w:t>
            </w:r>
          </w:p>
        </w:tc>
        <w:tc>
          <w:tcPr>
            <w:tcW w:w="1559" w:type="dxa"/>
            <w:gridSpan w:val="2"/>
          </w:tcPr>
          <w:p w14:paraId="27F19F4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B78C33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24281CCE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433FDD9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2.17.</w:t>
            </w:r>
          </w:p>
        </w:tc>
        <w:tc>
          <w:tcPr>
            <w:tcW w:w="6520" w:type="dxa"/>
            <w:gridSpan w:val="2"/>
          </w:tcPr>
          <w:p w14:paraId="0424001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Ремень для защиты локтя.</w:t>
            </w:r>
          </w:p>
        </w:tc>
        <w:tc>
          <w:tcPr>
            <w:tcW w:w="1559" w:type="dxa"/>
            <w:gridSpan w:val="2"/>
          </w:tcPr>
          <w:p w14:paraId="7423070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ED09D1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411BA26C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31E5D86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2.18.</w:t>
            </w:r>
          </w:p>
        </w:tc>
        <w:tc>
          <w:tcPr>
            <w:tcW w:w="6520" w:type="dxa"/>
            <w:gridSpan w:val="2"/>
          </w:tcPr>
          <w:p w14:paraId="59AB27B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Устройство для позиционирования пациента при проктологических операциях, с опорой для таза и коленей.</w:t>
            </w:r>
          </w:p>
        </w:tc>
        <w:tc>
          <w:tcPr>
            <w:tcW w:w="1559" w:type="dxa"/>
            <w:gridSpan w:val="2"/>
          </w:tcPr>
          <w:p w14:paraId="161FFBA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640579B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C85B72E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C32D88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2.19.</w:t>
            </w:r>
          </w:p>
        </w:tc>
        <w:tc>
          <w:tcPr>
            <w:tcW w:w="6520" w:type="dxa"/>
            <w:gridSpan w:val="2"/>
          </w:tcPr>
          <w:p w14:paraId="25A8D3D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Подушка для головы при положении лежа на животе</w:t>
            </w:r>
          </w:p>
        </w:tc>
        <w:tc>
          <w:tcPr>
            <w:tcW w:w="1559" w:type="dxa"/>
            <w:gridSpan w:val="2"/>
          </w:tcPr>
          <w:p w14:paraId="58D28B3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033566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8182E1F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0D147C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2.20.</w:t>
            </w:r>
          </w:p>
        </w:tc>
        <w:tc>
          <w:tcPr>
            <w:tcW w:w="6520" w:type="dxa"/>
            <w:gridSpan w:val="2"/>
          </w:tcPr>
          <w:p w14:paraId="57BBCF65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Опора для ног (подколенная), механическая усиленная (комплект левая/правая).</w:t>
            </w:r>
          </w:p>
        </w:tc>
        <w:tc>
          <w:tcPr>
            <w:tcW w:w="1559" w:type="dxa"/>
            <w:gridSpan w:val="2"/>
          </w:tcPr>
          <w:p w14:paraId="5B104CA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1B5A73C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F0D35DA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2AE482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2.21.</w:t>
            </w:r>
          </w:p>
        </w:tc>
        <w:tc>
          <w:tcPr>
            <w:tcW w:w="6520" w:type="dxa"/>
            <w:gridSpan w:val="2"/>
          </w:tcPr>
          <w:p w14:paraId="0312175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Подушка для операций на щитовидной железе</w:t>
            </w:r>
          </w:p>
        </w:tc>
        <w:tc>
          <w:tcPr>
            <w:tcW w:w="1559" w:type="dxa"/>
            <w:gridSpan w:val="2"/>
          </w:tcPr>
          <w:p w14:paraId="6816606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3D7C928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167B533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8D7E7F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2.22.</w:t>
            </w:r>
          </w:p>
        </w:tc>
        <w:tc>
          <w:tcPr>
            <w:tcW w:w="6520" w:type="dxa"/>
            <w:gridSpan w:val="2"/>
          </w:tcPr>
          <w:p w14:paraId="3DEB3E5B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Держатель (стойка) для инфузионных растворов</w:t>
            </w:r>
          </w:p>
        </w:tc>
        <w:tc>
          <w:tcPr>
            <w:tcW w:w="1559" w:type="dxa"/>
            <w:gridSpan w:val="2"/>
          </w:tcPr>
          <w:p w14:paraId="04C40F6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0900DA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7B23326E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29F4BF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2.23.</w:t>
            </w:r>
          </w:p>
        </w:tc>
        <w:tc>
          <w:tcPr>
            <w:tcW w:w="6520" w:type="dxa"/>
            <w:gridSpan w:val="2"/>
          </w:tcPr>
          <w:p w14:paraId="1431B51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Подковообразный подголовник для нейрохирургических, ЛОР и пластических операций </w:t>
            </w:r>
          </w:p>
        </w:tc>
        <w:tc>
          <w:tcPr>
            <w:tcW w:w="1559" w:type="dxa"/>
            <w:gridSpan w:val="2"/>
          </w:tcPr>
          <w:p w14:paraId="51FD314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79598A7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23356D05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10528F6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2.24.</w:t>
            </w:r>
          </w:p>
        </w:tc>
        <w:tc>
          <w:tcPr>
            <w:tcW w:w="6520" w:type="dxa"/>
            <w:gridSpan w:val="2"/>
          </w:tcPr>
          <w:p w14:paraId="4A53925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Подголовник с возможностью многоплоскостной регулировки</w:t>
            </w:r>
          </w:p>
        </w:tc>
        <w:tc>
          <w:tcPr>
            <w:tcW w:w="1559" w:type="dxa"/>
            <w:gridSpan w:val="2"/>
          </w:tcPr>
          <w:p w14:paraId="032126F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9E076A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4CACC2BD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3A41CB3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2.25.</w:t>
            </w:r>
          </w:p>
        </w:tc>
        <w:tc>
          <w:tcPr>
            <w:tcW w:w="6520" w:type="dxa"/>
            <w:gridSpan w:val="2"/>
          </w:tcPr>
          <w:p w14:paraId="59EDEE9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Адаптер для позиционирования головы</w:t>
            </w:r>
          </w:p>
        </w:tc>
        <w:tc>
          <w:tcPr>
            <w:tcW w:w="1559" w:type="dxa"/>
            <w:gridSpan w:val="2"/>
          </w:tcPr>
          <w:p w14:paraId="17E728D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1A15AD79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0C05C96A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1AB7A6F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2.26.</w:t>
            </w:r>
          </w:p>
        </w:tc>
        <w:tc>
          <w:tcPr>
            <w:tcW w:w="6520" w:type="dxa"/>
            <w:gridSpan w:val="2"/>
          </w:tcPr>
          <w:p w14:paraId="128C8D66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Панель (приставка) для офтальмологических операций</w:t>
            </w:r>
          </w:p>
        </w:tc>
        <w:tc>
          <w:tcPr>
            <w:tcW w:w="1559" w:type="dxa"/>
            <w:gridSpan w:val="2"/>
          </w:tcPr>
          <w:p w14:paraId="351942B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5215D5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234D6C08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550CAAF1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2.27.</w:t>
            </w:r>
          </w:p>
        </w:tc>
        <w:tc>
          <w:tcPr>
            <w:tcW w:w="6520" w:type="dxa"/>
            <w:gridSpan w:val="2"/>
          </w:tcPr>
          <w:p w14:paraId="6206CBA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Столик для операций на кисти</w:t>
            </w:r>
          </w:p>
        </w:tc>
        <w:tc>
          <w:tcPr>
            <w:tcW w:w="1559" w:type="dxa"/>
            <w:gridSpan w:val="2"/>
          </w:tcPr>
          <w:p w14:paraId="39C06372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4B3DDB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659076A3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C362B5F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2.28.</w:t>
            </w:r>
          </w:p>
        </w:tc>
        <w:tc>
          <w:tcPr>
            <w:tcW w:w="6520" w:type="dxa"/>
            <w:gridSpan w:val="2"/>
          </w:tcPr>
          <w:p w14:paraId="752ACBC0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Инструментальный столик, устанавливаемый на боковой рельс</w:t>
            </w:r>
          </w:p>
        </w:tc>
        <w:tc>
          <w:tcPr>
            <w:tcW w:w="1559" w:type="dxa"/>
            <w:gridSpan w:val="2"/>
          </w:tcPr>
          <w:p w14:paraId="05D788D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38A9CFA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1EEC2173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722428CC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2.29.</w:t>
            </w:r>
          </w:p>
        </w:tc>
        <w:tc>
          <w:tcPr>
            <w:tcW w:w="6520" w:type="dxa"/>
            <w:gridSpan w:val="2"/>
          </w:tcPr>
          <w:p w14:paraId="703E154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Тележка для хранения и транспортировки принадлежностей операционного стола</w:t>
            </w:r>
          </w:p>
        </w:tc>
        <w:tc>
          <w:tcPr>
            <w:tcW w:w="1559" w:type="dxa"/>
            <w:gridSpan w:val="2"/>
          </w:tcPr>
          <w:p w14:paraId="18C3A96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5468F1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5BE16C6F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63CC062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2.30.</w:t>
            </w:r>
          </w:p>
        </w:tc>
        <w:tc>
          <w:tcPr>
            <w:tcW w:w="6520" w:type="dxa"/>
            <w:gridSpan w:val="2"/>
          </w:tcPr>
          <w:p w14:paraId="2515DE8A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Комплект гелевых позиционирующих принадлежностей (подушки, валики и опоры различной формы)</w:t>
            </w:r>
          </w:p>
        </w:tc>
        <w:tc>
          <w:tcPr>
            <w:tcW w:w="1559" w:type="dxa"/>
            <w:gridSpan w:val="2"/>
          </w:tcPr>
          <w:p w14:paraId="5307271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54730707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413DBF" w:rsidRPr="00413DBF" w14:paraId="32DDEEBE" w14:textId="77777777" w:rsidTr="003710DA">
        <w:trPr>
          <w:cantSplit/>
          <w:trHeight w:val="20"/>
        </w:trPr>
        <w:tc>
          <w:tcPr>
            <w:tcW w:w="993" w:type="dxa"/>
            <w:gridSpan w:val="2"/>
            <w:vAlign w:val="center"/>
          </w:tcPr>
          <w:p w14:paraId="7209D6CE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2.31.</w:t>
            </w:r>
          </w:p>
        </w:tc>
        <w:tc>
          <w:tcPr>
            <w:tcW w:w="6520" w:type="dxa"/>
            <w:gridSpan w:val="2"/>
          </w:tcPr>
          <w:p w14:paraId="7E82A008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Дополнительные ремни для фиксации пациента</w:t>
            </w:r>
          </w:p>
        </w:tc>
        <w:tc>
          <w:tcPr>
            <w:tcW w:w="1559" w:type="dxa"/>
            <w:gridSpan w:val="2"/>
          </w:tcPr>
          <w:p w14:paraId="74425534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413DB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Наличие</w:t>
            </w:r>
          </w:p>
        </w:tc>
        <w:tc>
          <w:tcPr>
            <w:tcW w:w="993" w:type="dxa"/>
          </w:tcPr>
          <w:p w14:paraId="2FCBA74D" w14:textId="77777777" w:rsidR="00413DBF" w:rsidRPr="00413DBF" w:rsidRDefault="00413DBF" w:rsidP="00413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</w:tbl>
    <w:p w14:paraId="071CCA97" w14:textId="77777777" w:rsidR="00413DBF" w:rsidRPr="00413DBF" w:rsidRDefault="00413DBF" w:rsidP="00413DBF">
      <w:pPr>
        <w:widowControl w:val="0"/>
        <w:shd w:val="clear" w:color="auto" w:fill="FFFFFF" w:themeFill="background1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13DBF">
        <w:rPr>
          <w:rFonts w:ascii="Times New Roman" w:hAnsi="Times New Roman" w:cs="Times New Roman"/>
          <w:sz w:val="24"/>
          <w:szCs w:val="24"/>
        </w:rPr>
        <w:lastRenderedPageBreak/>
        <w:t>*в случае невыполнения данного условия участник будет отклонён.</w:t>
      </w:r>
    </w:p>
    <w:p w14:paraId="0A064448" w14:textId="7694B4FB" w:rsidR="006C4B5E" w:rsidRPr="00413DBF" w:rsidRDefault="006C4B5E" w:rsidP="00413DBF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413DBF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06981992">
    <w:abstractNumId w:val="3"/>
  </w:num>
  <w:num w:numId="2" w16cid:durableId="545609016">
    <w:abstractNumId w:val="7"/>
  </w:num>
  <w:num w:numId="3" w16cid:durableId="348147187">
    <w:abstractNumId w:val="6"/>
  </w:num>
  <w:num w:numId="4" w16cid:durableId="1037389239">
    <w:abstractNumId w:val="14"/>
  </w:num>
  <w:num w:numId="5" w16cid:durableId="1783302804">
    <w:abstractNumId w:val="2"/>
  </w:num>
  <w:num w:numId="6" w16cid:durableId="2012835277">
    <w:abstractNumId w:val="10"/>
  </w:num>
  <w:num w:numId="7" w16cid:durableId="1262567024">
    <w:abstractNumId w:val="12"/>
  </w:num>
  <w:num w:numId="8" w16cid:durableId="598027885">
    <w:abstractNumId w:val="15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1"/>
  </w:num>
  <w:num w:numId="12" w16cid:durableId="655837004">
    <w:abstractNumId w:val="9"/>
  </w:num>
  <w:num w:numId="13" w16cid:durableId="161504734">
    <w:abstractNumId w:val="4"/>
  </w:num>
  <w:num w:numId="14" w16cid:durableId="1714429066">
    <w:abstractNumId w:val="13"/>
  </w:num>
  <w:num w:numId="15" w16cid:durableId="1662738162">
    <w:abstractNumId w:val="8"/>
  </w:num>
  <w:num w:numId="16" w16cid:durableId="2114741393">
    <w:abstractNumId w:val="16"/>
  </w:num>
  <w:num w:numId="17" w16cid:durableId="198586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D643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1ECA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27</cp:revision>
  <cp:lastPrinted>2026-03-13T12:57:00Z</cp:lastPrinted>
  <dcterms:created xsi:type="dcterms:W3CDTF">2026-03-12T08:38:00Z</dcterms:created>
  <dcterms:modified xsi:type="dcterms:W3CDTF">2026-08-17T12:38:00Z</dcterms:modified>
</cp:coreProperties>
</file>