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EZ20260807386778 «Оказание инженерных услуг по техническому надзору на объектах: 
 «Текущий ремонт дверных блоков входной группы учебного корпуса №1 по ул. Советская, 18 в г.Минске». «Текущий ремонт горячего водоснабжения в бассейне БГПУ по адресу ул. Советская, 18 в г. Минске».».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479,68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Z20260812430794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Иванов Кирилл Анатольевич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491629564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246013, Республика Беларусь, Гомельская область, г.Гомель, ул.1-я Техническая, д.62, кв.154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Пункт 9 технического задания, требованиям к участникам согласно абз. 2 п. 2 ст. 16 Закона Республики Беларусь №419-З от 13 июля 2012 года. «О государственных закупках товаров (работ, услуг)» (далее - закон №419-З), постановлению Министерства архитектуры и строительства Республики Беларусь от 15.04.2024 №26 «Об аттестации юридических лиц и индивидуальных предпринимателей». Отсутствует аттестат соответствия на оказание инженерных услуг по техническому надзору 3 класса сложности.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"ТеплоЭнергоСпектр",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 Адама Шемеша, д. 28 офис 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193234198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479,68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скан протокола.pdf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4521&amp;name=EC25705BDAE1A46438AD547B04C809E3/skan_protokol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