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204" w:type="dxa"/>
        <w:jc w:val="center"/>
        <w:tblLayout w:type="fixed"/>
        <w:tblLook w:val="0000" w:firstRow="0" w:lastRow="0" w:firstColumn="0" w:lastColumn="0" w:noHBand="0" w:noVBand="0"/>
      </w:tblPr>
      <w:tblGrid>
        <w:gridCol w:w="4637"/>
        <w:gridCol w:w="236"/>
        <w:gridCol w:w="935"/>
        <w:gridCol w:w="4396"/>
      </w:tblGrid>
      <w:tr w:rsidR="00781A26" w:rsidTr="007F2CEC">
        <w:trPr>
          <w:trHeight w:val="535"/>
          <w:jc w:val="center"/>
        </w:trPr>
        <w:tc>
          <w:tcPr>
            <w:tcW w:w="4637" w:type="dxa"/>
          </w:tcPr>
          <w:p w:rsidR="00781A26" w:rsidRDefault="006D5287">
            <w:pPr>
              <w:pStyle w:val="Aaoieeeieiioeooe"/>
              <w:tabs>
                <w:tab w:val="clear" w:pos="4536"/>
                <w:tab w:val="clear" w:pos="9072"/>
              </w:tabs>
              <w:rPr>
                <w:noProof/>
              </w:rPr>
            </w:pPr>
            <w:r>
              <w:rPr>
                <w:noProof/>
                <w:snapToGrid/>
              </w:rPr>
              <mc:AlternateContent>
                <mc:Choice Requires="wps">
                  <w:drawing>
                    <wp:anchor distT="0" distB="0" distL="114300" distR="114300" simplePos="0" relativeHeight="251663360" behindDoc="0" locked="0" layoutInCell="0" allowOverlap="1" wp14:anchorId="48B4278B" wp14:editId="425DD5AA">
                      <wp:simplePos x="0" y="0"/>
                      <wp:positionH relativeFrom="column">
                        <wp:posOffset>2848610</wp:posOffset>
                      </wp:positionH>
                      <wp:positionV relativeFrom="paragraph">
                        <wp:posOffset>95250</wp:posOffset>
                      </wp:positionV>
                      <wp:extent cx="638810" cy="638175"/>
                      <wp:effectExtent l="4445" t="0" r="4445" b="3175"/>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8810" cy="63817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781A26" w:rsidRDefault="00781A26">
                                  <w:pPr>
                                    <w:pStyle w:val="Iauiue"/>
                                  </w:pP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48B4278B" id="Прямоугольник 4" o:spid="_x0000_s1026" style="position:absolute;margin-left:224.3pt;margin-top:7.5pt;width:50.3pt;height:50.25pt;z-index:2516633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" o:allowincell="f" filled="f" stroked="f" strokeweight="0">
                      <v:textbox style="mso-fit-shape-to-text:t" inset="0,0,0,0">
                        <w:txbxContent>
                          <w:p w:rsidR="00781A26" w:rsidRDefault="00781A26">
                            <w:pPr>
                              <w:pStyle w:val="Iauiue"/>
                            </w:pPr>
                          </w:p>
                        </w:txbxContent>
                      </v:textbox>
                    </v:rect>
                  </w:pict>
                </mc:Fallback>
              </mc:AlternateContent>
            </w:r>
            <w:r>
              <w:rPr>
                <w:noProof/>
              </w:rPr>
              <w:t xml:space="preserve"> </w:t>
            </w:r>
          </w:p>
        </w:tc>
        <w:tc>
          <w:tcPr>
            <w:tcW w:w="5567" w:type="dxa"/>
            <w:gridSpan w:val="3"/>
          </w:tcPr>
          <w:p w:rsidR="00781A26" w:rsidRDefault="00521A89">
            <w:pPr>
              <w:pStyle w:val="Aaoieeeieiioeooe"/>
              <w:tabs>
                <w:tab w:val="clear" w:pos="4536"/>
                <w:tab w:val="clear" w:pos="9072"/>
              </w:tabs>
              <w:rPr>
                <w:lang w:val="en-US"/>
              </w:rPr>
            </w:pPr>
            <w:r>
              <w:rPr>
                <w:noProof/>
              </w:rPr>
              <mc:AlternateContent>
                <mc:Choice Requires="wps">
                  <w:drawing>
                    <wp:anchor distT="0" distB="0" distL="114300" distR="114300" simplePos="0" relativeHeight="251665408" behindDoc="0" locked="0" layoutInCell="1" allowOverlap="1" wp14:anchorId="6307B24A" wp14:editId="394F9C4C">
                      <wp:simplePos x="0" y="0"/>
                      <wp:positionH relativeFrom="column">
                        <wp:posOffset>2479675</wp:posOffset>
                      </wp:positionH>
                      <wp:positionV relativeFrom="paragraph">
                        <wp:posOffset>-126365</wp:posOffset>
                      </wp:positionV>
                      <wp:extent cx="819150" cy="384810"/>
                      <wp:effectExtent l="1905" t="0" r="0" b="0"/>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9150" cy="3848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7F2CEC" w:rsidRDefault="007F2CEC" w:rsidP="007F2CEC">
                                  <w:pPr>
                                    <w:pStyle w:val="Iauiue"/>
                                    <w:rPr>
                                      <w:color w:val="000000"/>
                                      <w:sz w:val="18"/>
                                    </w:rPr>
                                  </w:pPr>
                                  <w:r>
                                    <w:rPr>
                                      <w:color w:val="000000"/>
                                      <w:sz w:val="18"/>
                                      <w:u w:val="single"/>
                                    </w:rPr>
                                    <w:t>УНН 100364237</w:t>
                                  </w:r>
                                  <w:r>
                                    <w:rPr>
                                      <w:color w:val="000000"/>
                                      <w:sz w:val="18"/>
                                    </w:rPr>
                                    <w:br/>
                                    <w:t>ОКПО 02017973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07B24A" id="Прямоугольник 1" o:spid="_x0000_s1027" style="position:absolute;margin-left:195.25pt;margin-top:-9.95pt;width:64.5pt;height:30.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" filled="f" stroked="f" strokeweight="0">
                      <v:textbox inset="0,0,0,0">
                        <w:txbxContent>
                          <w:p w:rsidR="007F2CEC" w:rsidRDefault="007F2CEC" w:rsidP="007F2CEC">
                            <w:pPr>
                              <w:pStyle w:val="Iauiue"/>
                              <w:rPr>
                                <w:color w:val="000000"/>
                                <w:sz w:val="18"/>
                              </w:rPr>
                            </w:pPr>
                            <w:r>
                              <w:rPr>
                                <w:color w:val="000000"/>
                                <w:sz w:val="18"/>
                                <w:u w:val="single"/>
                              </w:rPr>
                              <w:t>УНН 100364237</w:t>
                            </w:r>
                            <w:r>
                              <w:rPr>
                                <w:color w:val="000000"/>
                                <w:sz w:val="18"/>
                              </w:rPr>
                              <w:br/>
                              <w:t>ОКПО 02017973</w:t>
                            </w:r>
                          </w:p>
                        </w:txbxContent>
                      </v:textbox>
                    </v:rect>
                  </w:pict>
                </mc:Fallback>
              </mc:AlternateContent>
            </w:r>
          </w:p>
        </w:tc>
      </w:tr>
      <w:tr w:rsidR="00781A26" w:rsidTr="007F2CEC">
        <w:trPr>
          <w:trHeight w:val="857"/>
          <w:jc w:val="center"/>
        </w:trPr>
        <w:tc>
          <w:tcPr>
            <w:tcW w:w="4637" w:type="dxa"/>
          </w:tcPr>
          <w:p w:rsidR="00781A26" w:rsidRDefault="006D5287">
            <w:pPr>
              <w:pStyle w:val="Iauiue"/>
              <w:jc w:val="center"/>
              <w:rPr>
                <w:sz w:val="18"/>
                <w:szCs w:val="18"/>
              </w:rPr>
            </w:pPr>
            <w:r>
              <w:rPr>
                <w:sz w:val="18"/>
                <w:szCs w:val="18"/>
              </w:rPr>
              <w:t>М</w:t>
            </w:r>
            <w:proofErr w:type="spellStart"/>
            <w:r>
              <w:rPr>
                <w:sz w:val="18"/>
                <w:szCs w:val="18"/>
                <w:lang w:val="en-US"/>
              </w:rPr>
              <w:t>i</w:t>
            </w:r>
            <w:proofErr w:type="spellEnd"/>
            <w:r>
              <w:rPr>
                <w:sz w:val="18"/>
                <w:szCs w:val="18"/>
              </w:rPr>
              <w:t>н</w:t>
            </w:r>
            <w:proofErr w:type="spellStart"/>
            <w:r>
              <w:rPr>
                <w:sz w:val="18"/>
                <w:szCs w:val="18"/>
                <w:lang w:val="en-US"/>
              </w:rPr>
              <w:t>i</w:t>
            </w:r>
            <w:r>
              <w:rPr>
                <w:sz w:val="18"/>
                <w:szCs w:val="18"/>
              </w:rPr>
              <w:t>стэрства</w:t>
            </w:r>
            <w:proofErr w:type="spellEnd"/>
            <w:r>
              <w:rPr>
                <w:sz w:val="18"/>
                <w:szCs w:val="18"/>
              </w:rPr>
              <w:t xml:space="preserve"> </w:t>
            </w:r>
            <w:proofErr w:type="spellStart"/>
            <w:r>
              <w:rPr>
                <w:sz w:val="18"/>
                <w:szCs w:val="18"/>
              </w:rPr>
              <w:t>аховы</w:t>
            </w:r>
            <w:proofErr w:type="spellEnd"/>
            <w:r>
              <w:rPr>
                <w:sz w:val="18"/>
                <w:szCs w:val="18"/>
              </w:rPr>
              <w:t xml:space="preserve"> </w:t>
            </w:r>
            <w:proofErr w:type="spellStart"/>
            <w:r>
              <w:rPr>
                <w:sz w:val="18"/>
                <w:szCs w:val="18"/>
              </w:rPr>
              <w:t>здароўя</w:t>
            </w:r>
            <w:proofErr w:type="spellEnd"/>
          </w:p>
          <w:p w:rsidR="00781A26" w:rsidRDefault="006D5287">
            <w:pPr>
              <w:pStyle w:val="Iauiue"/>
              <w:jc w:val="center"/>
            </w:pPr>
            <w:proofErr w:type="spellStart"/>
            <w:r>
              <w:rPr>
                <w:sz w:val="18"/>
                <w:szCs w:val="18"/>
              </w:rPr>
              <w:t>Рэспубл</w:t>
            </w:r>
            <w:r>
              <w:rPr>
                <w:sz w:val="18"/>
                <w:szCs w:val="18"/>
                <w:lang w:val="en-US"/>
              </w:rPr>
              <w:t>i</w:t>
            </w:r>
            <w:proofErr w:type="spellEnd"/>
            <w:r>
              <w:rPr>
                <w:sz w:val="18"/>
                <w:szCs w:val="18"/>
              </w:rPr>
              <w:t>к</w:t>
            </w:r>
            <w:proofErr w:type="spellStart"/>
            <w:r>
              <w:rPr>
                <w:sz w:val="18"/>
                <w:szCs w:val="18"/>
                <w:lang w:val="en-US"/>
              </w:rPr>
              <w:t>i</w:t>
            </w:r>
            <w:proofErr w:type="spellEnd"/>
            <w:r>
              <w:rPr>
                <w:sz w:val="18"/>
                <w:szCs w:val="18"/>
              </w:rPr>
              <w:t xml:space="preserve"> Беларусь</w:t>
            </w:r>
          </w:p>
          <w:p w:rsidR="00781A26" w:rsidRDefault="006D5287">
            <w:pPr>
              <w:pStyle w:val="Iauiue"/>
              <w:jc w:val="center"/>
              <w:rPr>
                <w:b/>
              </w:rPr>
            </w:pPr>
            <w:proofErr w:type="spellStart"/>
            <w:r>
              <w:rPr>
                <w:b/>
              </w:rPr>
              <w:t>Гандлёва-вытворчае</w:t>
            </w:r>
            <w:proofErr w:type="spellEnd"/>
          </w:p>
          <w:p w:rsidR="00781A26" w:rsidRDefault="006D5287">
            <w:pPr>
              <w:pStyle w:val="Iauiue"/>
              <w:jc w:val="center"/>
              <w:rPr>
                <w:b/>
                <w:sz w:val="22"/>
              </w:rPr>
            </w:pPr>
            <w:proofErr w:type="spellStart"/>
            <w:r>
              <w:rPr>
                <w:b/>
              </w:rPr>
              <w:t>рэспублiканскае</w:t>
            </w:r>
            <w:proofErr w:type="spellEnd"/>
            <w:r>
              <w:rPr>
                <w:b/>
              </w:rPr>
              <w:t xml:space="preserve"> </w:t>
            </w:r>
            <w:proofErr w:type="spellStart"/>
            <w:r>
              <w:rPr>
                <w:b/>
              </w:rPr>
              <w:t>ун</w:t>
            </w:r>
            <w:r>
              <w:rPr>
                <w:b/>
                <w:lang w:val="en-US"/>
              </w:rPr>
              <w:t>i</w:t>
            </w:r>
            <w:r>
              <w:rPr>
                <w:b/>
              </w:rPr>
              <w:t>тарнае</w:t>
            </w:r>
            <w:proofErr w:type="spellEnd"/>
            <w:r>
              <w:rPr>
                <w:b/>
              </w:rPr>
              <w:t xml:space="preserve"> </w:t>
            </w:r>
            <w:proofErr w:type="spellStart"/>
            <w:r>
              <w:rPr>
                <w:b/>
              </w:rPr>
              <w:t>прадпрыемства</w:t>
            </w:r>
            <w:proofErr w:type="spellEnd"/>
          </w:p>
          <w:p w:rsidR="00781A26" w:rsidRDefault="006D5287">
            <w:pPr>
              <w:pStyle w:val="Iauiue"/>
              <w:jc w:val="center"/>
              <w:rPr>
                <w:color w:val="000000"/>
                <w:sz w:val="22"/>
                <w:szCs w:val="22"/>
              </w:rPr>
            </w:pPr>
            <w:r>
              <w:rPr>
                <w:b/>
                <w:color w:val="000000"/>
                <w:sz w:val="22"/>
                <w:szCs w:val="22"/>
              </w:rPr>
              <w:t>«БЕЛФАРМАЦЫЯ»</w:t>
            </w:r>
          </w:p>
        </w:tc>
        <w:tc>
          <w:tcPr>
            <w:tcW w:w="1171" w:type="dxa"/>
            <w:gridSpan w:val="2"/>
          </w:tcPr>
          <w:p w:rsidR="00781A26" w:rsidRDefault="00781A26">
            <w:pPr>
              <w:pStyle w:val="Iauiue"/>
              <w:jc w:val="right"/>
              <w:rPr>
                <w:sz w:val="18"/>
                <w:szCs w:val="18"/>
              </w:rPr>
            </w:pPr>
          </w:p>
          <w:p w:rsidR="00781A26" w:rsidRDefault="00781A26">
            <w:pPr>
              <w:pStyle w:val="Iauiue"/>
              <w:jc w:val="right"/>
              <w:rPr>
                <w:sz w:val="18"/>
                <w:szCs w:val="18"/>
              </w:rPr>
            </w:pPr>
          </w:p>
          <w:p w:rsidR="00781A26" w:rsidRDefault="00781A26">
            <w:pPr>
              <w:pStyle w:val="caaieiaie1"/>
              <w:jc w:val="right"/>
              <w:rPr>
                <w:sz w:val="20"/>
              </w:rPr>
            </w:pPr>
          </w:p>
          <w:p w:rsidR="00781A26" w:rsidRDefault="00781A26">
            <w:pPr>
              <w:pStyle w:val="Iauiue"/>
              <w:jc w:val="right"/>
              <w:rPr>
                <w:b/>
              </w:rPr>
            </w:pPr>
          </w:p>
          <w:p w:rsidR="00781A26" w:rsidRDefault="00781A26">
            <w:pPr>
              <w:pStyle w:val="Iauiue"/>
              <w:jc w:val="right"/>
              <w:rPr>
                <w:color w:val="000000"/>
                <w:sz w:val="22"/>
                <w:szCs w:val="22"/>
              </w:rPr>
            </w:pPr>
          </w:p>
        </w:tc>
        <w:tc>
          <w:tcPr>
            <w:tcW w:w="4396" w:type="dxa"/>
          </w:tcPr>
          <w:p w:rsidR="00781A26" w:rsidRDefault="006D5287">
            <w:pPr>
              <w:pStyle w:val="Iauiue"/>
              <w:jc w:val="center"/>
              <w:rPr>
                <w:sz w:val="18"/>
                <w:szCs w:val="18"/>
              </w:rPr>
            </w:pPr>
            <w:r>
              <w:rPr>
                <w:sz w:val="18"/>
                <w:szCs w:val="18"/>
              </w:rPr>
              <w:t>Министерство здравоохранения</w:t>
            </w:r>
          </w:p>
          <w:p w:rsidR="00781A26" w:rsidRDefault="006D5287">
            <w:pPr>
              <w:pStyle w:val="Iauiue"/>
              <w:jc w:val="center"/>
              <w:rPr>
                <w:sz w:val="18"/>
                <w:szCs w:val="18"/>
              </w:rPr>
            </w:pPr>
            <w:r>
              <w:rPr>
                <w:sz w:val="18"/>
                <w:szCs w:val="18"/>
              </w:rPr>
              <w:t>Республики Беларусь</w:t>
            </w:r>
          </w:p>
          <w:p w:rsidR="00781A26" w:rsidRDefault="006D5287">
            <w:pPr>
              <w:pStyle w:val="caaieiaie1"/>
              <w:jc w:val="center"/>
              <w:rPr>
                <w:sz w:val="20"/>
              </w:rPr>
            </w:pPr>
            <w:r>
              <w:rPr>
                <w:sz w:val="20"/>
              </w:rPr>
              <w:t>Торгово-производственное</w:t>
            </w:r>
          </w:p>
          <w:p w:rsidR="00781A26" w:rsidRDefault="006D5287">
            <w:pPr>
              <w:pStyle w:val="Iauiue"/>
              <w:jc w:val="center"/>
              <w:rPr>
                <w:b/>
                <w:sz w:val="24"/>
              </w:rPr>
            </w:pPr>
            <w:r>
              <w:rPr>
                <w:b/>
              </w:rPr>
              <w:t>республиканское унитарное предприятие</w:t>
            </w:r>
          </w:p>
          <w:p w:rsidR="00781A26" w:rsidRDefault="006D5287">
            <w:pPr>
              <w:pStyle w:val="Iauiue"/>
              <w:jc w:val="center"/>
              <w:rPr>
                <w:color w:val="000000"/>
                <w:sz w:val="22"/>
                <w:szCs w:val="22"/>
              </w:rPr>
            </w:pPr>
            <w:r>
              <w:rPr>
                <w:b/>
                <w:color w:val="000000"/>
                <w:sz w:val="22"/>
                <w:szCs w:val="22"/>
              </w:rPr>
              <w:t>«БЕЛФАРМАЦИЯ»</w:t>
            </w:r>
          </w:p>
        </w:tc>
      </w:tr>
      <w:tr w:rsidR="00781A26" w:rsidTr="007F2CEC">
        <w:trPr>
          <w:cantSplit/>
          <w:trHeight w:val="544"/>
          <w:jc w:val="center"/>
        </w:trPr>
        <w:tc>
          <w:tcPr>
            <w:tcW w:w="4637" w:type="dxa"/>
            <w:shd w:val="clear" w:color="000000" w:fill="FFFFFF"/>
          </w:tcPr>
          <w:p w:rsidR="00781A26" w:rsidRDefault="006D5287">
            <w:pPr>
              <w:pStyle w:val="Iauiue"/>
              <w:jc w:val="center"/>
              <w:rPr>
                <w:sz w:val="16"/>
                <w:szCs w:val="16"/>
              </w:rPr>
            </w:pPr>
            <w:proofErr w:type="spellStart"/>
            <w:r>
              <w:rPr>
                <w:sz w:val="16"/>
                <w:szCs w:val="16"/>
              </w:rPr>
              <w:t>вул</w:t>
            </w:r>
            <w:proofErr w:type="spellEnd"/>
            <w:r>
              <w:rPr>
                <w:sz w:val="16"/>
                <w:szCs w:val="16"/>
              </w:rPr>
              <w:t xml:space="preserve">. В. </w:t>
            </w:r>
            <w:proofErr w:type="spellStart"/>
            <w:r>
              <w:rPr>
                <w:sz w:val="16"/>
                <w:szCs w:val="16"/>
              </w:rPr>
              <w:t>Харужай</w:t>
            </w:r>
            <w:proofErr w:type="spellEnd"/>
            <w:r>
              <w:rPr>
                <w:sz w:val="16"/>
                <w:szCs w:val="16"/>
              </w:rPr>
              <w:t>, 11, 220005, г. М</w:t>
            </w:r>
            <w:proofErr w:type="spellStart"/>
            <w:r>
              <w:rPr>
                <w:sz w:val="16"/>
                <w:szCs w:val="16"/>
                <w:lang w:val="en-US"/>
              </w:rPr>
              <w:t>i</w:t>
            </w:r>
            <w:r>
              <w:rPr>
                <w:sz w:val="16"/>
                <w:szCs w:val="16"/>
              </w:rPr>
              <w:t>нск</w:t>
            </w:r>
            <w:proofErr w:type="spellEnd"/>
            <w:r>
              <w:rPr>
                <w:sz w:val="16"/>
                <w:szCs w:val="16"/>
              </w:rPr>
              <w:t>,</w:t>
            </w:r>
            <w:r>
              <w:rPr>
                <w:sz w:val="16"/>
                <w:szCs w:val="16"/>
              </w:rPr>
              <w:br/>
              <w:t xml:space="preserve"> </w:t>
            </w:r>
            <w:proofErr w:type="spellStart"/>
            <w:r>
              <w:rPr>
                <w:sz w:val="16"/>
                <w:szCs w:val="16"/>
              </w:rPr>
              <w:t>тэл</w:t>
            </w:r>
            <w:proofErr w:type="spellEnd"/>
            <w:r>
              <w:rPr>
                <w:sz w:val="16"/>
                <w:szCs w:val="16"/>
              </w:rPr>
              <w:t>. (8-10-375-17) 243-15-77, факс (8-10-375-17) 242-25-26</w:t>
            </w:r>
          </w:p>
          <w:p w:rsidR="00781A26" w:rsidRDefault="006D5287">
            <w:pPr>
              <w:pStyle w:val="Iauiue"/>
              <w:jc w:val="center"/>
              <w:rPr>
                <w:sz w:val="16"/>
                <w:szCs w:val="16"/>
              </w:rPr>
            </w:pPr>
            <w:r>
              <w:rPr>
                <w:sz w:val="16"/>
                <w:szCs w:val="16"/>
                <w:lang w:val="en-US"/>
              </w:rPr>
              <w:t>E</w:t>
            </w:r>
            <w:r>
              <w:rPr>
                <w:sz w:val="16"/>
                <w:szCs w:val="16"/>
              </w:rPr>
              <w:t>-</w:t>
            </w:r>
            <w:r>
              <w:rPr>
                <w:sz w:val="16"/>
                <w:szCs w:val="16"/>
                <w:lang w:val="en-US"/>
              </w:rPr>
              <w:t>mail</w:t>
            </w:r>
            <w:r>
              <w:rPr>
                <w:sz w:val="16"/>
                <w:szCs w:val="16"/>
              </w:rPr>
              <w:t xml:space="preserve"> – </w:t>
            </w:r>
            <w:hyperlink r:id="rId7" w:history="1">
              <w:r>
                <w:rPr>
                  <w:rStyle w:val="a3"/>
                  <w:sz w:val="16"/>
                  <w:szCs w:val="16"/>
                  <w:lang w:val="en-US"/>
                </w:rPr>
                <w:t>pharmacia</w:t>
              </w:r>
              <w:r>
                <w:rPr>
                  <w:rStyle w:val="a3"/>
                  <w:sz w:val="16"/>
                  <w:szCs w:val="16"/>
                </w:rPr>
                <w:t>@</w:t>
              </w:r>
              <w:r>
                <w:rPr>
                  <w:rStyle w:val="a3"/>
                  <w:sz w:val="16"/>
                  <w:szCs w:val="16"/>
                  <w:lang w:val="en-US"/>
                </w:rPr>
                <w:t>pharma</w:t>
              </w:r>
              <w:r>
                <w:rPr>
                  <w:rStyle w:val="a3"/>
                  <w:sz w:val="16"/>
                  <w:szCs w:val="16"/>
                </w:rPr>
                <w:t>.</w:t>
              </w:r>
              <w:r>
                <w:rPr>
                  <w:rStyle w:val="a3"/>
                  <w:sz w:val="16"/>
                  <w:szCs w:val="16"/>
                  <w:lang w:val="en-US"/>
                </w:rPr>
                <w:t>by</w:t>
              </w:r>
            </w:hyperlink>
            <w:r>
              <w:rPr>
                <w:sz w:val="16"/>
                <w:szCs w:val="16"/>
              </w:rPr>
              <w:br/>
              <w:t xml:space="preserve">р/р </w:t>
            </w:r>
            <w:r>
              <w:rPr>
                <w:sz w:val="16"/>
                <w:szCs w:val="16"/>
                <w:lang w:val="en-US"/>
              </w:rPr>
              <w:t>BY</w:t>
            </w:r>
            <w:r>
              <w:rPr>
                <w:sz w:val="16"/>
                <w:szCs w:val="16"/>
              </w:rPr>
              <w:t>83</w:t>
            </w:r>
            <w:r>
              <w:rPr>
                <w:sz w:val="16"/>
                <w:szCs w:val="16"/>
                <w:lang w:val="en-US"/>
              </w:rPr>
              <w:t>BLBB</w:t>
            </w:r>
            <w:r>
              <w:rPr>
                <w:sz w:val="16"/>
                <w:szCs w:val="16"/>
              </w:rPr>
              <w:t>30120100364237001001</w:t>
            </w:r>
            <w:r>
              <w:rPr>
                <w:sz w:val="16"/>
                <w:szCs w:val="16"/>
              </w:rPr>
              <w:br/>
              <w:t xml:space="preserve">у </w:t>
            </w:r>
            <w:proofErr w:type="spellStart"/>
            <w:r>
              <w:rPr>
                <w:sz w:val="16"/>
                <w:szCs w:val="16"/>
              </w:rPr>
              <w:t>Дырэкцы</w:t>
            </w:r>
            <w:r>
              <w:rPr>
                <w:sz w:val="16"/>
                <w:szCs w:val="16"/>
                <w:lang w:val="en-US"/>
              </w:rPr>
              <w:t>i</w:t>
            </w:r>
            <w:proofErr w:type="spellEnd"/>
            <w:r>
              <w:rPr>
                <w:sz w:val="16"/>
                <w:szCs w:val="16"/>
              </w:rPr>
              <w:t xml:space="preserve"> ААТ «Бел</w:t>
            </w:r>
            <w:proofErr w:type="spellStart"/>
            <w:r>
              <w:rPr>
                <w:sz w:val="16"/>
                <w:szCs w:val="16"/>
                <w:lang w:val="en-US"/>
              </w:rPr>
              <w:t>i</w:t>
            </w:r>
            <w:r>
              <w:rPr>
                <w:sz w:val="16"/>
                <w:szCs w:val="16"/>
              </w:rPr>
              <w:t>нвестбанк</w:t>
            </w:r>
            <w:proofErr w:type="spellEnd"/>
            <w:r>
              <w:rPr>
                <w:sz w:val="16"/>
                <w:szCs w:val="16"/>
              </w:rPr>
              <w:t>»</w:t>
            </w:r>
          </w:p>
          <w:p w:rsidR="00781A26" w:rsidRDefault="006D5287">
            <w:pPr>
              <w:pStyle w:val="Iauiue"/>
              <w:jc w:val="center"/>
              <w:rPr>
                <w:sz w:val="18"/>
              </w:rPr>
            </w:pPr>
            <w:r>
              <w:rPr>
                <w:sz w:val="16"/>
                <w:szCs w:val="16"/>
              </w:rPr>
              <w:t>па г. М</w:t>
            </w:r>
            <w:proofErr w:type="spellStart"/>
            <w:r>
              <w:rPr>
                <w:sz w:val="16"/>
                <w:szCs w:val="16"/>
                <w:lang w:val="en-US"/>
              </w:rPr>
              <w:t>i</w:t>
            </w:r>
            <w:r>
              <w:rPr>
                <w:sz w:val="16"/>
                <w:szCs w:val="16"/>
              </w:rPr>
              <w:t>нску</w:t>
            </w:r>
            <w:proofErr w:type="spellEnd"/>
            <w:r>
              <w:rPr>
                <w:sz w:val="16"/>
                <w:szCs w:val="16"/>
              </w:rPr>
              <w:t xml:space="preserve"> </w:t>
            </w:r>
            <w:proofErr w:type="spellStart"/>
            <w:r>
              <w:rPr>
                <w:sz w:val="16"/>
                <w:szCs w:val="16"/>
                <w:lang w:val="en-US"/>
              </w:rPr>
              <w:t>i</w:t>
            </w:r>
            <w:proofErr w:type="spellEnd"/>
            <w:r>
              <w:rPr>
                <w:sz w:val="16"/>
                <w:szCs w:val="16"/>
              </w:rPr>
              <w:t xml:space="preserve"> М</w:t>
            </w:r>
            <w:proofErr w:type="spellStart"/>
            <w:r>
              <w:rPr>
                <w:sz w:val="16"/>
                <w:szCs w:val="16"/>
                <w:lang w:val="en-US"/>
              </w:rPr>
              <w:t>i</w:t>
            </w:r>
            <w:r>
              <w:rPr>
                <w:sz w:val="16"/>
                <w:szCs w:val="16"/>
              </w:rPr>
              <w:t>нскай</w:t>
            </w:r>
            <w:proofErr w:type="spellEnd"/>
            <w:r>
              <w:rPr>
                <w:sz w:val="16"/>
                <w:szCs w:val="16"/>
              </w:rPr>
              <w:t xml:space="preserve"> </w:t>
            </w:r>
            <w:proofErr w:type="spellStart"/>
            <w:r>
              <w:rPr>
                <w:sz w:val="16"/>
                <w:szCs w:val="16"/>
              </w:rPr>
              <w:t>вобласц</w:t>
            </w:r>
            <w:r>
              <w:rPr>
                <w:sz w:val="16"/>
                <w:szCs w:val="16"/>
                <w:lang w:val="en-US"/>
              </w:rPr>
              <w:t>i</w:t>
            </w:r>
            <w:proofErr w:type="spellEnd"/>
            <w:r>
              <w:rPr>
                <w:sz w:val="16"/>
                <w:szCs w:val="16"/>
              </w:rPr>
              <w:t>, Б</w:t>
            </w:r>
            <w:r>
              <w:rPr>
                <w:sz w:val="16"/>
                <w:szCs w:val="16"/>
                <w:lang w:val="en-US"/>
              </w:rPr>
              <w:t>I</w:t>
            </w:r>
            <w:r>
              <w:rPr>
                <w:sz w:val="16"/>
                <w:szCs w:val="16"/>
              </w:rPr>
              <w:t xml:space="preserve">К </w:t>
            </w:r>
            <w:r>
              <w:rPr>
                <w:sz w:val="16"/>
                <w:szCs w:val="16"/>
                <w:lang w:val="en-US"/>
              </w:rPr>
              <w:t>BLBBBY</w:t>
            </w:r>
            <w:r>
              <w:rPr>
                <w:sz w:val="16"/>
                <w:szCs w:val="16"/>
              </w:rPr>
              <w:t>2</w:t>
            </w:r>
            <w:r>
              <w:rPr>
                <w:sz w:val="16"/>
                <w:szCs w:val="16"/>
                <w:lang w:val="en-US"/>
              </w:rPr>
              <w:t>X</w:t>
            </w:r>
          </w:p>
        </w:tc>
        <w:tc>
          <w:tcPr>
            <w:tcW w:w="1171" w:type="dxa"/>
            <w:gridSpan w:val="2"/>
            <w:shd w:val="clear" w:color="000000" w:fill="FFFFFF"/>
          </w:tcPr>
          <w:p w:rsidR="00781A26" w:rsidRDefault="00781A26">
            <w:pPr>
              <w:pStyle w:val="Iauiue"/>
              <w:jc w:val="right"/>
              <w:rPr>
                <w:sz w:val="16"/>
                <w:szCs w:val="16"/>
              </w:rPr>
            </w:pPr>
          </w:p>
          <w:p w:rsidR="00781A26" w:rsidRDefault="00781A26">
            <w:pPr>
              <w:pStyle w:val="Iauiue"/>
              <w:jc w:val="right"/>
              <w:rPr>
                <w:sz w:val="16"/>
                <w:szCs w:val="16"/>
              </w:rPr>
            </w:pPr>
          </w:p>
          <w:p w:rsidR="00781A26" w:rsidRDefault="00781A26">
            <w:pPr>
              <w:pStyle w:val="Iauiue"/>
              <w:jc w:val="right"/>
              <w:rPr>
                <w:sz w:val="16"/>
                <w:szCs w:val="16"/>
              </w:rPr>
            </w:pPr>
          </w:p>
          <w:p w:rsidR="00781A26" w:rsidRDefault="00781A26">
            <w:pPr>
              <w:pStyle w:val="Iauiue"/>
              <w:jc w:val="right"/>
              <w:rPr>
                <w:sz w:val="16"/>
                <w:szCs w:val="16"/>
              </w:rPr>
            </w:pPr>
          </w:p>
          <w:p w:rsidR="00781A26" w:rsidRDefault="00781A26">
            <w:pPr>
              <w:pStyle w:val="Iauiue"/>
              <w:jc w:val="right"/>
              <w:rPr>
                <w:sz w:val="18"/>
              </w:rPr>
            </w:pPr>
          </w:p>
        </w:tc>
        <w:tc>
          <w:tcPr>
            <w:tcW w:w="4396" w:type="dxa"/>
            <w:shd w:val="clear" w:color="000000" w:fill="FFFFFF"/>
          </w:tcPr>
          <w:p w:rsidR="00781A26" w:rsidRPr="00D619C1" w:rsidRDefault="006D5287">
            <w:pPr>
              <w:pStyle w:val="Iauiue"/>
              <w:jc w:val="center"/>
              <w:rPr>
                <w:sz w:val="16"/>
                <w:szCs w:val="16"/>
              </w:rPr>
            </w:pPr>
            <w:r>
              <w:rPr>
                <w:sz w:val="16"/>
                <w:szCs w:val="16"/>
              </w:rPr>
              <w:t xml:space="preserve">ул. В. </w:t>
            </w:r>
            <w:proofErr w:type="spellStart"/>
            <w:r>
              <w:rPr>
                <w:sz w:val="16"/>
                <w:szCs w:val="16"/>
              </w:rPr>
              <w:t>Хоружей</w:t>
            </w:r>
            <w:proofErr w:type="spellEnd"/>
            <w:r>
              <w:rPr>
                <w:sz w:val="16"/>
                <w:szCs w:val="16"/>
              </w:rPr>
              <w:t>, 11, 220005, г. Минск</w:t>
            </w:r>
            <w:r>
              <w:rPr>
                <w:sz w:val="16"/>
                <w:szCs w:val="16"/>
              </w:rPr>
              <w:br/>
              <w:t xml:space="preserve"> тел. </w:t>
            </w:r>
            <w:r w:rsidRPr="00D619C1">
              <w:rPr>
                <w:sz w:val="16"/>
                <w:szCs w:val="16"/>
              </w:rPr>
              <w:t xml:space="preserve">(8-10-375-17) 243-15-77, </w:t>
            </w:r>
            <w:r>
              <w:rPr>
                <w:sz w:val="16"/>
                <w:szCs w:val="16"/>
              </w:rPr>
              <w:t>факс</w:t>
            </w:r>
            <w:r w:rsidRPr="00D619C1">
              <w:rPr>
                <w:sz w:val="16"/>
                <w:szCs w:val="16"/>
              </w:rPr>
              <w:t xml:space="preserve"> (8-10-375-17) 242-25-26</w:t>
            </w:r>
          </w:p>
          <w:p w:rsidR="00781A26" w:rsidRPr="00D619C1" w:rsidRDefault="006D5287">
            <w:pPr>
              <w:pStyle w:val="Iauiue"/>
              <w:jc w:val="center"/>
              <w:rPr>
                <w:sz w:val="16"/>
                <w:szCs w:val="16"/>
              </w:rPr>
            </w:pPr>
            <w:r>
              <w:rPr>
                <w:sz w:val="16"/>
                <w:szCs w:val="16"/>
                <w:lang w:val="en-US"/>
              </w:rPr>
              <w:t>E</w:t>
            </w:r>
            <w:r w:rsidRPr="00D619C1">
              <w:rPr>
                <w:sz w:val="16"/>
                <w:szCs w:val="16"/>
              </w:rPr>
              <w:t>-</w:t>
            </w:r>
            <w:r>
              <w:rPr>
                <w:sz w:val="16"/>
                <w:szCs w:val="16"/>
                <w:lang w:val="en-US"/>
              </w:rPr>
              <w:t>mail</w:t>
            </w:r>
            <w:r w:rsidRPr="00D619C1">
              <w:rPr>
                <w:sz w:val="16"/>
                <w:szCs w:val="16"/>
              </w:rPr>
              <w:t xml:space="preserve"> – </w:t>
            </w:r>
            <w:hyperlink r:id="rId8" w:history="1">
              <w:r>
                <w:rPr>
                  <w:rStyle w:val="a3"/>
                  <w:sz w:val="16"/>
                  <w:szCs w:val="16"/>
                  <w:lang w:val="en-US"/>
                </w:rPr>
                <w:t>pharmacia</w:t>
              </w:r>
              <w:r w:rsidRPr="00D619C1">
                <w:rPr>
                  <w:rStyle w:val="a3"/>
                  <w:sz w:val="16"/>
                  <w:szCs w:val="16"/>
                </w:rPr>
                <w:t>@</w:t>
              </w:r>
              <w:r>
                <w:rPr>
                  <w:rStyle w:val="a3"/>
                  <w:sz w:val="16"/>
                  <w:szCs w:val="16"/>
                  <w:lang w:val="en-US"/>
                </w:rPr>
                <w:t>pharma</w:t>
              </w:r>
              <w:r w:rsidRPr="00D619C1">
                <w:rPr>
                  <w:rStyle w:val="a3"/>
                  <w:sz w:val="16"/>
                  <w:szCs w:val="16"/>
                </w:rPr>
                <w:t>.</w:t>
              </w:r>
              <w:r>
                <w:rPr>
                  <w:rStyle w:val="a3"/>
                  <w:sz w:val="16"/>
                  <w:szCs w:val="16"/>
                  <w:lang w:val="en-US"/>
                </w:rPr>
                <w:t>by</w:t>
              </w:r>
            </w:hyperlink>
          </w:p>
          <w:p w:rsidR="00781A26" w:rsidRDefault="006D5287">
            <w:pPr>
              <w:pStyle w:val="Iauiue"/>
              <w:jc w:val="center"/>
              <w:rPr>
                <w:sz w:val="18"/>
              </w:rPr>
            </w:pPr>
            <w:r>
              <w:rPr>
                <w:sz w:val="16"/>
                <w:szCs w:val="16"/>
              </w:rPr>
              <w:t xml:space="preserve">р/с </w:t>
            </w:r>
            <w:r>
              <w:rPr>
                <w:sz w:val="16"/>
                <w:szCs w:val="16"/>
                <w:lang w:val="en-US"/>
              </w:rPr>
              <w:t>BY</w:t>
            </w:r>
            <w:r>
              <w:rPr>
                <w:sz w:val="16"/>
                <w:szCs w:val="16"/>
              </w:rPr>
              <w:t>83</w:t>
            </w:r>
            <w:r>
              <w:rPr>
                <w:sz w:val="16"/>
                <w:szCs w:val="16"/>
                <w:lang w:val="en-US"/>
              </w:rPr>
              <w:t>BLBB</w:t>
            </w:r>
            <w:r>
              <w:rPr>
                <w:sz w:val="16"/>
                <w:szCs w:val="16"/>
              </w:rPr>
              <w:t>30120100364237001001</w:t>
            </w:r>
            <w:r>
              <w:rPr>
                <w:sz w:val="16"/>
                <w:szCs w:val="16"/>
              </w:rPr>
              <w:br/>
              <w:t>в Дирекции ОАО «</w:t>
            </w:r>
            <w:proofErr w:type="spellStart"/>
            <w:r>
              <w:rPr>
                <w:sz w:val="16"/>
                <w:szCs w:val="16"/>
              </w:rPr>
              <w:t>Белинвестбанк</w:t>
            </w:r>
            <w:proofErr w:type="spellEnd"/>
            <w:r>
              <w:rPr>
                <w:sz w:val="16"/>
                <w:szCs w:val="16"/>
              </w:rPr>
              <w:t>»</w:t>
            </w:r>
            <w:r>
              <w:rPr>
                <w:sz w:val="16"/>
                <w:szCs w:val="16"/>
              </w:rPr>
              <w:br/>
              <w:t xml:space="preserve">по </w:t>
            </w:r>
            <w:proofErr w:type="spellStart"/>
            <w:r>
              <w:rPr>
                <w:sz w:val="16"/>
                <w:szCs w:val="16"/>
              </w:rPr>
              <w:t>г.Минску</w:t>
            </w:r>
            <w:proofErr w:type="spellEnd"/>
            <w:r>
              <w:rPr>
                <w:sz w:val="16"/>
                <w:szCs w:val="16"/>
              </w:rPr>
              <w:t xml:space="preserve"> и Минской области, БИК </w:t>
            </w:r>
            <w:r>
              <w:rPr>
                <w:sz w:val="16"/>
                <w:szCs w:val="16"/>
                <w:lang w:val="en-US"/>
              </w:rPr>
              <w:t>BLBBBY</w:t>
            </w:r>
            <w:r>
              <w:rPr>
                <w:sz w:val="16"/>
                <w:szCs w:val="16"/>
              </w:rPr>
              <w:t>2</w:t>
            </w:r>
            <w:r>
              <w:rPr>
                <w:sz w:val="16"/>
                <w:szCs w:val="16"/>
                <w:lang w:val="en-US"/>
              </w:rPr>
              <w:t>X</w:t>
            </w:r>
          </w:p>
        </w:tc>
      </w:tr>
      <w:tr w:rsidR="00781A26">
        <w:trPr>
          <w:cantSplit/>
          <w:trHeight w:val="137"/>
          <w:jc w:val="center"/>
        </w:trPr>
        <w:tc>
          <w:tcPr>
            <w:tcW w:w="10204" w:type="dxa"/>
            <w:gridSpan w:val="4"/>
            <w:tcBorders>
              <w:bottom w:val="single" w:sz="8" w:space="0" w:color="auto"/>
            </w:tcBorders>
            <w:shd w:val="clear" w:color="000000" w:fill="FFFFFF"/>
          </w:tcPr>
          <w:p w:rsidR="00781A26" w:rsidRDefault="006D5287">
            <w:pPr>
              <w:pStyle w:val="Iauiue"/>
              <w:jc w:val="center"/>
              <w:rPr>
                <w:sz w:val="16"/>
                <w:szCs w:val="16"/>
                <w:lang w:val="en-US"/>
              </w:rPr>
            </w:pPr>
            <w:r>
              <w:rPr>
                <w:sz w:val="16"/>
                <w:szCs w:val="16"/>
                <w:lang w:val="en-US"/>
              </w:rPr>
              <w:t>www.pharma.by</w:t>
            </w:r>
          </w:p>
        </w:tc>
      </w:tr>
      <w:tr w:rsidR="00781A26" w:rsidRPr="00094B43" w:rsidTr="007F2CEC">
        <w:trPr>
          <w:cantSplit/>
          <w:trHeight w:val="681"/>
          <w:jc w:val="center"/>
        </w:trPr>
        <w:tc>
          <w:tcPr>
            <w:tcW w:w="4637" w:type="dxa"/>
            <w:tcBorders>
              <w:top w:val="single" w:sz="8" w:space="0" w:color="auto"/>
            </w:tcBorders>
            <w:shd w:val="clear" w:color="000000" w:fill="FFFFFF"/>
          </w:tcPr>
          <w:p w:rsidR="00781A26" w:rsidRPr="00094B43" w:rsidRDefault="00D619C1" w:rsidP="00D619C1">
            <w:pPr>
              <w:pStyle w:val="Iauiue"/>
              <w:rPr>
                <w:sz w:val="30"/>
                <w:szCs w:val="30"/>
              </w:rPr>
            </w:pPr>
            <w:r>
              <w:rPr>
                <w:sz w:val="30"/>
                <w:szCs w:val="30"/>
              </w:rPr>
              <w:t xml:space="preserve">   17.08.2026 </w:t>
            </w:r>
            <w:r w:rsidR="00432F54" w:rsidRPr="00094B43">
              <w:rPr>
                <w:sz w:val="30"/>
                <w:szCs w:val="30"/>
              </w:rPr>
              <w:t>№</w:t>
            </w:r>
            <w:r w:rsidR="00343599">
              <w:rPr>
                <w:sz w:val="30"/>
                <w:szCs w:val="30"/>
              </w:rPr>
              <w:t xml:space="preserve"> </w:t>
            </w:r>
            <w:r>
              <w:rPr>
                <w:sz w:val="30"/>
                <w:szCs w:val="30"/>
              </w:rPr>
              <w:t>12-06/5857</w:t>
            </w:r>
            <w:bookmarkStart w:id="0" w:name="_GoBack"/>
            <w:bookmarkEnd w:id="0"/>
          </w:p>
        </w:tc>
        <w:tc>
          <w:tcPr>
            <w:tcW w:w="236" w:type="dxa"/>
            <w:tcBorders>
              <w:top w:val="single" w:sz="8" w:space="0" w:color="auto"/>
            </w:tcBorders>
            <w:shd w:val="clear" w:color="000000" w:fill="FFFFFF"/>
          </w:tcPr>
          <w:p w:rsidR="00781A26" w:rsidRPr="00094B43" w:rsidRDefault="00781A26">
            <w:pPr>
              <w:rPr>
                <w:b/>
                <w:i/>
                <w:sz w:val="30"/>
                <w:szCs w:val="30"/>
              </w:rPr>
            </w:pPr>
          </w:p>
        </w:tc>
        <w:tc>
          <w:tcPr>
            <w:tcW w:w="5331" w:type="dxa"/>
            <w:gridSpan w:val="2"/>
            <w:tcBorders>
              <w:top w:val="single" w:sz="8" w:space="0" w:color="auto"/>
            </w:tcBorders>
            <w:shd w:val="clear" w:color="000000" w:fill="FFFFFF"/>
          </w:tcPr>
          <w:p w:rsidR="00781A26" w:rsidRPr="00F30765" w:rsidRDefault="006D5287" w:rsidP="0070508F">
            <w:pPr>
              <w:pStyle w:val="Iauiue"/>
              <w:ind w:left="690"/>
              <w:rPr>
                <w:sz w:val="28"/>
                <w:szCs w:val="28"/>
              </w:rPr>
            </w:pPr>
            <w:r w:rsidRPr="00F30765">
              <w:rPr>
                <w:sz w:val="28"/>
                <w:szCs w:val="28"/>
              </w:rPr>
              <w:t xml:space="preserve">Потенциальным участникам </w:t>
            </w:r>
            <w:r w:rsidR="00806466" w:rsidRPr="00F30765">
              <w:rPr>
                <w:sz w:val="28"/>
                <w:szCs w:val="28"/>
              </w:rPr>
              <w:br/>
            </w:r>
          </w:p>
        </w:tc>
      </w:tr>
    </w:tbl>
    <w:p w:rsidR="00D64B80" w:rsidRPr="00CB08F0" w:rsidRDefault="00D64B80" w:rsidP="0049633F">
      <w:pPr>
        <w:spacing w:line="280" w:lineRule="exact"/>
        <w:rPr>
          <w:sz w:val="28"/>
          <w:szCs w:val="28"/>
        </w:rPr>
      </w:pPr>
      <w:r w:rsidRPr="00CB08F0">
        <w:rPr>
          <w:sz w:val="28"/>
          <w:szCs w:val="28"/>
        </w:rPr>
        <w:t xml:space="preserve">Заявка о предоставлении </w:t>
      </w:r>
    </w:p>
    <w:p w:rsidR="007F2CEC" w:rsidRPr="00CB08F0" w:rsidRDefault="00D64B80" w:rsidP="0049633F">
      <w:pPr>
        <w:spacing w:line="280" w:lineRule="exact"/>
        <w:rPr>
          <w:sz w:val="28"/>
          <w:szCs w:val="28"/>
        </w:rPr>
      </w:pPr>
      <w:r w:rsidRPr="00CB08F0">
        <w:rPr>
          <w:sz w:val="28"/>
          <w:szCs w:val="28"/>
        </w:rPr>
        <w:t>информации о ценах</w:t>
      </w:r>
    </w:p>
    <w:p w:rsidR="007F2CEC" w:rsidRPr="00CB08F0" w:rsidRDefault="007F2CEC" w:rsidP="00024785">
      <w:pPr>
        <w:spacing w:before="200" w:after="240" w:line="280" w:lineRule="exact"/>
        <w:jc w:val="center"/>
        <w:rPr>
          <w:sz w:val="28"/>
          <w:szCs w:val="28"/>
        </w:rPr>
      </w:pPr>
      <w:r w:rsidRPr="00CB08F0">
        <w:rPr>
          <w:sz w:val="28"/>
          <w:szCs w:val="28"/>
        </w:rPr>
        <w:t>Уважаемые господа!</w:t>
      </w:r>
    </w:p>
    <w:p w:rsidR="00B16D64" w:rsidRPr="006629B4" w:rsidRDefault="00B24143" w:rsidP="006E4AAB">
      <w:pPr>
        <w:ind w:firstLine="709"/>
        <w:jc w:val="both"/>
        <w:rPr>
          <w:sz w:val="28"/>
          <w:szCs w:val="28"/>
        </w:rPr>
      </w:pPr>
      <w:r w:rsidRPr="006629B4">
        <w:rPr>
          <w:sz w:val="28"/>
          <w:szCs w:val="28"/>
        </w:rPr>
        <w:t>РУП «БЕЛФАРМАЦИЯ» с целью определения предельной стоимости для последующего проведения процедуры госуд</w:t>
      </w:r>
      <w:r w:rsidR="006E3258" w:rsidRPr="006629B4">
        <w:rPr>
          <w:sz w:val="28"/>
          <w:szCs w:val="28"/>
        </w:rPr>
        <w:t>арственной закупки по плану 2026</w:t>
      </w:r>
      <w:r w:rsidR="003C5204" w:rsidRPr="006629B4">
        <w:rPr>
          <w:sz w:val="28"/>
          <w:szCs w:val="28"/>
        </w:rPr>
        <w:t> </w:t>
      </w:r>
      <w:r w:rsidRPr="006629B4">
        <w:rPr>
          <w:sz w:val="28"/>
          <w:szCs w:val="28"/>
        </w:rPr>
        <w:t>года просит сообщить о возможности поставки зарегистрированн</w:t>
      </w:r>
      <w:r w:rsidR="00B16D64" w:rsidRPr="006629B4">
        <w:rPr>
          <w:sz w:val="28"/>
          <w:szCs w:val="28"/>
        </w:rPr>
        <w:t>ого</w:t>
      </w:r>
      <w:r w:rsidRPr="006629B4">
        <w:rPr>
          <w:sz w:val="28"/>
          <w:szCs w:val="28"/>
        </w:rPr>
        <w:t>/ незарегистрированн</w:t>
      </w:r>
      <w:r w:rsidR="00B16D64" w:rsidRPr="006629B4">
        <w:rPr>
          <w:sz w:val="28"/>
          <w:szCs w:val="28"/>
        </w:rPr>
        <w:t>ого</w:t>
      </w:r>
      <w:r w:rsidRPr="006629B4">
        <w:rPr>
          <w:sz w:val="28"/>
          <w:szCs w:val="28"/>
        </w:rPr>
        <w:t xml:space="preserve"> в Республике Беларусь лекарственн</w:t>
      </w:r>
      <w:r w:rsidR="00B16D64" w:rsidRPr="006629B4">
        <w:rPr>
          <w:sz w:val="28"/>
          <w:szCs w:val="28"/>
        </w:rPr>
        <w:t>ого</w:t>
      </w:r>
      <w:r w:rsidRPr="006629B4">
        <w:rPr>
          <w:sz w:val="28"/>
          <w:szCs w:val="28"/>
        </w:rPr>
        <w:t xml:space="preserve"> препарат</w:t>
      </w:r>
      <w:r w:rsidR="00B16D64" w:rsidRPr="006629B4">
        <w:rPr>
          <w:sz w:val="28"/>
          <w:szCs w:val="28"/>
        </w:rPr>
        <w:t xml:space="preserve">а </w:t>
      </w:r>
    </w:p>
    <w:p w:rsidR="007F2CEC" w:rsidRPr="006629B4" w:rsidRDefault="006E3258" w:rsidP="00343599">
      <w:pPr>
        <w:ind w:firstLine="708"/>
        <w:jc w:val="both"/>
        <w:rPr>
          <w:sz w:val="28"/>
          <w:szCs w:val="28"/>
        </w:rPr>
      </w:pPr>
      <w:r w:rsidRPr="006629B4">
        <w:rPr>
          <w:i/>
          <w:sz w:val="28"/>
          <w:szCs w:val="28"/>
        </w:rPr>
        <w:t xml:space="preserve">Инсулин </w:t>
      </w:r>
      <w:proofErr w:type="spellStart"/>
      <w:r w:rsidRPr="006629B4">
        <w:rPr>
          <w:i/>
          <w:sz w:val="28"/>
          <w:szCs w:val="28"/>
        </w:rPr>
        <w:t>детемир</w:t>
      </w:r>
      <w:proofErr w:type="spellEnd"/>
      <w:r w:rsidRPr="006629B4">
        <w:rPr>
          <w:i/>
          <w:sz w:val="28"/>
          <w:szCs w:val="28"/>
        </w:rPr>
        <w:t xml:space="preserve"> р-р для п/</w:t>
      </w:r>
      <w:proofErr w:type="gramStart"/>
      <w:r w:rsidRPr="006629B4">
        <w:rPr>
          <w:i/>
          <w:sz w:val="28"/>
          <w:szCs w:val="28"/>
        </w:rPr>
        <w:t>к введения</w:t>
      </w:r>
      <w:proofErr w:type="gramEnd"/>
      <w:r w:rsidRPr="006629B4">
        <w:rPr>
          <w:i/>
          <w:sz w:val="28"/>
          <w:szCs w:val="28"/>
        </w:rPr>
        <w:t xml:space="preserve"> 100 ЕД/мл в шприц-ручках (картриджах) 3 мл (зарегистрированное/ незарегистрированное ЛС) </w:t>
      </w:r>
      <w:r w:rsidR="00B16D64" w:rsidRPr="006629B4">
        <w:rPr>
          <w:sz w:val="28"/>
          <w:szCs w:val="28"/>
        </w:rPr>
        <w:t xml:space="preserve">в количестве </w:t>
      </w:r>
      <w:r w:rsidR="00343599" w:rsidRPr="006629B4">
        <w:rPr>
          <w:sz w:val="28"/>
          <w:szCs w:val="28"/>
        </w:rPr>
        <w:t xml:space="preserve">283 145 </w:t>
      </w:r>
      <w:r w:rsidR="00B16D64" w:rsidRPr="006629B4">
        <w:rPr>
          <w:sz w:val="28"/>
          <w:szCs w:val="28"/>
        </w:rPr>
        <w:t>ед.</w:t>
      </w:r>
    </w:p>
    <w:p w:rsidR="00B24143" w:rsidRPr="006629B4" w:rsidRDefault="00B24143" w:rsidP="00B24143">
      <w:pPr>
        <w:ind w:firstLine="709"/>
        <w:jc w:val="both"/>
        <w:rPr>
          <w:sz w:val="28"/>
          <w:szCs w:val="28"/>
        </w:rPr>
      </w:pPr>
      <w:r w:rsidRPr="006629B4">
        <w:rPr>
          <w:sz w:val="28"/>
          <w:szCs w:val="28"/>
        </w:rPr>
        <w:t>Просим направить информацию о ценах на лекарственные препараты с указанием торгового наименования, фасовки, срока годности на дату поставки, производителя (производителей всех этапов производства), количества упаковок, цены за упаковку.</w:t>
      </w:r>
    </w:p>
    <w:p w:rsidR="00343599" w:rsidRPr="006629B4" w:rsidRDefault="00343599" w:rsidP="00343599">
      <w:pPr>
        <w:pStyle w:val="a7"/>
        <w:numPr>
          <w:ilvl w:val="0"/>
          <w:numId w:val="18"/>
        </w:numPr>
        <w:jc w:val="both"/>
        <w:rPr>
          <w:rFonts w:ascii="Times New Roman" w:hAnsi="Times New Roman" w:cs="Times New Roman"/>
          <w:sz w:val="28"/>
          <w:szCs w:val="28"/>
        </w:rPr>
      </w:pPr>
      <w:r w:rsidRPr="006629B4">
        <w:rPr>
          <w:rFonts w:ascii="Times New Roman" w:hAnsi="Times New Roman" w:cs="Times New Roman"/>
          <w:sz w:val="28"/>
          <w:szCs w:val="28"/>
        </w:rPr>
        <w:t>СОСТАВ ПРЕДМЕТА ЗАКУПКИ</w:t>
      </w:r>
    </w:p>
    <w:p w:rsidR="00343599" w:rsidRPr="00343599" w:rsidRDefault="00343599" w:rsidP="00343599">
      <w:pPr>
        <w:pStyle w:val="a7"/>
        <w:ind w:left="1069"/>
        <w:jc w:val="both"/>
        <w:rPr>
          <w:rFonts w:ascii="Times New Roman" w:hAnsi="Times New Roman" w:cs="Times New Roman"/>
          <w:sz w:val="28"/>
          <w:szCs w:val="28"/>
        </w:rPr>
      </w:pPr>
    </w:p>
    <w:tbl>
      <w:tblPr>
        <w:tblStyle w:val="ac"/>
        <w:tblW w:w="4531" w:type="dxa"/>
        <w:jc w:val="center"/>
        <w:tblLayout w:type="fixed"/>
        <w:tblCellMar>
          <w:left w:w="57" w:type="dxa"/>
          <w:right w:w="57" w:type="dxa"/>
        </w:tblCellMar>
        <w:tblLook w:val="04A0" w:firstRow="1" w:lastRow="0" w:firstColumn="1" w:lastColumn="0" w:noHBand="0" w:noVBand="1"/>
      </w:tblPr>
      <w:tblGrid>
        <w:gridCol w:w="2122"/>
        <w:gridCol w:w="2409"/>
      </w:tblGrid>
      <w:tr w:rsidR="00343599" w:rsidRPr="004F1020" w:rsidTr="00343599">
        <w:trPr>
          <w:trHeight w:val="348"/>
          <w:jc w:val="center"/>
        </w:trPr>
        <w:tc>
          <w:tcPr>
            <w:tcW w:w="2122" w:type="dxa"/>
            <w:vMerge w:val="restart"/>
            <w:vAlign w:val="center"/>
          </w:tcPr>
          <w:p w:rsidR="00343599" w:rsidRPr="00343599" w:rsidRDefault="00343599" w:rsidP="00343599">
            <w:pPr>
              <w:pStyle w:val="a7"/>
              <w:spacing w:line="280" w:lineRule="exact"/>
              <w:ind w:left="0"/>
              <w:jc w:val="center"/>
              <w:rPr>
                <w:rFonts w:ascii="Times New Roman" w:hAnsi="Times New Roman" w:cs="Times New Roman"/>
                <w:bCs/>
              </w:rPr>
            </w:pPr>
            <w:r w:rsidRPr="00343599">
              <w:rPr>
                <w:rFonts w:ascii="Times New Roman" w:hAnsi="Times New Roman" w:cs="Times New Roman"/>
                <w:bCs/>
              </w:rPr>
              <w:t>Международное непатентованное наименование</w:t>
            </w:r>
          </w:p>
        </w:tc>
        <w:tc>
          <w:tcPr>
            <w:tcW w:w="2409" w:type="dxa"/>
            <w:vMerge w:val="restart"/>
            <w:vAlign w:val="center"/>
          </w:tcPr>
          <w:p w:rsidR="00343599" w:rsidRPr="00343599" w:rsidRDefault="00343599" w:rsidP="00343599">
            <w:pPr>
              <w:pStyle w:val="a7"/>
              <w:spacing w:line="280" w:lineRule="exact"/>
              <w:ind w:left="0"/>
              <w:jc w:val="center"/>
              <w:rPr>
                <w:rFonts w:ascii="Times New Roman" w:hAnsi="Times New Roman" w:cs="Times New Roman"/>
                <w:bCs/>
              </w:rPr>
            </w:pPr>
            <w:r w:rsidRPr="00343599">
              <w:rPr>
                <w:rFonts w:ascii="Times New Roman" w:hAnsi="Times New Roman" w:cs="Times New Roman"/>
                <w:bCs/>
              </w:rPr>
              <w:t>Форма выпуска</w:t>
            </w:r>
          </w:p>
        </w:tc>
      </w:tr>
      <w:tr w:rsidR="00343599" w:rsidRPr="004F1020" w:rsidTr="00343599">
        <w:trPr>
          <w:trHeight w:val="348"/>
          <w:jc w:val="center"/>
        </w:trPr>
        <w:tc>
          <w:tcPr>
            <w:tcW w:w="2122" w:type="dxa"/>
            <w:vMerge/>
            <w:vAlign w:val="center"/>
          </w:tcPr>
          <w:p w:rsidR="00343599" w:rsidRPr="00343599" w:rsidRDefault="00343599" w:rsidP="00343599">
            <w:pPr>
              <w:pStyle w:val="a7"/>
              <w:spacing w:line="280" w:lineRule="exact"/>
              <w:ind w:left="0"/>
              <w:jc w:val="center"/>
              <w:rPr>
                <w:rFonts w:ascii="Times New Roman" w:hAnsi="Times New Roman" w:cs="Times New Roman"/>
                <w:bCs/>
              </w:rPr>
            </w:pPr>
          </w:p>
        </w:tc>
        <w:tc>
          <w:tcPr>
            <w:tcW w:w="2409" w:type="dxa"/>
            <w:vMerge/>
            <w:vAlign w:val="center"/>
          </w:tcPr>
          <w:p w:rsidR="00343599" w:rsidRPr="00343599" w:rsidRDefault="00343599" w:rsidP="00343599">
            <w:pPr>
              <w:pStyle w:val="a7"/>
              <w:spacing w:line="280" w:lineRule="exact"/>
              <w:ind w:left="0"/>
              <w:jc w:val="center"/>
              <w:rPr>
                <w:rFonts w:ascii="Times New Roman" w:hAnsi="Times New Roman" w:cs="Times New Roman"/>
                <w:bCs/>
              </w:rPr>
            </w:pPr>
          </w:p>
        </w:tc>
      </w:tr>
      <w:tr w:rsidR="00343599" w:rsidRPr="004F1020" w:rsidTr="00343599">
        <w:trPr>
          <w:trHeight w:val="348"/>
          <w:jc w:val="center"/>
        </w:trPr>
        <w:tc>
          <w:tcPr>
            <w:tcW w:w="2122" w:type="dxa"/>
            <w:vMerge/>
            <w:vAlign w:val="center"/>
          </w:tcPr>
          <w:p w:rsidR="00343599" w:rsidRPr="00343599" w:rsidRDefault="00343599" w:rsidP="00343599">
            <w:pPr>
              <w:pStyle w:val="a7"/>
              <w:spacing w:line="280" w:lineRule="exact"/>
              <w:ind w:left="0"/>
              <w:jc w:val="center"/>
              <w:rPr>
                <w:rFonts w:ascii="Times New Roman" w:hAnsi="Times New Roman" w:cs="Times New Roman"/>
                <w:bCs/>
              </w:rPr>
            </w:pPr>
          </w:p>
        </w:tc>
        <w:tc>
          <w:tcPr>
            <w:tcW w:w="2409" w:type="dxa"/>
            <w:vMerge/>
            <w:vAlign w:val="center"/>
          </w:tcPr>
          <w:p w:rsidR="00343599" w:rsidRPr="00343599" w:rsidRDefault="00343599" w:rsidP="00343599">
            <w:pPr>
              <w:pStyle w:val="a7"/>
              <w:spacing w:line="280" w:lineRule="exact"/>
              <w:ind w:left="0"/>
              <w:jc w:val="center"/>
              <w:rPr>
                <w:rFonts w:ascii="Times New Roman" w:hAnsi="Times New Roman" w:cs="Times New Roman"/>
                <w:bCs/>
              </w:rPr>
            </w:pPr>
          </w:p>
        </w:tc>
      </w:tr>
      <w:tr w:rsidR="00343599" w:rsidRPr="004F1020" w:rsidTr="00343599">
        <w:trPr>
          <w:jc w:val="center"/>
        </w:trPr>
        <w:tc>
          <w:tcPr>
            <w:tcW w:w="2122" w:type="dxa"/>
          </w:tcPr>
          <w:p w:rsidR="00343599" w:rsidRPr="00343599" w:rsidRDefault="00343599" w:rsidP="00343599">
            <w:pPr>
              <w:pStyle w:val="a7"/>
              <w:spacing w:line="280" w:lineRule="exact"/>
              <w:ind w:left="0"/>
              <w:jc w:val="both"/>
              <w:rPr>
                <w:rFonts w:ascii="Times New Roman" w:hAnsi="Times New Roman" w:cs="Times New Roman"/>
                <w:bCs/>
              </w:rPr>
            </w:pPr>
            <w:r w:rsidRPr="00343599">
              <w:rPr>
                <w:rFonts w:ascii="Times New Roman" w:hAnsi="Times New Roman" w:cs="Times New Roman"/>
                <w:bCs/>
              </w:rPr>
              <w:t xml:space="preserve">Инсулин </w:t>
            </w:r>
            <w:proofErr w:type="spellStart"/>
            <w:r w:rsidRPr="00343599">
              <w:rPr>
                <w:rFonts w:ascii="Times New Roman" w:hAnsi="Times New Roman" w:cs="Times New Roman"/>
                <w:bCs/>
              </w:rPr>
              <w:t>детемир</w:t>
            </w:r>
            <w:proofErr w:type="spellEnd"/>
          </w:p>
        </w:tc>
        <w:tc>
          <w:tcPr>
            <w:tcW w:w="2409" w:type="dxa"/>
          </w:tcPr>
          <w:p w:rsidR="00343599" w:rsidRPr="00343599" w:rsidRDefault="00343599" w:rsidP="00343599">
            <w:pPr>
              <w:pStyle w:val="a7"/>
              <w:ind w:left="0"/>
              <w:jc w:val="both"/>
              <w:rPr>
                <w:rFonts w:ascii="Times New Roman" w:hAnsi="Times New Roman" w:cs="Times New Roman"/>
                <w:bCs/>
              </w:rPr>
            </w:pPr>
            <w:r w:rsidRPr="00343599">
              <w:rPr>
                <w:rFonts w:ascii="Times New Roman" w:hAnsi="Times New Roman" w:cs="Times New Roman"/>
                <w:bCs/>
              </w:rPr>
              <w:t>раствор для инъекций 100 </w:t>
            </w:r>
            <w:proofErr w:type="spellStart"/>
            <w:r w:rsidRPr="00343599">
              <w:rPr>
                <w:rFonts w:ascii="Times New Roman" w:hAnsi="Times New Roman" w:cs="Times New Roman"/>
                <w:bCs/>
              </w:rPr>
              <w:t>Ед</w:t>
            </w:r>
            <w:proofErr w:type="spellEnd"/>
            <w:r w:rsidRPr="00343599">
              <w:rPr>
                <w:rFonts w:ascii="Times New Roman" w:hAnsi="Times New Roman" w:cs="Times New Roman"/>
                <w:bCs/>
              </w:rPr>
              <w:t>/мл 3 мл</w:t>
            </w:r>
          </w:p>
        </w:tc>
      </w:tr>
    </w:tbl>
    <w:p w:rsidR="00343599" w:rsidRPr="00343599" w:rsidRDefault="00343599" w:rsidP="00343599">
      <w:pPr>
        <w:ind w:left="709"/>
        <w:contextualSpacing/>
        <w:jc w:val="both"/>
        <w:rPr>
          <w:rFonts w:eastAsia="SimSun"/>
          <w:sz w:val="28"/>
          <w:szCs w:val="28"/>
          <w:lang w:eastAsia="zh-CN"/>
        </w:rPr>
      </w:pPr>
      <w:r w:rsidRPr="00CB08F0">
        <w:rPr>
          <w:rFonts w:eastAsia="SimSun"/>
          <w:sz w:val="28"/>
          <w:szCs w:val="28"/>
          <w:lang w:eastAsia="zh-CN"/>
        </w:rPr>
        <w:t>2.</w:t>
      </w:r>
      <w:r w:rsidRPr="00343599">
        <w:rPr>
          <w:rFonts w:eastAsia="SimSun"/>
          <w:sz w:val="28"/>
          <w:szCs w:val="28"/>
          <w:lang w:eastAsia="zh-CN"/>
        </w:rPr>
        <w:t>ТРЕБОВАНИЯ К ПРЕДМЕТУ ЗАКУПКИ</w:t>
      </w:r>
    </w:p>
    <w:p w:rsidR="00343599" w:rsidRPr="00343599" w:rsidRDefault="00343599" w:rsidP="00343599">
      <w:pPr>
        <w:ind w:firstLine="709"/>
        <w:contextualSpacing/>
        <w:jc w:val="both"/>
        <w:rPr>
          <w:rFonts w:eastAsia="SimSun"/>
          <w:bCs/>
          <w:sz w:val="28"/>
          <w:szCs w:val="28"/>
          <w:lang w:eastAsia="zh-CN"/>
        </w:rPr>
      </w:pPr>
      <w:r w:rsidRPr="00CB08F0">
        <w:rPr>
          <w:rFonts w:eastAsia="SimSun"/>
          <w:sz w:val="28"/>
          <w:szCs w:val="28"/>
          <w:lang w:eastAsia="zh-CN"/>
        </w:rPr>
        <w:t xml:space="preserve">2.1. </w:t>
      </w:r>
      <w:r w:rsidRPr="00343599">
        <w:rPr>
          <w:rFonts w:eastAsia="SimSun"/>
          <w:sz w:val="28"/>
          <w:szCs w:val="28"/>
          <w:lang w:eastAsia="zh-CN"/>
        </w:rPr>
        <w:t xml:space="preserve">Аналог инсулина длительного действия </w:t>
      </w:r>
      <w:proofErr w:type="spellStart"/>
      <w:r w:rsidRPr="00343599">
        <w:rPr>
          <w:rFonts w:eastAsia="SimSun"/>
          <w:sz w:val="28"/>
          <w:szCs w:val="28"/>
          <w:lang w:eastAsia="zh-CN"/>
        </w:rPr>
        <w:t>Детемир</w:t>
      </w:r>
      <w:proofErr w:type="spellEnd"/>
      <w:r w:rsidRPr="00343599">
        <w:rPr>
          <w:rFonts w:eastAsia="SimSun"/>
          <w:sz w:val="28"/>
          <w:szCs w:val="28"/>
          <w:lang w:eastAsia="zh-CN"/>
        </w:rPr>
        <w:t xml:space="preserve">, раствор для инъекций 100Ед/мл, по 3,0 мл в картриджах (далее – инсулин </w:t>
      </w:r>
      <w:proofErr w:type="spellStart"/>
      <w:r w:rsidRPr="00343599">
        <w:rPr>
          <w:rFonts w:eastAsia="SimSun"/>
          <w:sz w:val="28"/>
          <w:szCs w:val="28"/>
          <w:lang w:eastAsia="zh-CN"/>
        </w:rPr>
        <w:t>Детемир</w:t>
      </w:r>
      <w:proofErr w:type="spellEnd"/>
      <w:r w:rsidRPr="00343599">
        <w:rPr>
          <w:rFonts w:eastAsia="SimSun"/>
          <w:sz w:val="28"/>
          <w:szCs w:val="28"/>
          <w:lang w:eastAsia="zh-CN"/>
        </w:rPr>
        <w:t xml:space="preserve">) применяется в Республике Беларусь для лечения пациентов с сахарным диабетом </w:t>
      </w:r>
      <w:r w:rsidRPr="00343599">
        <w:rPr>
          <w:rFonts w:eastAsia="SimSun"/>
          <w:bCs/>
          <w:sz w:val="28"/>
          <w:szCs w:val="28"/>
          <w:lang w:eastAsia="zh-CN"/>
        </w:rPr>
        <w:t>в соответствии с утвержденными в инструкции по медицинскому применению показаниями и нормативными документами, регламентирующими льготное обеспечение препаратами инсулина.</w:t>
      </w:r>
    </w:p>
    <w:p w:rsidR="00343599" w:rsidRPr="00343599" w:rsidRDefault="00343599" w:rsidP="00343599">
      <w:pPr>
        <w:ind w:firstLine="709"/>
        <w:contextualSpacing/>
        <w:jc w:val="both"/>
        <w:rPr>
          <w:bCs/>
          <w:sz w:val="28"/>
          <w:szCs w:val="28"/>
        </w:rPr>
      </w:pPr>
      <w:r w:rsidRPr="00CB08F0">
        <w:rPr>
          <w:bCs/>
          <w:sz w:val="28"/>
          <w:szCs w:val="28"/>
        </w:rPr>
        <w:t xml:space="preserve">2.2 </w:t>
      </w:r>
      <w:r w:rsidRPr="00343599">
        <w:rPr>
          <w:bCs/>
          <w:sz w:val="28"/>
          <w:szCs w:val="28"/>
        </w:rPr>
        <w:t xml:space="preserve">Инсулин </w:t>
      </w:r>
      <w:proofErr w:type="spellStart"/>
      <w:r w:rsidRPr="00343599">
        <w:rPr>
          <w:bCs/>
          <w:sz w:val="28"/>
          <w:szCs w:val="28"/>
        </w:rPr>
        <w:t>Детемир</w:t>
      </w:r>
      <w:proofErr w:type="spellEnd"/>
      <w:r w:rsidRPr="00343599">
        <w:rPr>
          <w:bCs/>
          <w:sz w:val="28"/>
          <w:szCs w:val="28"/>
        </w:rPr>
        <w:t xml:space="preserve"> может быть поставлен в следующей зарегистрированной в Республике Беларусь в форме выпуска:</w:t>
      </w:r>
    </w:p>
    <w:p w:rsidR="00343599" w:rsidRPr="00343599" w:rsidRDefault="00343599" w:rsidP="00343599">
      <w:pPr>
        <w:ind w:firstLine="709"/>
        <w:jc w:val="both"/>
        <w:rPr>
          <w:bCs/>
          <w:sz w:val="28"/>
          <w:szCs w:val="28"/>
        </w:rPr>
      </w:pPr>
      <w:r w:rsidRPr="00343599">
        <w:rPr>
          <w:bCs/>
          <w:sz w:val="28"/>
          <w:szCs w:val="28"/>
        </w:rPr>
        <w:t xml:space="preserve">раствор для подкожного введения 100 ЕД/мл в картриджах 3 мл в </w:t>
      </w:r>
      <w:proofErr w:type="spellStart"/>
      <w:r w:rsidRPr="00343599">
        <w:rPr>
          <w:bCs/>
          <w:sz w:val="28"/>
          <w:szCs w:val="28"/>
        </w:rPr>
        <w:t>преднаполненных</w:t>
      </w:r>
      <w:proofErr w:type="spellEnd"/>
      <w:r w:rsidRPr="00343599">
        <w:rPr>
          <w:bCs/>
          <w:sz w:val="28"/>
          <w:szCs w:val="28"/>
        </w:rPr>
        <w:t xml:space="preserve"> шприц-ручках в упаковке № 5.</w:t>
      </w:r>
    </w:p>
    <w:p w:rsidR="00343599" w:rsidRPr="00343599" w:rsidRDefault="00343599" w:rsidP="00343599">
      <w:pPr>
        <w:ind w:firstLine="709"/>
        <w:contextualSpacing/>
        <w:jc w:val="both"/>
        <w:rPr>
          <w:bCs/>
          <w:sz w:val="28"/>
          <w:szCs w:val="28"/>
        </w:rPr>
      </w:pPr>
      <w:r w:rsidRPr="00CB08F0">
        <w:rPr>
          <w:rFonts w:eastAsia="SimSun"/>
          <w:sz w:val="28"/>
          <w:szCs w:val="28"/>
          <w:lang w:eastAsia="zh-CN"/>
        </w:rPr>
        <w:t xml:space="preserve">2.3 </w:t>
      </w:r>
      <w:r w:rsidRPr="00343599">
        <w:rPr>
          <w:rFonts w:eastAsia="SimSun"/>
          <w:sz w:val="28"/>
          <w:szCs w:val="28"/>
          <w:lang w:eastAsia="zh-CN"/>
        </w:rPr>
        <w:t xml:space="preserve">Учитывая то, что инсулин в картридже, шприц-ручка (в </w:t>
      </w:r>
      <w:proofErr w:type="spellStart"/>
      <w:r w:rsidRPr="00343599">
        <w:rPr>
          <w:rFonts w:eastAsia="SimSun"/>
          <w:sz w:val="28"/>
          <w:szCs w:val="28"/>
          <w:lang w:eastAsia="zh-CN"/>
        </w:rPr>
        <w:t>т.ч</w:t>
      </w:r>
      <w:proofErr w:type="spellEnd"/>
      <w:r w:rsidRPr="00343599">
        <w:rPr>
          <w:rFonts w:eastAsia="SimSun"/>
          <w:sz w:val="28"/>
          <w:szCs w:val="28"/>
          <w:lang w:eastAsia="zh-CN"/>
        </w:rPr>
        <w:t xml:space="preserve">. </w:t>
      </w:r>
      <w:proofErr w:type="spellStart"/>
      <w:r w:rsidRPr="00343599">
        <w:rPr>
          <w:rFonts w:eastAsia="SimSun"/>
          <w:sz w:val="28"/>
          <w:szCs w:val="28"/>
          <w:lang w:eastAsia="zh-CN"/>
        </w:rPr>
        <w:t>преднаполненная</w:t>
      </w:r>
      <w:proofErr w:type="spellEnd"/>
      <w:r w:rsidRPr="00343599">
        <w:rPr>
          <w:rFonts w:eastAsia="SimSun"/>
          <w:sz w:val="28"/>
          <w:szCs w:val="28"/>
          <w:lang w:eastAsia="zh-CN"/>
        </w:rPr>
        <w:t xml:space="preserve"> шприц-ручка) и игла для введения инсулина является связанным продуктом, поставка инсулина </w:t>
      </w:r>
      <w:proofErr w:type="spellStart"/>
      <w:r w:rsidRPr="00343599">
        <w:rPr>
          <w:rFonts w:eastAsia="SimSun"/>
          <w:sz w:val="28"/>
          <w:szCs w:val="28"/>
          <w:lang w:eastAsia="zh-CN"/>
        </w:rPr>
        <w:t>Детемир</w:t>
      </w:r>
      <w:proofErr w:type="spellEnd"/>
      <w:r w:rsidRPr="00343599">
        <w:rPr>
          <w:rFonts w:eastAsia="SimSun"/>
          <w:sz w:val="28"/>
          <w:szCs w:val="28"/>
          <w:lang w:eastAsia="zh-CN"/>
        </w:rPr>
        <w:t xml:space="preserve"> должна включать 27 060 </w:t>
      </w:r>
      <w:r w:rsidRPr="00343599">
        <w:rPr>
          <w:rFonts w:eastAsia="SimSun"/>
          <w:sz w:val="28"/>
          <w:szCs w:val="28"/>
          <w:lang w:eastAsia="zh-CN"/>
        </w:rPr>
        <w:lastRenderedPageBreak/>
        <w:t>упаковок №100 игл к шприц-ручкам, в том числе 32</w:t>
      </w:r>
      <w:r w:rsidRPr="00343599">
        <w:rPr>
          <w:rFonts w:eastAsia="SimSun"/>
          <w:sz w:val="28"/>
          <w:szCs w:val="28"/>
          <w:lang w:val="en-US" w:eastAsia="zh-CN"/>
        </w:rPr>
        <w:t>G</w:t>
      </w:r>
      <w:r w:rsidRPr="00343599">
        <w:rPr>
          <w:rFonts w:eastAsia="SimSun"/>
          <w:sz w:val="28"/>
          <w:szCs w:val="28"/>
          <w:lang w:eastAsia="zh-CN"/>
        </w:rPr>
        <w:t xml:space="preserve"> (0,23х4мм) – 2 801 упаковка, 31</w:t>
      </w:r>
      <w:r w:rsidRPr="00343599">
        <w:rPr>
          <w:rFonts w:eastAsia="SimSun"/>
          <w:sz w:val="28"/>
          <w:szCs w:val="28"/>
          <w:lang w:val="en-US" w:eastAsia="zh-CN"/>
        </w:rPr>
        <w:t>G</w:t>
      </w:r>
      <w:r w:rsidRPr="00343599">
        <w:rPr>
          <w:rFonts w:eastAsia="SimSun"/>
          <w:sz w:val="28"/>
          <w:szCs w:val="28"/>
          <w:lang w:eastAsia="zh-CN"/>
        </w:rPr>
        <w:t xml:space="preserve"> (0,25х6мм) – 13 530 упаковок, 30</w:t>
      </w:r>
      <w:r w:rsidRPr="00343599">
        <w:rPr>
          <w:rFonts w:eastAsia="SimSun"/>
          <w:sz w:val="28"/>
          <w:szCs w:val="28"/>
          <w:lang w:val="en-US" w:eastAsia="zh-CN"/>
        </w:rPr>
        <w:t>G</w:t>
      </w:r>
      <w:r w:rsidRPr="00343599">
        <w:rPr>
          <w:rFonts w:eastAsia="SimSun"/>
          <w:sz w:val="28"/>
          <w:szCs w:val="28"/>
          <w:lang w:eastAsia="zh-CN"/>
        </w:rPr>
        <w:t xml:space="preserve"> (0,30х8мм) – 10 729 упаковок.</w:t>
      </w:r>
    </w:p>
    <w:p w:rsidR="00343599" w:rsidRPr="00343599" w:rsidRDefault="00D85ECE" w:rsidP="00D85ECE">
      <w:pPr>
        <w:ind w:firstLine="709"/>
        <w:contextualSpacing/>
        <w:jc w:val="both"/>
        <w:rPr>
          <w:rFonts w:eastAsia="SimSun"/>
          <w:sz w:val="28"/>
          <w:szCs w:val="28"/>
          <w:lang w:eastAsia="zh-CN"/>
        </w:rPr>
      </w:pPr>
      <w:r w:rsidRPr="00CB08F0">
        <w:rPr>
          <w:rFonts w:eastAsia="SimSun"/>
          <w:sz w:val="28"/>
          <w:szCs w:val="28"/>
          <w:lang w:eastAsia="zh-CN"/>
        </w:rPr>
        <w:t xml:space="preserve">2.4. </w:t>
      </w:r>
      <w:r w:rsidR="00343599" w:rsidRPr="00343599">
        <w:rPr>
          <w:rFonts w:eastAsia="SimSun"/>
          <w:sz w:val="28"/>
          <w:szCs w:val="28"/>
          <w:lang w:eastAsia="zh-CN"/>
        </w:rPr>
        <w:t xml:space="preserve">Поставка средств введения инсулина должна производиться одновременно с поставкой инсулина на безвозмездной основе через ГУ «Республиканский центр организации медицинского реагирования». Допускается поставка средств введения не одновременно с поставкой инсулина при согласовании с Заказчиком. </w:t>
      </w:r>
    </w:p>
    <w:p w:rsidR="00343599" w:rsidRPr="00CB08F0" w:rsidRDefault="00343599" w:rsidP="00D85ECE">
      <w:pPr>
        <w:pStyle w:val="a7"/>
        <w:numPr>
          <w:ilvl w:val="1"/>
          <w:numId w:val="19"/>
        </w:numPr>
        <w:ind w:left="0" w:firstLine="709"/>
        <w:jc w:val="both"/>
        <w:rPr>
          <w:rFonts w:ascii="Times New Roman" w:eastAsia="SimSun" w:hAnsi="Times New Roman" w:cs="Times New Roman"/>
          <w:sz w:val="28"/>
          <w:szCs w:val="28"/>
          <w:lang w:eastAsia="zh-CN"/>
        </w:rPr>
      </w:pPr>
      <w:r w:rsidRPr="00CB08F0">
        <w:rPr>
          <w:rFonts w:ascii="Times New Roman" w:eastAsia="SimSun" w:hAnsi="Times New Roman" w:cs="Times New Roman"/>
          <w:sz w:val="28"/>
          <w:szCs w:val="28"/>
          <w:lang w:eastAsia="zh-CN"/>
        </w:rPr>
        <w:t>К закупке допускаются зарегистрированные и незарегистрированные в Республике Беларусь лекарственные средства.</w:t>
      </w:r>
    </w:p>
    <w:p w:rsidR="00343599" w:rsidRPr="00D85ECE" w:rsidRDefault="00D85ECE" w:rsidP="00D85ECE">
      <w:pPr>
        <w:ind w:left="709"/>
        <w:jc w:val="both"/>
        <w:rPr>
          <w:sz w:val="28"/>
          <w:szCs w:val="28"/>
        </w:rPr>
      </w:pPr>
      <w:r>
        <w:rPr>
          <w:sz w:val="28"/>
          <w:szCs w:val="28"/>
        </w:rPr>
        <w:t>3.</w:t>
      </w:r>
      <w:r w:rsidR="00343599" w:rsidRPr="00D85ECE">
        <w:rPr>
          <w:sz w:val="28"/>
          <w:szCs w:val="28"/>
        </w:rPr>
        <w:t>КЛИНИЧЕСКОЕ ОБОСНОВАНИЕ ЗАКУПКИ</w:t>
      </w:r>
    </w:p>
    <w:p w:rsidR="00343599" w:rsidRPr="00D85ECE" w:rsidRDefault="00D85ECE" w:rsidP="00D85ECE">
      <w:pPr>
        <w:ind w:firstLine="709"/>
        <w:jc w:val="both"/>
        <w:rPr>
          <w:sz w:val="28"/>
          <w:szCs w:val="28"/>
        </w:rPr>
      </w:pPr>
      <w:r>
        <w:rPr>
          <w:sz w:val="28"/>
          <w:szCs w:val="28"/>
        </w:rPr>
        <w:t xml:space="preserve">3.1 </w:t>
      </w:r>
      <w:r w:rsidR="00343599" w:rsidRPr="00D85ECE">
        <w:rPr>
          <w:sz w:val="28"/>
          <w:szCs w:val="28"/>
        </w:rPr>
        <w:t xml:space="preserve">Обеспечение лечения инсулином </w:t>
      </w:r>
      <w:proofErr w:type="spellStart"/>
      <w:r w:rsidR="00343599" w:rsidRPr="00D85ECE">
        <w:rPr>
          <w:sz w:val="28"/>
          <w:szCs w:val="28"/>
        </w:rPr>
        <w:t>Детемир</w:t>
      </w:r>
      <w:proofErr w:type="spellEnd"/>
      <w:r w:rsidR="00343599" w:rsidRPr="00D85ECE">
        <w:rPr>
          <w:sz w:val="28"/>
          <w:szCs w:val="28"/>
        </w:rPr>
        <w:t xml:space="preserve"> на бесплатной основе осуществляется в соответствии с приказом Министерством здравоохранения Республики Беларусь от 10.04.2020 №417 «Об обеспечении пациентов с сахарным диабетом лекарственными средствами инсулина», приказом Министерства здравоохранения Республики Беларусь от 08.02.2024 г. № 184 «Об изменении приказа Министерства здравоохранения Республики Беларусь от 10 апреля 2020 г. № 417».</w:t>
      </w:r>
    </w:p>
    <w:p w:rsidR="00343599" w:rsidRPr="00343599" w:rsidRDefault="00343599" w:rsidP="00343599">
      <w:pPr>
        <w:ind w:firstLine="709"/>
        <w:jc w:val="both"/>
        <w:rPr>
          <w:sz w:val="28"/>
          <w:szCs w:val="28"/>
        </w:rPr>
      </w:pPr>
      <w:r w:rsidRPr="00343599">
        <w:rPr>
          <w:sz w:val="28"/>
          <w:szCs w:val="28"/>
        </w:rPr>
        <w:t>Обеспечиваются следующие категории пациентов с сахарным диабетом:</w:t>
      </w:r>
    </w:p>
    <w:p w:rsidR="00343599" w:rsidRPr="00343599" w:rsidRDefault="00343599" w:rsidP="00343599">
      <w:pPr>
        <w:ind w:firstLine="709"/>
        <w:jc w:val="both"/>
        <w:rPr>
          <w:sz w:val="28"/>
          <w:szCs w:val="28"/>
        </w:rPr>
      </w:pPr>
      <w:r w:rsidRPr="00343599">
        <w:rPr>
          <w:sz w:val="28"/>
          <w:szCs w:val="28"/>
        </w:rPr>
        <w:t>дети с сахарным диабетом (до 18 лет);</w:t>
      </w:r>
    </w:p>
    <w:p w:rsidR="00343599" w:rsidRPr="00343599" w:rsidRDefault="00343599" w:rsidP="00343599">
      <w:pPr>
        <w:ind w:firstLine="709"/>
        <w:jc w:val="both"/>
        <w:rPr>
          <w:sz w:val="28"/>
          <w:szCs w:val="28"/>
        </w:rPr>
      </w:pPr>
      <w:r w:rsidRPr="00343599">
        <w:rPr>
          <w:sz w:val="28"/>
          <w:szCs w:val="28"/>
        </w:rPr>
        <w:t>учащиеся высших и средних учебных заведений;</w:t>
      </w:r>
    </w:p>
    <w:p w:rsidR="00343599" w:rsidRPr="00343599" w:rsidRDefault="00343599" w:rsidP="00343599">
      <w:pPr>
        <w:ind w:firstLine="709"/>
        <w:jc w:val="both"/>
        <w:rPr>
          <w:sz w:val="28"/>
          <w:szCs w:val="28"/>
        </w:rPr>
      </w:pPr>
      <w:r w:rsidRPr="00343599">
        <w:rPr>
          <w:sz w:val="28"/>
          <w:szCs w:val="28"/>
        </w:rPr>
        <w:t>пациенты, получавшие аналоги инсулина в возрасте до 18 лет;</w:t>
      </w:r>
    </w:p>
    <w:p w:rsidR="00343599" w:rsidRPr="00343599" w:rsidRDefault="00343599" w:rsidP="00343599">
      <w:pPr>
        <w:tabs>
          <w:tab w:val="left" w:pos="851"/>
        </w:tabs>
        <w:ind w:firstLine="709"/>
        <w:jc w:val="both"/>
        <w:rPr>
          <w:sz w:val="28"/>
          <w:szCs w:val="28"/>
        </w:rPr>
      </w:pPr>
      <w:r w:rsidRPr="00343599">
        <w:rPr>
          <w:sz w:val="28"/>
          <w:szCs w:val="28"/>
        </w:rPr>
        <w:t>пациенты с СД 1 типа;</w:t>
      </w:r>
    </w:p>
    <w:p w:rsidR="00343599" w:rsidRPr="00343599" w:rsidRDefault="00343599" w:rsidP="00343599">
      <w:pPr>
        <w:tabs>
          <w:tab w:val="left" w:pos="851"/>
        </w:tabs>
        <w:ind w:firstLine="709"/>
        <w:jc w:val="both"/>
        <w:rPr>
          <w:sz w:val="28"/>
          <w:szCs w:val="28"/>
        </w:rPr>
      </w:pPr>
      <w:r w:rsidRPr="00343599">
        <w:rPr>
          <w:sz w:val="28"/>
          <w:szCs w:val="28"/>
        </w:rPr>
        <w:t>пациенты с СД и тяжелой сопутствующей патологией:</w:t>
      </w:r>
    </w:p>
    <w:p w:rsidR="00343599" w:rsidRPr="00343599" w:rsidRDefault="00343599" w:rsidP="00343599">
      <w:pPr>
        <w:tabs>
          <w:tab w:val="left" w:pos="851"/>
        </w:tabs>
        <w:ind w:firstLine="709"/>
        <w:jc w:val="both"/>
        <w:rPr>
          <w:sz w:val="28"/>
          <w:szCs w:val="28"/>
        </w:rPr>
      </w:pPr>
      <w:r w:rsidRPr="00343599">
        <w:rPr>
          <w:sz w:val="28"/>
          <w:szCs w:val="28"/>
        </w:rPr>
        <w:t>перенесшие инфаркт миокарда, или острое нарушение мозгового кровообращения, или после интервенционных хирургических вмешательств на сердце и сосудах, и получающих базис-</w:t>
      </w:r>
      <w:proofErr w:type="spellStart"/>
      <w:r w:rsidRPr="00343599">
        <w:rPr>
          <w:sz w:val="28"/>
          <w:szCs w:val="28"/>
        </w:rPr>
        <w:t>болюсную</w:t>
      </w:r>
      <w:proofErr w:type="spellEnd"/>
      <w:r w:rsidRPr="00343599">
        <w:rPr>
          <w:sz w:val="28"/>
          <w:szCs w:val="28"/>
        </w:rPr>
        <w:t xml:space="preserve"> инсулинотерапию;</w:t>
      </w:r>
    </w:p>
    <w:p w:rsidR="00343599" w:rsidRPr="00343599" w:rsidRDefault="00343599" w:rsidP="00343599">
      <w:pPr>
        <w:ind w:firstLine="709"/>
        <w:jc w:val="both"/>
        <w:rPr>
          <w:sz w:val="28"/>
          <w:szCs w:val="28"/>
        </w:rPr>
      </w:pPr>
      <w:r w:rsidRPr="00343599">
        <w:rPr>
          <w:sz w:val="28"/>
          <w:szCs w:val="28"/>
        </w:rPr>
        <w:t xml:space="preserve">имеющие злокачественное новообразование, значимо ухудшающие общее состояние (оценка 2, 3, 4 по шкале ECOG или ≤50 % по шкале </w:t>
      </w:r>
      <w:proofErr w:type="spellStart"/>
      <w:r w:rsidRPr="00343599">
        <w:rPr>
          <w:sz w:val="28"/>
          <w:szCs w:val="28"/>
        </w:rPr>
        <w:t>Карновского</w:t>
      </w:r>
      <w:proofErr w:type="spellEnd"/>
      <w:r w:rsidRPr="00343599">
        <w:rPr>
          <w:sz w:val="28"/>
          <w:szCs w:val="28"/>
        </w:rPr>
        <w:t>);</w:t>
      </w:r>
    </w:p>
    <w:p w:rsidR="00343599" w:rsidRPr="00343599" w:rsidRDefault="00343599" w:rsidP="00343599">
      <w:pPr>
        <w:ind w:firstLine="709"/>
        <w:jc w:val="both"/>
        <w:rPr>
          <w:sz w:val="28"/>
          <w:szCs w:val="28"/>
        </w:rPr>
      </w:pPr>
      <w:r w:rsidRPr="00343599">
        <w:rPr>
          <w:sz w:val="28"/>
          <w:szCs w:val="28"/>
        </w:rPr>
        <w:t>после трансплантации органов.</w:t>
      </w:r>
    </w:p>
    <w:p w:rsidR="00343599" w:rsidRPr="00D83A84" w:rsidRDefault="00D83A84" w:rsidP="00D83A84">
      <w:pPr>
        <w:ind w:firstLine="709"/>
        <w:jc w:val="both"/>
        <w:rPr>
          <w:sz w:val="28"/>
          <w:szCs w:val="28"/>
        </w:rPr>
      </w:pPr>
      <w:r>
        <w:rPr>
          <w:sz w:val="28"/>
          <w:szCs w:val="28"/>
        </w:rPr>
        <w:t xml:space="preserve">3.2 </w:t>
      </w:r>
      <w:r w:rsidR="00343599" w:rsidRPr="00D83A84">
        <w:rPr>
          <w:sz w:val="28"/>
          <w:szCs w:val="28"/>
        </w:rPr>
        <w:t xml:space="preserve">Расчеты потребности в инсулине </w:t>
      </w:r>
      <w:proofErr w:type="spellStart"/>
      <w:r w:rsidR="00343599" w:rsidRPr="00D83A84">
        <w:rPr>
          <w:sz w:val="28"/>
          <w:szCs w:val="28"/>
        </w:rPr>
        <w:t>Детемир</w:t>
      </w:r>
      <w:proofErr w:type="spellEnd"/>
      <w:r w:rsidR="00343599" w:rsidRPr="00D83A84">
        <w:rPr>
          <w:sz w:val="28"/>
          <w:szCs w:val="28"/>
        </w:rPr>
        <w:t xml:space="preserve">, закупаемого за счет средств республиканского бюджета, произведены на основании заявок на закупку данного лекарственного средства, предоставленных комитетом по здравоохранению </w:t>
      </w:r>
      <w:proofErr w:type="spellStart"/>
      <w:r w:rsidR="00343599" w:rsidRPr="00D83A84">
        <w:rPr>
          <w:sz w:val="28"/>
          <w:szCs w:val="28"/>
        </w:rPr>
        <w:t>Мингорисполкома</w:t>
      </w:r>
      <w:proofErr w:type="spellEnd"/>
      <w:r w:rsidR="00343599" w:rsidRPr="00D83A84">
        <w:rPr>
          <w:sz w:val="28"/>
          <w:szCs w:val="28"/>
        </w:rPr>
        <w:t xml:space="preserve">, управлениями здравоохранения облисполкомов. </w:t>
      </w:r>
    </w:p>
    <w:p w:rsidR="00343599" w:rsidRPr="00343599" w:rsidRDefault="00343599" w:rsidP="00343599">
      <w:pPr>
        <w:ind w:firstLine="720"/>
        <w:jc w:val="both"/>
        <w:rPr>
          <w:sz w:val="28"/>
          <w:szCs w:val="28"/>
        </w:rPr>
      </w:pPr>
      <w:r w:rsidRPr="00343599">
        <w:rPr>
          <w:sz w:val="28"/>
          <w:szCs w:val="28"/>
        </w:rPr>
        <w:t xml:space="preserve">Заявка сформирована на основании списков учета пациентов, получающих по медицинским показаниям инсулин </w:t>
      </w:r>
      <w:proofErr w:type="spellStart"/>
      <w:r w:rsidRPr="00343599">
        <w:rPr>
          <w:sz w:val="28"/>
          <w:szCs w:val="28"/>
        </w:rPr>
        <w:t>Детемир</w:t>
      </w:r>
      <w:proofErr w:type="spellEnd"/>
      <w:r w:rsidRPr="00343599">
        <w:rPr>
          <w:sz w:val="28"/>
          <w:szCs w:val="28"/>
        </w:rPr>
        <w:t xml:space="preserve">, прогнозируемом количестве пациентов с сахарным диабетом 1 типа, которые должны быть переведены на использование аналога инсулина </w:t>
      </w:r>
      <w:proofErr w:type="spellStart"/>
      <w:r w:rsidRPr="00343599">
        <w:rPr>
          <w:sz w:val="28"/>
          <w:szCs w:val="28"/>
        </w:rPr>
        <w:t>Детемир</w:t>
      </w:r>
      <w:proofErr w:type="spellEnd"/>
      <w:r w:rsidRPr="00343599">
        <w:rPr>
          <w:sz w:val="28"/>
          <w:szCs w:val="28"/>
        </w:rPr>
        <w:t xml:space="preserve">, с учетом фактических остатков инсулина </w:t>
      </w:r>
      <w:proofErr w:type="spellStart"/>
      <w:r w:rsidRPr="00343599">
        <w:rPr>
          <w:sz w:val="28"/>
          <w:szCs w:val="28"/>
        </w:rPr>
        <w:t>Детемир</w:t>
      </w:r>
      <w:proofErr w:type="spellEnd"/>
      <w:r w:rsidRPr="00343599">
        <w:rPr>
          <w:sz w:val="28"/>
          <w:szCs w:val="28"/>
        </w:rPr>
        <w:t xml:space="preserve"> на 03.08.2026 и их сроков годности, поступления в 2025 году, анализа расхода за 2025 год.</w:t>
      </w:r>
    </w:p>
    <w:p w:rsidR="00343599" w:rsidRPr="00D83A84" w:rsidRDefault="00D83A84" w:rsidP="00D83A84">
      <w:pPr>
        <w:pStyle w:val="3"/>
        <w:spacing w:after="0"/>
        <w:ind w:left="709" w:right="273"/>
        <w:jc w:val="both"/>
        <w:rPr>
          <w:sz w:val="28"/>
          <w:szCs w:val="28"/>
        </w:rPr>
      </w:pPr>
      <w:r w:rsidRPr="00D83A84">
        <w:rPr>
          <w:sz w:val="28"/>
          <w:szCs w:val="28"/>
        </w:rPr>
        <w:t>4.</w:t>
      </w:r>
      <w:r w:rsidR="00343599" w:rsidRPr="00D83A84">
        <w:rPr>
          <w:sz w:val="28"/>
          <w:szCs w:val="28"/>
        </w:rPr>
        <w:t>УСЛОВИЯ ПРОВЕДЕНИЯ ЗАКУПКИ</w:t>
      </w:r>
    </w:p>
    <w:p w:rsidR="00343599" w:rsidRPr="00D83A84" w:rsidRDefault="00D83A84" w:rsidP="00CB08F0">
      <w:pPr>
        <w:ind w:firstLine="709"/>
        <w:jc w:val="both"/>
        <w:rPr>
          <w:sz w:val="28"/>
          <w:szCs w:val="28"/>
        </w:rPr>
      </w:pPr>
      <w:r w:rsidRPr="00D83A84">
        <w:rPr>
          <w:sz w:val="28"/>
          <w:szCs w:val="28"/>
        </w:rPr>
        <w:t xml:space="preserve">4.1 </w:t>
      </w:r>
      <w:r w:rsidR="00343599" w:rsidRPr="00D83A84">
        <w:rPr>
          <w:sz w:val="28"/>
          <w:szCs w:val="28"/>
        </w:rPr>
        <w:t xml:space="preserve">Для присуждения контрактов на закупку лекарственного средства будут использоваться следующие критерии: </w:t>
      </w:r>
    </w:p>
    <w:p w:rsidR="00343599" w:rsidRPr="00D83A84" w:rsidRDefault="00D83A84" w:rsidP="00D83A84">
      <w:pPr>
        <w:pStyle w:val="a7"/>
        <w:ind w:left="709"/>
        <w:jc w:val="both"/>
        <w:rPr>
          <w:rFonts w:ascii="Times New Roman" w:hAnsi="Times New Roman" w:cs="Times New Roman"/>
          <w:sz w:val="28"/>
          <w:szCs w:val="28"/>
        </w:rPr>
      </w:pPr>
      <w:r w:rsidRPr="00D83A84">
        <w:rPr>
          <w:rFonts w:ascii="Times New Roman" w:hAnsi="Times New Roman" w:cs="Times New Roman"/>
          <w:sz w:val="28"/>
          <w:szCs w:val="28"/>
        </w:rPr>
        <w:t xml:space="preserve"> 4.1.1 </w:t>
      </w:r>
      <w:r w:rsidR="00343599" w:rsidRPr="00D83A84">
        <w:rPr>
          <w:rFonts w:ascii="Times New Roman" w:hAnsi="Times New Roman" w:cs="Times New Roman"/>
          <w:sz w:val="28"/>
          <w:szCs w:val="28"/>
        </w:rPr>
        <w:t>соответствие предложений требованиям технического задания;</w:t>
      </w:r>
    </w:p>
    <w:p w:rsidR="00343599" w:rsidRPr="00D83A84" w:rsidRDefault="00343599" w:rsidP="00D83A84">
      <w:pPr>
        <w:pStyle w:val="a7"/>
        <w:numPr>
          <w:ilvl w:val="2"/>
          <w:numId w:val="20"/>
        </w:numPr>
        <w:tabs>
          <w:tab w:val="left" w:pos="1134"/>
        </w:tabs>
        <w:rPr>
          <w:rFonts w:ascii="Times New Roman" w:hAnsi="Times New Roman" w:cs="Times New Roman"/>
          <w:sz w:val="28"/>
          <w:szCs w:val="28"/>
        </w:rPr>
      </w:pPr>
      <w:r w:rsidRPr="00D83A84">
        <w:rPr>
          <w:rFonts w:ascii="Times New Roman" w:hAnsi="Times New Roman" w:cs="Times New Roman"/>
          <w:sz w:val="28"/>
          <w:szCs w:val="28"/>
        </w:rPr>
        <w:t>наименьшая стоимость за единицу;</w:t>
      </w:r>
    </w:p>
    <w:p w:rsidR="00343599" w:rsidRPr="00D83A84" w:rsidRDefault="00343599" w:rsidP="00D83A84">
      <w:pPr>
        <w:pStyle w:val="a7"/>
        <w:numPr>
          <w:ilvl w:val="2"/>
          <w:numId w:val="20"/>
        </w:numPr>
        <w:tabs>
          <w:tab w:val="left" w:pos="1134"/>
        </w:tabs>
        <w:jc w:val="both"/>
        <w:rPr>
          <w:rFonts w:ascii="Times New Roman" w:hAnsi="Times New Roman" w:cs="Times New Roman"/>
          <w:sz w:val="28"/>
          <w:szCs w:val="28"/>
        </w:rPr>
      </w:pPr>
      <w:r w:rsidRPr="00D83A84">
        <w:rPr>
          <w:rFonts w:ascii="Times New Roman" w:hAnsi="Times New Roman" w:cs="Times New Roman"/>
          <w:sz w:val="28"/>
          <w:szCs w:val="28"/>
        </w:rPr>
        <w:t>сроки годности в каждой поставляемой партии:</w:t>
      </w:r>
    </w:p>
    <w:p w:rsidR="00343599" w:rsidRPr="00D83A84" w:rsidRDefault="00343599" w:rsidP="00343599">
      <w:pPr>
        <w:tabs>
          <w:tab w:val="left" w:pos="1134"/>
        </w:tabs>
        <w:ind w:firstLine="709"/>
        <w:jc w:val="both"/>
        <w:rPr>
          <w:sz w:val="28"/>
          <w:szCs w:val="28"/>
        </w:rPr>
      </w:pPr>
      <w:r w:rsidRPr="00D83A84">
        <w:rPr>
          <w:sz w:val="28"/>
          <w:szCs w:val="28"/>
        </w:rPr>
        <w:lastRenderedPageBreak/>
        <w:t>не менее 50 % от установленного производителем на дату поставки, при основном сроке годности более двух лет;</w:t>
      </w:r>
    </w:p>
    <w:p w:rsidR="00343599" w:rsidRPr="00D83A84" w:rsidRDefault="00343599" w:rsidP="00343599">
      <w:pPr>
        <w:tabs>
          <w:tab w:val="left" w:pos="1134"/>
        </w:tabs>
        <w:ind w:firstLine="709"/>
        <w:jc w:val="both"/>
        <w:rPr>
          <w:sz w:val="28"/>
          <w:szCs w:val="28"/>
        </w:rPr>
      </w:pPr>
      <w:r w:rsidRPr="00D83A84">
        <w:rPr>
          <w:sz w:val="28"/>
          <w:szCs w:val="28"/>
        </w:rPr>
        <w:t>не менее 70% от установленного производителем на дату поставки, при основном сроке годности два года и менее.</w:t>
      </w:r>
    </w:p>
    <w:p w:rsidR="00343599" w:rsidRPr="006629B4" w:rsidRDefault="00D83A84" w:rsidP="00D83A84">
      <w:pPr>
        <w:pStyle w:val="a7"/>
        <w:ind w:left="0" w:firstLine="709"/>
        <w:jc w:val="both"/>
        <w:rPr>
          <w:rFonts w:ascii="Times New Roman" w:hAnsi="Times New Roman" w:cs="Times New Roman"/>
          <w:sz w:val="28"/>
          <w:szCs w:val="28"/>
          <w:u w:val="single"/>
        </w:rPr>
      </w:pPr>
      <w:r w:rsidRPr="006629B4">
        <w:rPr>
          <w:rFonts w:ascii="Times New Roman" w:hAnsi="Times New Roman" w:cs="Times New Roman"/>
          <w:sz w:val="28"/>
          <w:szCs w:val="28"/>
          <w:u w:val="single"/>
        </w:rPr>
        <w:t xml:space="preserve">Поставка должна быть осуществлена партиями в </w:t>
      </w:r>
      <w:r w:rsidRPr="006629B4">
        <w:rPr>
          <w:rFonts w:ascii="Times New Roman" w:hAnsi="Times New Roman" w:cs="Times New Roman"/>
          <w:sz w:val="28"/>
          <w:szCs w:val="28"/>
          <w:u w:val="single"/>
          <w:lang w:val="en-US"/>
        </w:rPr>
        <w:t>III</w:t>
      </w:r>
      <w:r w:rsidRPr="006629B4">
        <w:rPr>
          <w:rFonts w:ascii="Times New Roman" w:hAnsi="Times New Roman" w:cs="Times New Roman"/>
          <w:sz w:val="28"/>
          <w:szCs w:val="28"/>
          <w:u w:val="single"/>
        </w:rPr>
        <w:t>-</w:t>
      </w:r>
      <w:r w:rsidRPr="006629B4">
        <w:rPr>
          <w:rFonts w:ascii="Times New Roman" w:hAnsi="Times New Roman" w:cs="Times New Roman"/>
          <w:sz w:val="28"/>
          <w:szCs w:val="28"/>
          <w:u w:val="single"/>
          <w:lang w:val="en-US"/>
        </w:rPr>
        <w:t>IV</w:t>
      </w:r>
      <w:r w:rsidRPr="006629B4">
        <w:rPr>
          <w:rFonts w:ascii="Times New Roman" w:hAnsi="Times New Roman" w:cs="Times New Roman"/>
          <w:sz w:val="28"/>
          <w:szCs w:val="28"/>
          <w:u w:val="single"/>
        </w:rPr>
        <w:t xml:space="preserve"> кв.2026, </w:t>
      </w:r>
      <w:r w:rsidRPr="006629B4">
        <w:rPr>
          <w:rFonts w:ascii="Times New Roman" w:hAnsi="Times New Roman" w:cs="Times New Roman"/>
          <w:sz w:val="28"/>
          <w:szCs w:val="28"/>
          <w:u w:val="single"/>
          <w:lang w:val="en-US"/>
        </w:rPr>
        <w:t>I</w:t>
      </w:r>
      <w:r w:rsidRPr="006629B4">
        <w:rPr>
          <w:rFonts w:ascii="Times New Roman" w:hAnsi="Times New Roman" w:cs="Times New Roman"/>
          <w:sz w:val="28"/>
          <w:szCs w:val="28"/>
          <w:u w:val="single"/>
        </w:rPr>
        <w:t xml:space="preserve"> кв.2027</w:t>
      </w:r>
      <w:r w:rsidR="00CB08F0" w:rsidRPr="006629B4">
        <w:rPr>
          <w:rFonts w:ascii="Times New Roman" w:hAnsi="Times New Roman" w:cs="Times New Roman"/>
          <w:sz w:val="28"/>
          <w:szCs w:val="28"/>
          <w:u w:val="single"/>
        </w:rPr>
        <w:t xml:space="preserve"> года.</w:t>
      </w:r>
    </w:p>
    <w:p w:rsidR="00B24143" w:rsidRPr="00CB08F0" w:rsidRDefault="00B24143" w:rsidP="00B24143">
      <w:pPr>
        <w:ind w:firstLine="709"/>
        <w:jc w:val="both"/>
        <w:rPr>
          <w:sz w:val="28"/>
          <w:szCs w:val="28"/>
        </w:rPr>
      </w:pPr>
      <w:r w:rsidRPr="00CB08F0">
        <w:rPr>
          <w:sz w:val="28"/>
          <w:szCs w:val="28"/>
        </w:rPr>
        <w:t xml:space="preserve">В случае, если лекарственное средство </w:t>
      </w:r>
      <w:r w:rsidRPr="00CB08F0">
        <w:rPr>
          <w:sz w:val="28"/>
          <w:szCs w:val="28"/>
          <w:u w:val="single"/>
        </w:rPr>
        <w:t>не зарегистрировано</w:t>
      </w:r>
      <w:r w:rsidRPr="00CB08F0">
        <w:rPr>
          <w:sz w:val="28"/>
          <w:szCs w:val="28"/>
        </w:rPr>
        <w:t xml:space="preserve"> в Республике Беларусь, просим </w:t>
      </w:r>
      <w:r w:rsidRPr="00CB08F0">
        <w:rPr>
          <w:sz w:val="28"/>
          <w:szCs w:val="28"/>
          <w:u w:val="single"/>
        </w:rPr>
        <w:t>гарантировать предоставление</w:t>
      </w:r>
      <w:r w:rsidRPr="00CB08F0">
        <w:rPr>
          <w:sz w:val="28"/>
          <w:szCs w:val="28"/>
        </w:rPr>
        <w:t xml:space="preserve"> копий </w:t>
      </w:r>
      <w:r w:rsidR="00D83A84" w:rsidRPr="00CB08F0">
        <w:rPr>
          <w:sz w:val="28"/>
          <w:szCs w:val="28"/>
        </w:rPr>
        <w:t>одного из следующих документов с переводом на русский (белорусский) язык с указанием ссылок на официальные веб-ресурсы, сайты регуляторных органов в сфере здравоохранения для верификации информации</w:t>
      </w:r>
      <w:r w:rsidRPr="00CB08F0">
        <w:rPr>
          <w:sz w:val="28"/>
          <w:szCs w:val="28"/>
        </w:rPr>
        <w:t>:</w:t>
      </w:r>
    </w:p>
    <w:p w:rsidR="00D83A84" w:rsidRPr="00CB08F0" w:rsidRDefault="00D83A84" w:rsidP="00D83A84">
      <w:pPr>
        <w:ind w:firstLine="709"/>
        <w:jc w:val="both"/>
        <w:rPr>
          <w:sz w:val="28"/>
          <w:szCs w:val="28"/>
        </w:rPr>
      </w:pPr>
      <w:r w:rsidRPr="00CB08F0">
        <w:rPr>
          <w:sz w:val="28"/>
          <w:szCs w:val="28"/>
        </w:rPr>
        <w:t xml:space="preserve">1.1. графическое изображение экрана (скриншот) интернет-страницы, распечатка из электронной базы, подтверждающие регистрацию, либо копия документа о регистрации лекарственного препарата – сертификат фармацевтического продукта (СРР), или регистрационное удостоверение, или </w:t>
      </w:r>
      <w:proofErr w:type="spellStart"/>
      <w:r w:rsidRPr="00CB08F0">
        <w:rPr>
          <w:sz w:val="28"/>
          <w:szCs w:val="28"/>
        </w:rPr>
        <w:t>free</w:t>
      </w:r>
      <w:proofErr w:type="spellEnd"/>
      <w:r w:rsidRPr="00CB08F0">
        <w:rPr>
          <w:sz w:val="28"/>
          <w:szCs w:val="28"/>
        </w:rPr>
        <w:t xml:space="preserve"> </w:t>
      </w:r>
      <w:proofErr w:type="spellStart"/>
      <w:r w:rsidRPr="00CB08F0">
        <w:rPr>
          <w:sz w:val="28"/>
          <w:szCs w:val="28"/>
        </w:rPr>
        <w:t>sale</w:t>
      </w:r>
      <w:proofErr w:type="spellEnd"/>
      <w:r w:rsidRPr="00CB08F0">
        <w:rPr>
          <w:sz w:val="28"/>
          <w:szCs w:val="28"/>
        </w:rPr>
        <w:t xml:space="preserve"> сертификат (сертификат на свободную продажу) – в одном из следующих государств (Австралийский Союз, Австрийская Республика, Великое Герцогство Люксембург, Венгрия, Греческая Республика, Ирландия, Итальянская Республика, Канада, Королевство Бельгия, Королевство Дания, Королевство Испания, Королевство Нидерландов, Королевство Швеция, Латвийская Республика, Литовская Республика, Португальская Республика, Республика Болгария, Республика Кипр, Республика Корея, Республика Мальта, Республика Польша, Республика Словения, Республика Хорватия, Румыния, Словацкая Республика, Соединенное Королевство Великобритании и Северной Ирландии, Соединенные Штаты Америки, Федеративная Республика Германия, Финляндская Республика, Французская Республика, Швейцарская Конфедерация, Эстонская Республика, Япония), а также </w:t>
      </w:r>
      <w:proofErr w:type="spellStart"/>
      <w:r w:rsidRPr="00CB08F0">
        <w:rPr>
          <w:sz w:val="28"/>
          <w:szCs w:val="28"/>
        </w:rPr>
        <w:t>summary</w:t>
      </w:r>
      <w:proofErr w:type="spellEnd"/>
      <w:r w:rsidRPr="00CB08F0">
        <w:rPr>
          <w:sz w:val="28"/>
          <w:szCs w:val="28"/>
        </w:rPr>
        <w:t xml:space="preserve"> </w:t>
      </w:r>
      <w:proofErr w:type="spellStart"/>
      <w:r w:rsidRPr="00CB08F0">
        <w:rPr>
          <w:sz w:val="28"/>
          <w:szCs w:val="28"/>
        </w:rPr>
        <w:t>of</w:t>
      </w:r>
      <w:proofErr w:type="spellEnd"/>
      <w:r w:rsidRPr="00CB08F0">
        <w:rPr>
          <w:sz w:val="28"/>
          <w:szCs w:val="28"/>
        </w:rPr>
        <w:t xml:space="preserve"> </w:t>
      </w:r>
      <w:proofErr w:type="spellStart"/>
      <w:r w:rsidRPr="00CB08F0">
        <w:rPr>
          <w:sz w:val="28"/>
          <w:szCs w:val="28"/>
        </w:rPr>
        <w:t>product</w:t>
      </w:r>
      <w:proofErr w:type="spellEnd"/>
      <w:r w:rsidRPr="00CB08F0">
        <w:rPr>
          <w:sz w:val="28"/>
          <w:szCs w:val="28"/>
        </w:rPr>
        <w:t xml:space="preserve"> </w:t>
      </w:r>
      <w:proofErr w:type="spellStart"/>
      <w:r w:rsidRPr="00CB08F0">
        <w:rPr>
          <w:sz w:val="28"/>
          <w:szCs w:val="28"/>
        </w:rPr>
        <w:t>characteristics</w:t>
      </w:r>
      <w:proofErr w:type="spellEnd"/>
      <w:r w:rsidRPr="00CB08F0">
        <w:rPr>
          <w:sz w:val="28"/>
          <w:szCs w:val="28"/>
        </w:rPr>
        <w:t xml:space="preserve"> – общая характеристика лекарственного препарата (далее – </w:t>
      </w:r>
      <w:proofErr w:type="spellStart"/>
      <w:r w:rsidRPr="00CB08F0">
        <w:rPr>
          <w:sz w:val="28"/>
          <w:szCs w:val="28"/>
        </w:rPr>
        <w:t>SmPC</w:t>
      </w:r>
      <w:proofErr w:type="spellEnd"/>
      <w:r w:rsidRPr="00CB08F0">
        <w:rPr>
          <w:sz w:val="28"/>
          <w:szCs w:val="28"/>
        </w:rPr>
        <w:t>), либо развернутое описание характеристик предлагаемого к закупке лекарственного препарата – инструкция по медицинскому применению, выданные для страны, регистрация в которой подтверждена;</w:t>
      </w:r>
    </w:p>
    <w:p w:rsidR="00D83A84" w:rsidRPr="00CB08F0" w:rsidRDefault="00D83A84" w:rsidP="00D83A84">
      <w:pPr>
        <w:ind w:firstLine="709"/>
        <w:jc w:val="both"/>
        <w:rPr>
          <w:sz w:val="28"/>
          <w:szCs w:val="28"/>
        </w:rPr>
      </w:pPr>
      <w:r w:rsidRPr="00CB08F0">
        <w:rPr>
          <w:sz w:val="28"/>
          <w:szCs w:val="28"/>
        </w:rPr>
        <w:t xml:space="preserve">1.2. графическое изображение экрана (скриншот) интернет-страницы Европейского агентства лекарственных препаратов либо распечатка из электронной базы Европейского агентства лекарственных препаратов, либо копия документа, выданного Европейским агентством лекарственных препаратов (далее – ЕАЛП) (английский перевод – </w:t>
      </w:r>
      <w:proofErr w:type="spellStart"/>
      <w:r w:rsidRPr="00CB08F0">
        <w:rPr>
          <w:sz w:val="28"/>
          <w:szCs w:val="28"/>
        </w:rPr>
        <w:t>European</w:t>
      </w:r>
      <w:proofErr w:type="spellEnd"/>
      <w:r w:rsidRPr="00CB08F0">
        <w:rPr>
          <w:sz w:val="28"/>
          <w:szCs w:val="28"/>
        </w:rPr>
        <w:t xml:space="preserve"> </w:t>
      </w:r>
      <w:proofErr w:type="spellStart"/>
      <w:r w:rsidRPr="00CB08F0">
        <w:rPr>
          <w:sz w:val="28"/>
          <w:szCs w:val="28"/>
        </w:rPr>
        <w:t>Medicines</w:t>
      </w:r>
      <w:proofErr w:type="spellEnd"/>
      <w:r w:rsidRPr="00CB08F0">
        <w:rPr>
          <w:sz w:val="28"/>
          <w:szCs w:val="28"/>
        </w:rPr>
        <w:t xml:space="preserve"> </w:t>
      </w:r>
      <w:proofErr w:type="spellStart"/>
      <w:r w:rsidRPr="00CB08F0">
        <w:rPr>
          <w:sz w:val="28"/>
          <w:szCs w:val="28"/>
        </w:rPr>
        <w:t>Agency</w:t>
      </w:r>
      <w:proofErr w:type="spellEnd"/>
      <w:r w:rsidRPr="00CB08F0">
        <w:rPr>
          <w:sz w:val="28"/>
          <w:szCs w:val="28"/>
        </w:rPr>
        <w:t xml:space="preserve"> (далее – EMA)) по результатам централизованной процедуры регистрации – </w:t>
      </w:r>
      <w:proofErr w:type="spellStart"/>
      <w:r w:rsidRPr="00CB08F0">
        <w:rPr>
          <w:sz w:val="28"/>
          <w:szCs w:val="28"/>
        </w:rPr>
        <w:t>Certificate</w:t>
      </w:r>
      <w:proofErr w:type="spellEnd"/>
      <w:r w:rsidRPr="00CB08F0">
        <w:rPr>
          <w:sz w:val="28"/>
          <w:szCs w:val="28"/>
        </w:rPr>
        <w:t xml:space="preserve"> </w:t>
      </w:r>
      <w:proofErr w:type="spellStart"/>
      <w:r w:rsidRPr="00CB08F0">
        <w:rPr>
          <w:sz w:val="28"/>
          <w:szCs w:val="28"/>
        </w:rPr>
        <w:t>of</w:t>
      </w:r>
      <w:proofErr w:type="spellEnd"/>
      <w:r w:rsidRPr="00CB08F0">
        <w:rPr>
          <w:sz w:val="28"/>
          <w:szCs w:val="28"/>
        </w:rPr>
        <w:t xml:space="preserve"> a </w:t>
      </w:r>
      <w:proofErr w:type="spellStart"/>
      <w:r w:rsidRPr="00CB08F0">
        <w:rPr>
          <w:sz w:val="28"/>
          <w:szCs w:val="28"/>
        </w:rPr>
        <w:t>Medicinal</w:t>
      </w:r>
      <w:proofErr w:type="spellEnd"/>
      <w:r w:rsidRPr="00CB08F0">
        <w:rPr>
          <w:sz w:val="28"/>
          <w:szCs w:val="28"/>
        </w:rPr>
        <w:t xml:space="preserve"> </w:t>
      </w:r>
      <w:proofErr w:type="spellStart"/>
      <w:r w:rsidRPr="00CB08F0">
        <w:rPr>
          <w:sz w:val="28"/>
          <w:szCs w:val="28"/>
        </w:rPr>
        <w:t>Product</w:t>
      </w:r>
      <w:proofErr w:type="spellEnd"/>
      <w:r w:rsidRPr="00CB08F0">
        <w:rPr>
          <w:sz w:val="28"/>
          <w:szCs w:val="28"/>
        </w:rPr>
        <w:t xml:space="preserve">, а также </w:t>
      </w:r>
      <w:proofErr w:type="spellStart"/>
      <w:r w:rsidRPr="00CB08F0">
        <w:rPr>
          <w:sz w:val="28"/>
          <w:szCs w:val="28"/>
        </w:rPr>
        <w:t>SmPC</w:t>
      </w:r>
      <w:proofErr w:type="spellEnd"/>
      <w:r w:rsidRPr="00CB08F0">
        <w:rPr>
          <w:sz w:val="28"/>
          <w:szCs w:val="28"/>
        </w:rPr>
        <w:t>, выданное ЕАЛП, либо развернутое описание характеристик предлагаемого к закупке лекарственного препарата – инструкция по медицинскому применению;</w:t>
      </w:r>
    </w:p>
    <w:p w:rsidR="00D83A84" w:rsidRPr="00CB08F0" w:rsidRDefault="00D83A84" w:rsidP="00D83A84">
      <w:pPr>
        <w:ind w:firstLine="709"/>
        <w:jc w:val="both"/>
        <w:rPr>
          <w:sz w:val="28"/>
          <w:szCs w:val="28"/>
        </w:rPr>
      </w:pPr>
      <w:r w:rsidRPr="00CB08F0">
        <w:rPr>
          <w:sz w:val="28"/>
          <w:szCs w:val="28"/>
        </w:rPr>
        <w:t xml:space="preserve">1.3. графическое изображение экрана (скриншот) интернет-страницы Всемирной Организации Здравоохранения (далее – ВОЗ) (адрес в сети интернет https://extranet.who.int/prequal/content/prequalified-lists/medicines), подтверждающее, что предлагаемый лекарственный препарат </w:t>
      </w:r>
      <w:proofErr w:type="spellStart"/>
      <w:r w:rsidRPr="00CB08F0">
        <w:rPr>
          <w:sz w:val="28"/>
          <w:szCs w:val="28"/>
        </w:rPr>
        <w:t>преквалифицирован</w:t>
      </w:r>
      <w:proofErr w:type="spellEnd"/>
      <w:r w:rsidRPr="00CB08F0">
        <w:rPr>
          <w:sz w:val="28"/>
          <w:szCs w:val="28"/>
        </w:rPr>
        <w:t xml:space="preserve"> ВОЗ (включен в перечень WHO </w:t>
      </w:r>
      <w:proofErr w:type="spellStart"/>
      <w:r w:rsidRPr="00CB08F0">
        <w:rPr>
          <w:sz w:val="28"/>
          <w:szCs w:val="28"/>
        </w:rPr>
        <w:t>List</w:t>
      </w:r>
      <w:proofErr w:type="spellEnd"/>
      <w:r w:rsidRPr="00CB08F0">
        <w:rPr>
          <w:sz w:val="28"/>
          <w:szCs w:val="28"/>
        </w:rPr>
        <w:t xml:space="preserve"> </w:t>
      </w:r>
      <w:proofErr w:type="spellStart"/>
      <w:r w:rsidRPr="00CB08F0">
        <w:rPr>
          <w:sz w:val="28"/>
          <w:szCs w:val="28"/>
        </w:rPr>
        <w:t>of</w:t>
      </w:r>
      <w:proofErr w:type="spellEnd"/>
      <w:r w:rsidRPr="00CB08F0">
        <w:rPr>
          <w:sz w:val="28"/>
          <w:szCs w:val="28"/>
        </w:rPr>
        <w:t xml:space="preserve"> </w:t>
      </w:r>
      <w:proofErr w:type="spellStart"/>
      <w:r w:rsidRPr="00CB08F0">
        <w:rPr>
          <w:sz w:val="28"/>
          <w:szCs w:val="28"/>
        </w:rPr>
        <w:t>Prequalified</w:t>
      </w:r>
      <w:proofErr w:type="spellEnd"/>
      <w:r w:rsidRPr="00CB08F0">
        <w:rPr>
          <w:sz w:val="28"/>
          <w:szCs w:val="28"/>
        </w:rPr>
        <w:t xml:space="preserve"> </w:t>
      </w:r>
      <w:proofErr w:type="spellStart"/>
      <w:r w:rsidRPr="00CB08F0">
        <w:rPr>
          <w:sz w:val="28"/>
          <w:szCs w:val="28"/>
        </w:rPr>
        <w:t>Medicinal</w:t>
      </w:r>
      <w:proofErr w:type="spellEnd"/>
      <w:r w:rsidRPr="00CB08F0">
        <w:rPr>
          <w:sz w:val="28"/>
          <w:szCs w:val="28"/>
        </w:rPr>
        <w:t xml:space="preserve"> </w:t>
      </w:r>
      <w:proofErr w:type="spellStart"/>
      <w:r w:rsidRPr="00CB08F0">
        <w:rPr>
          <w:sz w:val="28"/>
          <w:szCs w:val="28"/>
        </w:rPr>
        <w:t>Products</w:t>
      </w:r>
      <w:proofErr w:type="spellEnd"/>
      <w:r w:rsidRPr="00CB08F0">
        <w:rPr>
          <w:sz w:val="28"/>
          <w:szCs w:val="28"/>
        </w:rPr>
        <w:t>/</w:t>
      </w:r>
      <w:proofErr w:type="spellStart"/>
      <w:r w:rsidRPr="00CB08F0">
        <w:rPr>
          <w:sz w:val="28"/>
          <w:szCs w:val="28"/>
        </w:rPr>
        <w:t>Vaccines</w:t>
      </w:r>
      <w:proofErr w:type="spellEnd"/>
      <w:r w:rsidRPr="00CB08F0">
        <w:rPr>
          <w:sz w:val="28"/>
          <w:szCs w:val="28"/>
        </w:rPr>
        <w:t xml:space="preserve">) или соответствует требованиям Совместной процедуры </w:t>
      </w:r>
      <w:r w:rsidRPr="00CB08F0">
        <w:rPr>
          <w:sz w:val="28"/>
          <w:szCs w:val="28"/>
        </w:rPr>
        <w:lastRenderedPageBreak/>
        <w:t xml:space="preserve">между ВОЗ/PQT и НРО оценки и ускорения государственной регистрации лекарственных препаратов и вакцин, </w:t>
      </w:r>
      <w:proofErr w:type="spellStart"/>
      <w:r w:rsidRPr="00CB08F0">
        <w:rPr>
          <w:sz w:val="28"/>
          <w:szCs w:val="28"/>
        </w:rPr>
        <w:t>преквалифицированных</w:t>
      </w:r>
      <w:proofErr w:type="spellEnd"/>
      <w:r w:rsidRPr="00CB08F0">
        <w:rPr>
          <w:sz w:val="28"/>
          <w:szCs w:val="28"/>
        </w:rPr>
        <w:t xml:space="preserve"> ВОЗ, от 16 мая 2018 г., а также </w:t>
      </w:r>
      <w:proofErr w:type="spellStart"/>
      <w:r w:rsidRPr="00CB08F0">
        <w:rPr>
          <w:sz w:val="28"/>
          <w:szCs w:val="28"/>
        </w:rPr>
        <w:t>SmPC</w:t>
      </w:r>
      <w:proofErr w:type="spellEnd"/>
      <w:r w:rsidRPr="00CB08F0">
        <w:rPr>
          <w:sz w:val="28"/>
          <w:szCs w:val="28"/>
        </w:rPr>
        <w:t>, выданная регуляторным органом страны производства такого лекарственного препарата, либо развернутое описание характеристик предлагаемого к закупке лекарственного препарата – инструкция по медицинскому применению;</w:t>
      </w:r>
    </w:p>
    <w:p w:rsidR="00D83A84" w:rsidRPr="00CB08F0" w:rsidRDefault="00D83A84" w:rsidP="00D83A84">
      <w:pPr>
        <w:ind w:firstLine="709"/>
        <w:jc w:val="both"/>
        <w:rPr>
          <w:sz w:val="28"/>
          <w:szCs w:val="28"/>
        </w:rPr>
      </w:pPr>
      <w:r w:rsidRPr="00CB08F0">
        <w:rPr>
          <w:sz w:val="28"/>
          <w:szCs w:val="28"/>
        </w:rPr>
        <w:t xml:space="preserve">1.4. документ о регистрации лекарственного препарата </w:t>
      </w:r>
      <w:proofErr w:type="gramStart"/>
      <w:r w:rsidRPr="00CB08F0">
        <w:rPr>
          <w:sz w:val="28"/>
          <w:szCs w:val="28"/>
        </w:rPr>
        <w:t>в  государствах</w:t>
      </w:r>
      <w:proofErr w:type="gramEnd"/>
      <w:r w:rsidRPr="00CB08F0">
        <w:rPr>
          <w:sz w:val="28"/>
          <w:szCs w:val="28"/>
        </w:rPr>
        <w:t>-членах ЕАЭС, инструкция по медицинскому применению на предлагаемый лекарственный препарат, выданная для государства-члена ЕАЭС, регистрация в котором подтверждена;</w:t>
      </w:r>
    </w:p>
    <w:p w:rsidR="00D83A84" w:rsidRPr="00CB08F0" w:rsidRDefault="00D83A84" w:rsidP="00D83A84">
      <w:pPr>
        <w:ind w:firstLine="709"/>
        <w:jc w:val="both"/>
        <w:rPr>
          <w:sz w:val="28"/>
          <w:szCs w:val="28"/>
        </w:rPr>
      </w:pPr>
      <w:r w:rsidRPr="00CB08F0">
        <w:rPr>
          <w:sz w:val="28"/>
          <w:szCs w:val="28"/>
        </w:rPr>
        <w:t>1.5. документ (письмо производителя и копия регистрационного удостоверения, действующего ранее на территории Республики Беларусь), подтверждающий, что:</w:t>
      </w:r>
    </w:p>
    <w:p w:rsidR="00D83A84" w:rsidRPr="00CB08F0" w:rsidRDefault="00D83A84" w:rsidP="00D83A84">
      <w:pPr>
        <w:ind w:firstLine="709"/>
        <w:jc w:val="both"/>
        <w:rPr>
          <w:sz w:val="28"/>
          <w:szCs w:val="28"/>
        </w:rPr>
      </w:pPr>
      <w:r w:rsidRPr="00CB08F0">
        <w:rPr>
          <w:sz w:val="28"/>
          <w:szCs w:val="28"/>
        </w:rPr>
        <w:t>предполагаемый к поставке лекарственный препарат был зарегистрирован на территории Республики Беларусь;</w:t>
      </w:r>
    </w:p>
    <w:p w:rsidR="00D83A84" w:rsidRPr="00CB08F0" w:rsidRDefault="00D83A84" w:rsidP="00D83A84">
      <w:pPr>
        <w:ind w:firstLine="709"/>
        <w:jc w:val="both"/>
        <w:rPr>
          <w:sz w:val="28"/>
          <w:szCs w:val="28"/>
        </w:rPr>
      </w:pPr>
      <w:r w:rsidRPr="00CB08F0">
        <w:rPr>
          <w:sz w:val="28"/>
          <w:szCs w:val="28"/>
        </w:rPr>
        <w:t>срок действия регистрационного удостоверения на него истек не ранее, чем за 4 года до истечения срока для подготовки и подачи предложений;</w:t>
      </w:r>
    </w:p>
    <w:p w:rsidR="00D83A84" w:rsidRPr="00CB08F0" w:rsidRDefault="00D83A84" w:rsidP="00D83A84">
      <w:pPr>
        <w:ind w:firstLine="709"/>
        <w:jc w:val="both"/>
        <w:rPr>
          <w:sz w:val="28"/>
          <w:szCs w:val="28"/>
        </w:rPr>
      </w:pPr>
      <w:r w:rsidRPr="00CB08F0">
        <w:rPr>
          <w:sz w:val="28"/>
          <w:szCs w:val="28"/>
        </w:rPr>
        <w:t>состав и процесс производства соответствуют составу и процессу производства, которые были указаны в последней версии регистрационного досье в Республике Беларусь.</w:t>
      </w:r>
    </w:p>
    <w:p w:rsidR="00D83A84" w:rsidRPr="00CB08F0" w:rsidRDefault="00D83A84" w:rsidP="00D83A84">
      <w:pPr>
        <w:ind w:firstLine="709"/>
        <w:jc w:val="both"/>
        <w:rPr>
          <w:sz w:val="28"/>
          <w:szCs w:val="28"/>
        </w:rPr>
      </w:pPr>
      <w:r w:rsidRPr="00CB08F0">
        <w:rPr>
          <w:sz w:val="28"/>
          <w:szCs w:val="28"/>
        </w:rPr>
        <w:t xml:space="preserve">Также должна быть представлена </w:t>
      </w:r>
      <w:proofErr w:type="spellStart"/>
      <w:r w:rsidRPr="00CB08F0">
        <w:rPr>
          <w:sz w:val="28"/>
          <w:szCs w:val="28"/>
        </w:rPr>
        <w:t>SmPC</w:t>
      </w:r>
      <w:proofErr w:type="spellEnd"/>
      <w:r w:rsidRPr="00CB08F0">
        <w:rPr>
          <w:sz w:val="28"/>
          <w:szCs w:val="28"/>
        </w:rPr>
        <w:t xml:space="preserve"> либо развернутое описание характеристик предлагаемого к закупке лекарственного препарата – инструкция по медицинскому применению, выданная для страны-производителя.</w:t>
      </w:r>
    </w:p>
    <w:p w:rsidR="00D83A84" w:rsidRPr="00CB08F0" w:rsidRDefault="00D83A84" w:rsidP="00D83A84">
      <w:pPr>
        <w:ind w:firstLine="709"/>
        <w:jc w:val="both"/>
        <w:rPr>
          <w:sz w:val="28"/>
          <w:szCs w:val="28"/>
        </w:rPr>
      </w:pPr>
      <w:r w:rsidRPr="00CB08F0">
        <w:rPr>
          <w:sz w:val="28"/>
          <w:szCs w:val="28"/>
        </w:rPr>
        <w:t>Не принимаются к рассмотрению предложения участников в соответствии с настоящим подпунктом на лекарственные препараты:</w:t>
      </w:r>
    </w:p>
    <w:p w:rsidR="00D83A84" w:rsidRPr="00CB08F0" w:rsidRDefault="00D83A84" w:rsidP="00D83A84">
      <w:pPr>
        <w:ind w:firstLine="709"/>
        <w:jc w:val="both"/>
        <w:rPr>
          <w:sz w:val="28"/>
          <w:szCs w:val="28"/>
        </w:rPr>
      </w:pPr>
      <w:proofErr w:type="gramStart"/>
      <w:r w:rsidRPr="00CB08F0">
        <w:rPr>
          <w:sz w:val="28"/>
          <w:szCs w:val="28"/>
        </w:rPr>
        <w:t>регистрационные удостоверения</w:t>
      </w:r>
      <w:proofErr w:type="gramEnd"/>
      <w:r w:rsidRPr="00CB08F0">
        <w:rPr>
          <w:sz w:val="28"/>
          <w:szCs w:val="28"/>
        </w:rPr>
        <w:t xml:space="preserve"> на которые были приостановлены в связи с неблагоприятным профилем безопасности лекарственного препарата;</w:t>
      </w:r>
    </w:p>
    <w:p w:rsidR="00D83A84" w:rsidRPr="00CB08F0" w:rsidRDefault="00D83A84" w:rsidP="00D83A84">
      <w:pPr>
        <w:ind w:firstLine="709"/>
        <w:jc w:val="both"/>
        <w:rPr>
          <w:sz w:val="28"/>
          <w:szCs w:val="28"/>
        </w:rPr>
      </w:pPr>
      <w:proofErr w:type="gramStart"/>
      <w:r w:rsidRPr="00CB08F0">
        <w:rPr>
          <w:sz w:val="28"/>
          <w:szCs w:val="28"/>
        </w:rPr>
        <w:t>регистрационные удостоверения</w:t>
      </w:r>
      <w:proofErr w:type="gramEnd"/>
      <w:r w:rsidRPr="00CB08F0">
        <w:rPr>
          <w:sz w:val="28"/>
          <w:szCs w:val="28"/>
        </w:rPr>
        <w:t xml:space="preserve"> на которые были приостановлены по инициативе Министерства здравоохранения;</w:t>
      </w:r>
    </w:p>
    <w:p w:rsidR="00D83A84" w:rsidRPr="00CB08F0" w:rsidRDefault="00D83A84" w:rsidP="00D83A84">
      <w:pPr>
        <w:ind w:firstLine="709"/>
        <w:jc w:val="both"/>
        <w:rPr>
          <w:sz w:val="28"/>
          <w:szCs w:val="28"/>
        </w:rPr>
      </w:pPr>
      <w:r w:rsidRPr="00CB08F0">
        <w:rPr>
          <w:sz w:val="28"/>
          <w:szCs w:val="28"/>
        </w:rPr>
        <w:t>по которым во время обращения лекарственного препарата на рынке при проведении контроля качества были выявлены несоответствия требованиям нормативного документа по качеству производителя;</w:t>
      </w:r>
    </w:p>
    <w:p w:rsidR="00D83A84" w:rsidRPr="00CB08F0" w:rsidRDefault="00D83A84" w:rsidP="00D83A84">
      <w:pPr>
        <w:ind w:firstLine="709"/>
        <w:jc w:val="both"/>
        <w:rPr>
          <w:sz w:val="28"/>
          <w:szCs w:val="28"/>
        </w:rPr>
      </w:pPr>
      <w:r w:rsidRPr="00CB08F0">
        <w:rPr>
          <w:sz w:val="28"/>
          <w:szCs w:val="28"/>
        </w:rPr>
        <w:t xml:space="preserve">в государственной регистрации (перерегистрации, подтверждении регистрации) которых было отказано. </w:t>
      </w:r>
    </w:p>
    <w:p w:rsidR="00D83A84" w:rsidRPr="00CB08F0" w:rsidRDefault="00D83A84" w:rsidP="00D83A84">
      <w:pPr>
        <w:ind w:firstLine="709"/>
        <w:jc w:val="both"/>
        <w:rPr>
          <w:sz w:val="28"/>
          <w:szCs w:val="28"/>
        </w:rPr>
      </w:pPr>
      <w:r w:rsidRPr="00CB08F0">
        <w:rPr>
          <w:sz w:val="28"/>
          <w:szCs w:val="28"/>
        </w:rPr>
        <w:t xml:space="preserve">2. Копии документов с переводом на русский (белорусский) язык, удостоверяющие производство лекарственного препарата в условиях Надлежащей производственной практики (далее – GMP): сертификат GMP, графическое изображение экрана (скриншот) из электронной базы </w:t>
      </w:r>
      <w:proofErr w:type="spellStart"/>
      <w:r w:rsidRPr="00CB08F0">
        <w:rPr>
          <w:sz w:val="28"/>
          <w:szCs w:val="28"/>
        </w:rPr>
        <w:t>EudraGMDP</w:t>
      </w:r>
      <w:proofErr w:type="spellEnd"/>
      <w:r w:rsidRPr="00CB08F0">
        <w:rPr>
          <w:sz w:val="28"/>
          <w:szCs w:val="28"/>
        </w:rPr>
        <w:t xml:space="preserve"> сертификатов GMP либо распечатка из электронной базы уполномоченного органа страны производства лекарственного препарата, содержащие сведения обо всех участниках производственного цикла (производителе готовой лекарственной формы, производителе, осуществляющем фасовку и упаковку, контроль качества, выпускающий контроль серии (сертификацию серии), других участниках производства), копия лицензии на производство, а также ссылки на официальные веб-ресурсы, сайты регуляторных органов в сфере здравоохранения для верификации информации.</w:t>
      </w:r>
    </w:p>
    <w:p w:rsidR="00D83A84" w:rsidRPr="00CB08F0" w:rsidRDefault="00D83A84" w:rsidP="00D83A84">
      <w:pPr>
        <w:ind w:firstLine="709"/>
        <w:jc w:val="both"/>
        <w:rPr>
          <w:sz w:val="28"/>
          <w:szCs w:val="28"/>
        </w:rPr>
      </w:pPr>
      <w:r w:rsidRPr="00CB08F0">
        <w:rPr>
          <w:sz w:val="28"/>
          <w:szCs w:val="28"/>
        </w:rPr>
        <w:lastRenderedPageBreak/>
        <w:t>Допускается представление вместо вышеуказанных документов копии лицензии Министерства промышленности и торговли Российской Федерации либо выписки из реестра лицензий Министерства промышленности и торговли Российской Федерации.</w:t>
      </w:r>
    </w:p>
    <w:p w:rsidR="00D83A84" w:rsidRPr="00CB08F0" w:rsidRDefault="00D83A84" w:rsidP="004D5A60">
      <w:pPr>
        <w:ind w:left="-142" w:firstLine="709"/>
        <w:jc w:val="both"/>
        <w:rPr>
          <w:sz w:val="28"/>
          <w:szCs w:val="28"/>
        </w:rPr>
      </w:pPr>
      <w:r w:rsidRPr="00CB08F0">
        <w:rPr>
          <w:sz w:val="28"/>
          <w:szCs w:val="28"/>
        </w:rPr>
        <w:t>Допускается представление вместо вышеуказанных документов копии справки, выданной уполномоченным органом Китайской Народной Республики, удостоверяющей производство лекарственного препарата в соответствии с требованиями GMP, либо копии лицензии на производство, выданной уполномоченным органом Китайской Народной Республики, содержащей декларацию о соответствии производственной площадки требованиям GMP.</w:t>
      </w:r>
    </w:p>
    <w:p w:rsidR="00D83A84" w:rsidRPr="00CB08F0" w:rsidRDefault="00D83A84" w:rsidP="00D83A84">
      <w:pPr>
        <w:ind w:firstLine="709"/>
        <w:jc w:val="both"/>
        <w:rPr>
          <w:sz w:val="28"/>
          <w:szCs w:val="28"/>
        </w:rPr>
      </w:pPr>
      <w:r w:rsidRPr="00CB08F0">
        <w:rPr>
          <w:sz w:val="28"/>
          <w:szCs w:val="28"/>
        </w:rPr>
        <w:t>3. Гарантийные письма участника с переводом на русский (белорусский) язык:</w:t>
      </w:r>
    </w:p>
    <w:p w:rsidR="00D83A84" w:rsidRPr="00CB08F0" w:rsidRDefault="00D83A84" w:rsidP="00D83A84">
      <w:pPr>
        <w:ind w:firstLine="709"/>
        <w:jc w:val="both"/>
        <w:rPr>
          <w:sz w:val="28"/>
          <w:szCs w:val="28"/>
        </w:rPr>
      </w:pPr>
      <w:r w:rsidRPr="00CB08F0">
        <w:rPr>
          <w:sz w:val="28"/>
          <w:szCs w:val="28"/>
        </w:rPr>
        <w:t>о соблюдении условий хранения и транспортировки лекарственного препарата;</w:t>
      </w:r>
    </w:p>
    <w:p w:rsidR="00D83A84" w:rsidRPr="00CB08F0" w:rsidRDefault="00D83A84" w:rsidP="00D83A84">
      <w:pPr>
        <w:ind w:firstLine="709"/>
        <w:jc w:val="both"/>
        <w:rPr>
          <w:sz w:val="28"/>
          <w:szCs w:val="28"/>
        </w:rPr>
      </w:pPr>
      <w:r w:rsidRPr="00CB08F0">
        <w:rPr>
          <w:sz w:val="28"/>
          <w:szCs w:val="28"/>
        </w:rPr>
        <w:t>о предоставлении информации от производителя в случае, если в процессе обращения поставленной серии лекарственного препарата таковая будет признана некачественной;</w:t>
      </w:r>
    </w:p>
    <w:p w:rsidR="00D83A84" w:rsidRPr="00CB08F0" w:rsidRDefault="00D83A84" w:rsidP="00D83A84">
      <w:pPr>
        <w:ind w:firstLine="709"/>
        <w:jc w:val="both"/>
        <w:rPr>
          <w:sz w:val="28"/>
          <w:szCs w:val="28"/>
        </w:rPr>
      </w:pPr>
      <w:r w:rsidRPr="00CB08F0">
        <w:rPr>
          <w:sz w:val="28"/>
          <w:szCs w:val="28"/>
        </w:rPr>
        <w:t>о предоставлении при поставке лекарственного препарата официального списка дистрибьюторов производителя, подтверждающего легальность цепи поставок и полномочия участника;</w:t>
      </w:r>
    </w:p>
    <w:p w:rsidR="00D83A84" w:rsidRPr="00CB08F0" w:rsidRDefault="00D83A84" w:rsidP="00D83A84">
      <w:pPr>
        <w:ind w:firstLine="709"/>
        <w:jc w:val="both"/>
        <w:rPr>
          <w:sz w:val="28"/>
          <w:szCs w:val="28"/>
        </w:rPr>
      </w:pPr>
      <w:r w:rsidRPr="00CB08F0">
        <w:rPr>
          <w:sz w:val="28"/>
          <w:szCs w:val="28"/>
        </w:rPr>
        <w:t xml:space="preserve">о предоставлении при поставке лекарственного препарата перевода инструкции по медицинскому применению, заверенного переводческим бюро, удостоверяющего точность перевода и соответствие текста оригиналу, а также о предоставлении к каждой упаковке перевода инструкции на русский язык и (или) белорусский язык и требуемого количества </w:t>
      </w:r>
      <w:proofErr w:type="spellStart"/>
      <w:r w:rsidRPr="00CB08F0">
        <w:rPr>
          <w:sz w:val="28"/>
          <w:szCs w:val="28"/>
        </w:rPr>
        <w:t>стикеров</w:t>
      </w:r>
      <w:proofErr w:type="spellEnd"/>
      <w:r w:rsidRPr="00CB08F0">
        <w:rPr>
          <w:sz w:val="28"/>
          <w:szCs w:val="28"/>
        </w:rPr>
        <w:t xml:space="preserve"> (в случае необходимости);</w:t>
      </w:r>
    </w:p>
    <w:p w:rsidR="00D83A84" w:rsidRPr="00CB08F0" w:rsidRDefault="00D83A84" w:rsidP="00D83A84">
      <w:pPr>
        <w:ind w:firstLine="709"/>
        <w:jc w:val="both"/>
        <w:rPr>
          <w:sz w:val="28"/>
          <w:szCs w:val="28"/>
        </w:rPr>
      </w:pPr>
      <w:r w:rsidRPr="00CB08F0">
        <w:rPr>
          <w:sz w:val="28"/>
          <w:szCs w:val="28"/>
        </w:rPr>
        <w:t>о возможности предоставления полного пакета документов для получения разрешения на ввоз незарегистрированного лекарственного препарата в соответствии с законодательством Республики Беларусь.</w:t>
      </w:r>
    </w:p>
    <w:p w:rsidR="000F4B72" w:rsidRPr="00CB08F0" w:rsidRDefault="000F4B72" w:rsidP="004C248E">
      <w:pPr>
        <w:ind w:firstLine="709"/>
        <w:jc w:val="both"/>
        <w:rPr>
          <w:b/>
          <w:sz w:val="28"/>
          <w:szCs w:val="28"/>
        </w:rPr>
      </w:pPr>
      <w:r w:rsidRPr="00CB08F0">
        <w:rPr>
          <w:b/>
          <w:sz w:val="28"/>
          <w:szCs w:val="28"/>
        </w:rPr>
        <w:t xml:space="preserve">Одновременно информируем, что цену за упаковку предлагаемого лекарственного препарата необходимо предоставлять </w:t>
      </w:r>
      <w:r w:rsidRPr="00CB08F0">
        <w:rPr>
          <w:b/>
          <w:sz w:val="28"/>
          <w:szCs w:val="28"/>
          <w:u w:val="single"/>
        </w:rPr>
        <w:t>строго с указанием порядка формирования цены</w:t>
      </w:r>
      <w:r w:rsidRPr="00CB08F0">
        <w:rPr>
          <w:b/>
          <w:sz w:val="28"/>
          <w:szCs w:val="28"/>
        </w:rPr>
        <w:t>. В случае несоблюдения данного условия представленная информация не будет учтена.</w:t>
      </w:r>
    </w:p>
    <w:p w:rsidR="000F4B72" w:rsidRPr="00CB08F0" w:rsidRDefault="000F4B72" w:rsidP="000F4B72">
      <w:pPr>
        <w:ind w:firstLine="709"/>
        <w:jc w:val="both"/>
        <w:rPr>
          <w:i/>
          <w:sz w:val="28"/>
          <w:szCs w:val="28"/>
        </w:rPr>
      </w:pPr>
      <w:r w:rsidRPr="00CB08F0">
        <w:rPr>
          <w:i/>
          <w:sz w:val="28"/>
          <w:szCs w:val="28"/>
        </w:rPr>
        <w:t>Информация, полученная в рамках исследования конъюнктуры рынка, будет использована для определения предельной стоимости предмета государственной закупки и проведение процедуры сбора информации не влечет за собой возникновение каких-либо обязательств между заказчиком и потенциальным поставщиком.</w:t>
      </w:r>
    </w:p>
    <w:p w:rsidR="0058032F" w:rsidRPr="00CB08F0" w:rsidRDefault="0058032F" w:rsidP="006E4AAB">
      <w:pPr>
        <w:ind w:firstLine="709"/>
        <w:jc w:val="both"/>
        <w:rPr>
          <w:sz w:val="28"/>
          <w:szCs w:val="28"/>
        </w:rPr>
      </w:pPr>
      <w:r w:rsidRPr="00CB08F0">
        <w:rPr>
          <w:sz w:val="28"/>
          <w:szCs w:val="28"/>
        </w:rPr>
        <w:t xml:space="preserve">Ответ просим дать </w:t>
      </w:r>
      <w:r w:rsidRPr="00CB08F0">
        <w:rPr>
          <w:b/>
          <w:sz w:val="28"/>
          <w:szCs w:val="28"/>
        </w:rPr>
        <w:t xml:space="preserve">в срок </w:t>
      </w:r>
      <w:r w:rsidR="009028FB" w:rsidRPr="00CB08F0">
        <w:rPr>
          <w:b/>
          <w:sz w:val="28"/>
          <w:szCs w:val="28"/>
        </w:rPr>
        <w:t>п</w:t>
      </w:r>
      <w:r w:rsidR="00F80882" w:rsidRPr="00CB08F0">
        <w:rPr>
          <w:b/>
          <w:sz w:val="28"/>
          <w:szCs w:val="28"/>
        </w:rPr>
        <w:t xml:space="preserve">о </w:t>
      </w:r>
      <w:r w:rsidR="004B2884" w:rsidRPr="00CB08F0">
        <w:rPr>
          <w:b/>
          <w:sz w:val="28"/>
          <w:szCs w:val="28"/>
        </w:rPr>
        <w:t>18.08</w:t>
      </w:r>
      <w:r w:rsidR="0049633F" w:rsidRPr="00CB08F0">
        <w:rPr>
          <w:b/>
          <w:sz w:val="28"/>
          <w:szCs w:val="28"/>
        </w:rPr>
        <w:t>.2026</w:t>
      </w:r>
      <w:r w:rsidR="00F80882" w:rsidRPr="00CB08F0">
        <w:rPr>
          <w:b/>
          <w:sz w:val="28"/>
          <w:szCs w:val="28"/>
        </w:rPr>
        <w:t xml:space="preserve"> </w:t>
      </w:r>
      <w:r w:rsidR="009028FB" w:rsidRPr="00CB08F0">
        <w:rPr>
          <w:b/>
          <w:sz w:val="28"/>
          <w:szCs w:val="28"/>
        </w:rPr>
        <w:t xml:space="preserve">включительно </w:t>
      </w:r>
      <w:r w:rsidRPr="00CB08F0">
        <w:rPr>
          <w:sz w:val="28"/>
          <w:szCs w:val="28"/>
        </w:rPr>
        <w:t xml:space="preserve">по электронному адресу </w:t>
      </w:r>
      <w:proofErr w:type="spellStart"/>
      <w:r w:rsidR="002C3A34" w:rsidRPr="00CB08F0">
        <w:rPr>
          <w:sz w:val="28"/>
          <w:szCs w:val="28"/>
          <w:lang w:val="en-US"/>
        </w:rPr>
        <w:t>bakun</w:t>
      </w:r>
      <w:proofErr w:type="spellEnd"/>
      <w:r w:rsidRPr="00CB08F0">
        <w:rPr>
          <w:sz w:val="28"/>
          <w:szCs w:val="28"/>
        </w:rPr>
        <w:t>@pharma.by.</w:t>
      </w:r>
    </w:p>
    <w:p w:rsidR="00781A26" w:rsidRPr="00CB08F0" w:rsidRDefault="006D5287" w:rsidP="006E4AAB">
      <w:pPr>
        <w:tabs>
          <w:tab w:val="left" w:pos="3248"/>
        </w:tabs>
        <w:ind w:firstLine="709"/>
        <w:jc w:val="both"/>
        <w:rPr>
          <w:sz w:val="28"/>
          <w:szCs w:val="28"/>
        </w:rPr>
      </w:pPr>
      <w:r w:rsidRPr="00CB08F0">
        <w:rPr>
          <w:sz w:val="28"/>
          <w:szCs w:val="28"/>
        </w:rPr>
        <w:t>Благодарим за сотрудничество.</w:t>
      </w:r>
    </w:p>
    <w:p w:rsidR="004D5A60" w:rsidRDefault="004D5A60" w:rsidP="00403BCC">
      <w:pPr>
        <w:tabs>
          <w:tab w:val="left" w:pos="426"/>
        </w:tabs>
        <w:spacing w:line="280" w:lineRule="exact"/>
        <w:jc w:val="both"/>
        <w:rPr>
          <w:sz w:val="28"/>
          <w:szCs w:val="28"/>
        </w:rPr>
      </w:pPr>
    </w:p>
    <w:p w:rsidR="00EF5C7B" w:rsidRDefault="00667C88" w:rsidP="00403BCC">
      <w:pPr>
        <w:tabs>
          <w:tab w:val="left" w:pos="426"/>
        </w:tabs>
        <w:spacing w:line="280" w:lineRule="exact"/>
        <w:jc w:val="both"/>
        <w:rPr>
          <w:sz w:val="28"/>
          <w:szCs w:val="28"/>
        </w:rPr>
      </w:pPr>
      <w:r>
        <w:rPr>
          <w:sz w:val="28"/>
          <w:szCs w:val="28"/>
        </w:rPr>
        <w:t>Заместитель г</w:t>
      </w:r>
      <w:r w:rsidR="00657074">
        <w:rPr>
          <w:sz w:val="28"/>
          <w:szCs w:val="28"/>
        </w:rPr>
        <w:t>енеральн</w:t>
      </w:r>
      <w:r>
        <w:rPr>
          <w:sz w:val="28"/>
          <w:szCs w:val="28"/>
        </w:rPr>
        <w:t>ого директора</w:t>
      </w:r>
      <w:r w:rsidR="00EF5C7B">
        <w:rPr>
          <w:sz w:val="28"/>
          <w:szCs w:val="28"/>
        </w:rPr>
        <w:t xml:space="preserve">- </w:t>
      </w:r>
    </w:p>
    <w:p w:rsidR="00EF5C7B" w:rsidRDefault="00EF5C7B" w:rsidP="00403BCC">
      <w:pPr>
        <w:tabs>
          <w:tab w:val="left" w:pos="426"/>
        </w:tabs>
        <w:spacing w:line="280" w:lineRule="exact"/>
        <w:jc w:val="both"/>
        <w:rPr>
          <w:sz w:val="28"/>
          <w:szCs w:val="28"/>
        </w:rPr>
      </w:pPr>
      <w:r>
        <w:rPr>
          <w:sz w:val="28"/>
          <w:szCs w:val="28"/>
        </w:rPr>
        <w:t xml:space="preserve">начальник отдела маркетинга, </w:t>
      </w:r>
    </w:p>
    <w:p w:rsidR="008B3841" w:rsidRDefault="00EF5C7B" w:rsidP="00403BCC">
      <w:pPr>
        <w:tabs>
          <w:tab w:val="left" w:pos="426"/>
        </w:tabs>
        <w:spacing w:line="280" w:lineRule="exact"/>
        <w:jc w:val="both"/>
        <w:rPr>
          <w:sz w:val="28"/>
          <w:szCs w:val="28"/>
        </w:rPr>
      </w:pPr>
      <w:r>
        <w:rPr>
          <w:sz w:val="28"/>
          <w:szCs w:val="28"/>
        </w:rPr>
        <w:t>ВЭД и тендерных закупок</w:t>
      </w:r>
      <w:r>
        <w:rPr>
          <w:sz w:val="28"/>
          <w:szCs w:val="28"/>
        </w:rPr>
        <w:tab/>
      </w:r>
      <w:r>
        <w:rPr>
          <w:sz w:val="28"/>
          <w:szCs w:val="28"/>
        </w:rPr>
        <w:tab/>
      </w:r>
      <w:r>
        <w:rPr>
          <w:sz w:val="28"/>
          <w:szCs w:val="28"/>
        </w:rPr>
        <w:tab/>
      </w:r>
      <w:r>
        <w:rPr>
          <w:sz w:val="28"/>
          <w:szCs w:val="28"/>
        </w:rPr>
        <w:tab/>
      </w:r>
      <w:r>
        <w:rPr>
          <w:sz w:val="28"/>
          <w:szCs w:val="28"/>
        </w:rPr>
        <w:tab/>
      </w:r>
      <w:r>
        <w:rPr>
          <w:sz w:val="28"/>
          <w:szCs w:val="28"/>
        </w:rPr>
        <w:tab/>
      </w:r>
      <w:proofErr w:type="spellStart"/>
      <w:r>
        <w:rPr>
          <w:sz w:val="28"/>
          <w:szCs w:val="28"/>
        </w:rPr>
        <w:t>Т.П.Трухан</w:t>
      </w:r>
      <w:proofErr w:type="spellEnd"/>
    </w:p>
    <w:p w:rsidR="000F4B72" w:rsidRDefault="000F4B72" w:rsidP="000C16C4">
      <w:pPr>
        <w:spacing w:after="200" w:line="276" w:lineRule="auto"/>
        <w:rPr>
          <w:sz w:val="18"/>
          <w:szCs w:val="18"/>
        </w:rPr>
      </w:pPr>
    </w:p>
    <w:p w:rsidR="000C16C4" w:rsidRPr="000C16C4" w:rsidRDefault="002C3A34" w:rsidP="000C16C4">
      <w:pPr>
        <w:spacing w:after="200" w:line="276" w:lineRule="auto"/>
        <w:rPr>
          <w:sz w:val="18"/>
          <w:szCs w:val="18"/>
        </w:rPr>
      </w:pPr>
      <w:proofErr w:type="spellStart"/>
      <w:r>
        <w:rPr>
          <w:sz w:val="18"/>
          <w:szCs w:val="18"/>
        </w:rPr>
        <w:t>Бакун</w:t>
      </w:r>
      <w:proofErr w:type="spellEnd"/>
      <w:r w:rsidR="00FA7452" w:rsidRPr="005C2949">
        <w:rPr>
          <w:sz w:val="18"/>
          <w:szCs w:val="18"/>
        </w:rPr>
        <w:t xml:space="preserve"> 243</w:t>
      </w:r>
      <w:r w:rsidR="00EF5C7B">
        <w:rPr>
          <w:sz w:val="18"/>
          <w:szCs w:val="18"/>
        </w:rPr>
        <w:t xml:space="preserve"> 23 15</w:t>
      </w:r>
    </w:p>
    <w:sectPr w:rsidR="000C16C4" w:rsidRPr="000C16C4" w:rsidSect="004D5A60">
      <w:headerReference w:type="default" r:id="rId9"/>
      <w:pgSz w:w="11906" w:h="16838"/>
      <w:pgMar w:top="709" w:right="566" w:bottom="709"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47640" w:rsidRDefault="00847640">
      <w:r>
        <w:separator/>
      </w:r>
    </w:p>
  </w:endnote>
  <w:endnote w:type="continuationSeparator" w:id="0">
    <w:p w:rsidR="00847640" w:rsidRDefault="008476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47640" w:rsidRDefault="00847640">
      <w:r>
        <w:separator/>
      </w:r>
    </w:p>
  </w:footnote>
  <w:footnote w:type="continuationSeparator" w:id="0">
    <w:p w:rsidR="00847640" w:rsidRDefault="0084764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20110241"/>
      <w:docPartObj>
        <w:docPartGallery w:val="Page Numbers (Top of Page)"/>
        <w:docPartUnique/>
      </w:docPartObj>
    </w:sdtPr>
    <w:sdtEndPr/>
    <w:sdtContent>
      <w:p w:rsidR="004A6605" w:rsidRDefault="004A6605">
        <w:pPr>
          <w:pStyle w:val="a8"/>
          <w:jc w:val="center"/>
        </w:pPr>
        <w:r>
          <w:fldChar w:fldCharType="begin"/>
        </w:r>
        <w:r>
          <w:instrText>PAGE   \* MERGEFORMAT</w:instrText>
        </w:r>
        <w:r>
          <w:fldChar w:fldCharType="separate"/>
        </w:r>
        <w:r w:rsidR="00D619C1">
          <w:rPr>
            <w:noProof/>
          </w:rPr>
          <w:t>5</w:t>
        </w:r>
        <w:r>
          <w:fldChar w:fldCharType="end"/>
        </w:r>
      </w:p>
    </w:sdtContent>
  </w:sdt>
  <w:p w:rsidR="004A6605" w:rsidRDefault="004A6605">
    <w:pPr>
      <w:pStyle w:val="a8"/>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327DE"/>
    <w:multiLevelType w:val="hybridMultilevel"/>
    <w:tmpl w:val="3FFC21F4"/>
    <w:lvl w:ilvl="0" w:tplc="7228DD7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01DE5004"/>
    <w:multiLevelType w:val="hybridMultilevel"/>
    <w:tmpl w:val="1AC086AE"/>
    <w:lvl w:ilvl="0" w:tplc="F48E7C1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 w15:restartNumberingAfterBreak="0">
    <w:nsid w:val="040E49CB"/>
    <w:multiLevelType w:val="hybridMultilevel"/>
    <w:tmpl w:val="AC0CCAC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1486FCC"/>
    <w:multiLevelType w:val="hybridMultilevel"/>
    <w:tmpl w:val="5CA81F88"/>
    <w:lvl w:ilvl="0" w:tplc="7228DD7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27AD4DB5"/>
    <w:multiLevelType w:val="hybridMultilevel"/>
    <w:tmpl w:val="42A057B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2E7C7648"/>
    <w:multiLevelType w:val="multilevel"/>
    <w:tmpl w:val="D8A60854"/>
    <w:lvl w:ilvl="0">
      <w:start w:val="4"/>
      <w:numFmt w:val="decimal"/>
      <w:lvlText w:val="%1"/>
      <w:lvlJc w:val="left"/>
      <w:pPr>
        <w:ind w:left="600" w:hanging="600"/>
      </w:pPr>
      <w:rPr>
        <w:rFonts w:hint="default"/>
      </w:rPr>
    </w:lvl>
    <w:lvl w:ilvl="1">
      <w:start w:val="1"/>
      <w:numFmt w:val="decimal"/>
      <w:lvlText w:val="%1.%2"/>
      <w:lvlJc w:val="left"/>
      <w:pPr>
        <w:ind w:left="1112" w:hanging="720"/>
      </w:pPr>
      <w:rPr>
        <w:rFonts w:hint="default"/>
      </w:rPr>
    </w:lvl>
    <w:lvl w:ilvl="2">
      <w:start w:val="2"/>
      <w:numFmt w:val="decimal"/>
      <w:lvlText w:val="%1.%2.%3"/>
      <w:lvlJc w:val="left"/>
      <w:pPr>
        <w:ind w:left="1504" w:hanging="720"/>
      </w:pPr>
      <w:rPr>
        <w:rFonts w:hint="default"/>
      </w:rPr>
    </w:lvl>
    <w:lvl w:ilvl="3">
      <w:start w:val="1"/>
      <w:numFmt w:val="decimal"/>
      <w:lvlText w:val="%1.%2.%3.%4"/>
      <w:lvlJc w:val="left"/>
      <w:pPr>
        <w:ind w:left="2256" w:hanging="1080"/>
      </w:pPr>
      <w:rPr>
        <w:rFonts w:hint="default"/>
      </w:rPr>
    </w:lvl>
    <w:lvl w:ilvl="4">
      <w:start w:val="1"/>
      <w:numFmt w:val="decimal"/>
      <w:lvlText w:val="%1.%2.%3.%4.%5"/>
      <w:lvlJc w:val="left"/>
      <w:pPr>
        <w:ind w:left="2648" w:hanging="1080"/>
      </w:pPr>
      <w:rPr>
        <w:rFonts w:hint="default"/>
      </w:rPr>
    </w:lvl>
    <w:lvl w:ilvl="5">
      <w:start w:val="1"/>
      <w:numFmt w:val="decimal"/>
      <w:lvlText w:val="%1.%2.%3.%4.%5.%6"/>
      <w:lvlJc w:val="left"/>
      <w:pPr>
        <w:ind w:left="3400" w:hanging="1440"/>
      </w:pPr>
      <w:rPr>
        <w:rFonts w:hint="default"/>
      </w:rPr>
    </w:lvl>
    <w:lvl w:ilvl="6">
      <w:start w:val="1"/>
      <w:numFmt w:val="decimal"/>
      <w:lvlText w:val="%1.%2.%3.%4.%5.%6.%7"/>
      <w:lvlJc w:val="left"/>
      <w:pPr>
        <w:ind w:left="4152" w:hanging="1800"/>
      </w:pPr>
      <w:rPr>
        <w:rFonts w:hint="default"/>
      </w:rPr>
    </w:lvl>
    <w:lvl w:ilvl="7">
      <w:start w:val="1"/>
      <w:numFmt w:val="decimal"/>
      <w:lvlText w:val="%1.%2.%3.%4.%5.%6.%7.%8"/>
      <w:lvlJc w:val="left"/>
      <w:pPr>
        <w:ind w:left="4544" w:hanging="1800"/>
      </w:pPr>
      <w:rPr>
        <w:rFonts w:hint="default"/>
      </w:rPr>
    </w:lvl>
    <w:lvl w:ilvl="8">
      <w:start w:val="1"/>
      <w:numFmt w:val="decimal"/>
      <w:lvlText w:val="%1.%2.%3.%4.%5.%6.%7.%8.%9"/>
      <w:lvlJc w:val="left"/>
      <w:pPr>
        <w:ind w:left="5296" w:hanging="2160"/>
      </w:pPr>
      <w:rPr>
        <w:rFonts w:hint="default"/>
      </w:rPr>
    </w:lvl>
  </w:abstractNum>
  <w:abstractNum w:abstractNumId="6" w15:restartNumberingAfterBreak="0">
    <w:nsid w:val="2F3F414E"/>
    <w:multiLevelType w:val="hybridMultilevel"/>
    <w:tmpl w:val="72129C62"/>
    <w:lvl w:ilvl="0" w:tplc="B77ED2E0">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31E447FE"/>
    <w:multiLevelType w:val="hybridMultilevel"/>
    <w:tmpl w:val="2CE4819C"/>
    <w:lvl w:ilvl="0" w:tplc="7722EE0E">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8" w15:restartNumberingAfterBreak="0">
    <w:nsid w:val="34CA720C"/>
    <w:multiLevelType w:val="hybridMultilevel"/>
    <w:tmpl w:val="2C9E314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39D013BF"/>
    <w:multiLevelType w:val="hybridMultilevel"/>
    <w:tmpl w:val="C89E00C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3DC02A00"/>
    <w:multiLevelType w:val="hybridMultilevel"/>
    <w:tmpl w:val="D9D8DE20"/>
    <w:lvl w:ilvl="0" w:tplc="7228DD7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42B26181"/>
    <w:multiLevelType w:val="multilevel"/>
    <w:tmpl w:val="A8821E70"/>
    <w:lvl w:ilvl="0">
      <w:start w:val="2"/>
      <w:numFmt w:val="decimal"/>
      <w:lvlText w:val="%1"/>
      <w:lvlJc w:val="left"/>
      <w:pPr>
        <w:ind w:left="375" w:hanging="375"/>
      </w:pPr>
      <w:rPr>
        <w:rFonts w:hint="default"/>
      </w:rPr>
    </w:lvl>
    <w:lvl w:ilvl="1">
      <w:start w:val="5"/>
      <w:numFmt w:val="decimal"/>
      <w:lvlText w:val="%1.%2"/>
      <w:lvlJc w:val="left"/>
      <w:pPr>
        <w:ind w:left="2149" w:hanging="720"/>
      </w:pPr>
      <w:rPr>
        <w:rFonts w:hint="default"/>
      </w:rPr>
    </w:lvl>
    <w:lvl w:ilvl="2">
      <w:start w:val="1"/>
      <w:numFmt w:val="decimal"/>
      <w:lvlText w:val="%1.%2.%3"/>
      <w:lvlJc w:val="left"/>
      <w:pPr>
        <w:ind w:left="3578" w:hanging="720"/>
      </w:pPr>
      <w:rPr>
        <w:rFonts w:hint="default"/>
      </w:rPr>
    </w:lvl>
    <w:lvl w:ilvl="3">
      <w:start w:val="1"/>
      <w:numFmt w:val="decimal"/>
      <w:lvlText w:val="%1.%2.%3.%4"/>
      <w:lvlJc w:val="left"/>
      <w:pPr>
        <w:ind w:left="5367" w:hanging="108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8585" w:hanging="1440"/>
      </w:pPr>
      <w:rPr>
        <w:rFonts w:hint="default"/>
      </w:rPr>
    </w:lvl>
    <w:lvl w:ilvl="6">
      <w:start w:val="1"/>
      <w:numFmt w:val="decimal"/>
      <w:lvlText w:val="%1.%2.%3.%4.%5.%6.%7"/>
      <w:lvlJc w:val="left"/>
      <w:pPr>
        <w:ind w:left="10374" w:hanging="1800"/>
      </w:pPr>
      <w:rPr>
        <w:rFonts w:hint="default"/>
      </w:rPr>
    </w:lvl>
    <w:lvl w:ilvl="7">
      <w:start w:val="1"/>
      <w:numFmt w:val="decimal"/>
      <w:lvlText w:val="%1.%2.%3.%4.%5.%6.%7.%8"/>
      <w:lvlJc w:val="left"/>
      <w:pPr>
        <w:ind w:left="11803" w:hanging="1800"/>
      </w:pPr>
      <w:rPr>
        <w:rFonts w:hint="default"/>
      </w:rPr>
    </w:lvl>
    <w:lvl w:ilvl="8">
      <w:start w:val="1"/>
      <w:numFmt w:val="decimal"/>
      <w:lvlText w:val="%1.%2.%3.%4.%5.%6.%7.%8.%9"/>
      <w:lvlJc w:val="left"/>
      <w:pPr>
        <w:ind w:left="13592" w:hanging="2160"/>
      </w:pPr>
      <w:rPr>
        <w:rFonts w:hint="default"/>
      </w:rPr>
    </w:lvl>
  </w:abstractNum>
  <w:abstractNum w:abstractNumId="12" w15:restartNumberingAfterBreak="0">
    <w:nsid w:val="4E7F2FA8"/>
    <w:multiLevelType w:val="hybridMultilevel"/>
    <w:tmpl w:val="B96AB3BE"/>
    <w:lvl w:ilvl="0" w:tplc="D0249544">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4EA9672F"/>
    <w:multiLevelType w:val="hybridMultilevel"/>
    <w:tmpl w:val="63FC4234"/>
    <w:lvl w:ilvl="0" w:tplc="54582FB4">
      <w:start w:val="1"/>
      <w:numFmt w:val="decimal"/>
      <w:lvlText w:val="%1)"/>
      <w:lvlJc w:val="left"/>
      <w:pPr>
        <w:ind w:left="360"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4" w15:restartNumberingAfterBreak="0">
    <w:nsid w:val="55AC76D7"/>
    <w:multiLevelType w:val="hybridMultilevel"/>
    <w:tmpl w:val="F2D6946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666A2C4D"/>
    <w:multiLevelType w:val="hybridMultilevel"/>
    <w:tmpl w:val="C47EB24E"/>
    <w:lvl w:ilvl="0" w:tplc="AC9EAC9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66F46231"/>
    <w:multiLevelType w:val="hybridMultilevel"/>
    <w:tmpl w:val="4926CB18"/>
    <w:lvl w:ilvl="0" w:tplc="E3721C42">
      <w:start w:val="1"/>
      <w:numFmt w:val="decimal"/>
      <w:lvlText w:val="%1."/>
      <w:lvlJc w:val="left"/>
      <w:pPr>
        <w:ind w:left="1069" w:hanging="360"/>
      </w:pPr>
      <w:rPr>
        <w:rFonts w:hint="default"/>
      </w:rPr>
    </w:lvl>
    <w:lvl w:ilvl="1" w:tplc="0419000F">
      <w:start w:val="1"/>
      <w:numFmt w:val="decimal"/>
      <w:lvlText w:val="%2."/>
      <w:lvlJc w:val="left"/>
      <w:pPr>
        <w:ind w:left="1789" w:hanging="360"/>
      </w:pPr>
    </w:lvl>
    <w:lvl w:ilvl="2" w:tplc="0419001B">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6F4D31A3"/>
    <w:multiLevelType w:val="hybridMultilevel"/>
    <w:tmpl w:val="F5A8EA52"/>
    <w:lvl w:ilvl="0" w:tplc="7228DD7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71F22ADC"/>
    <w:multiLevelType w:val="hybridMultilevel"/>
    <w:tmpl w:val="A6546B68"/>
    <w:lvl w:ilvl="0" w:tplc="C8B66FE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7C8430AA"/>
    <w:multiLevelType w:val="hybridMultilevel"/>
    <w:tmpl w:val="64AA253A"/>
    <w:lvl w:ilvl="0" w:tplc="357A089C">
      <w:start w:val="1"/>
      <w:numFmt w:val="bullet"/>
      <w:lvlText w:val=""/>
      <w:lvlJc w:val="left"/>
      <w:pPr>
        <w:ind w:left="2129" w:hanging="360"/>
      </w:pPr>
      <w:rPr>
        <w:rFonts w:ascii="Symbol" w:hAnsi="Symbol" w:hint="default"/>
      </w:rPr>
    </w:lvl>
    <w:lvl w:ilvl="1" w:tplc="04190003" w:tentative="1">
      <w:start w:val="1"/>
      <w:numFmt w:val="bullet"/>
      <w:lvlText w:val="o"/>
      <w:lvlJc w:val="left"/>
      <w:pPr>
        <w:ind w:left="2849" w:hanging="360"/>
      </w:pPr>
      <w:rPr>
        <w:rFonts w:ascii="Courier New" w:hAnsi="Courier New" w:cs="Courier New" w:hint="default"/>
      </w:rPr>
    </w:lvl>
    <w:lvl w:ilvl="2" w:tplc="04190005" w:tentative="1">
      <w:start w:val="1"/>
      <w:numFmt w:val="bullet"/>
      <w:lvlText w:val=""/>
      <w:lvlJc w:val="left"/>
      <w:pPr>
        <w:ind w:left="3569" w:hanging="360"/>
      </w:pPr>
      <w:rPr>
        <w:rFonts w:ascii="Wingdings" w:hAnsi="Wingdings" w:hint="default"/>
      </w:rPr>
    </w:lvl>
    <w:lvl w:ilvl="3" w:tplc="04190001" w:tentative="1">
      <w:start w:val="1"/>
      <w:numFmt w:val="bullet"/>
      <w:lvlText w:val=""/>
      <w:lvlJc w:val="left"/>
      <w:pPr>
        <w:ind w:left="4289" w:hanging="360"/>
      </w:pPr>
      <w:rPr>
        <w:rFonts w:ascii="Symbol" w:hAnsi="Symbol" w:hint="default"/>
      </w:rPr>
    </w:lvl>
    <w:lvl w:ilvl="4" w:tplc="04190003" w:tentative="1">
      <w:start w:val="1"/>
      <w:numFmt w:val="bullet"/>
      <w:lvlText w:val="o"/>
      <w:lvlJc w:val="left"/>
      <w:pPr>
        <w:ind w:left="5009" w:hanging="360"/>
      </w:pPr>
      <w:rPr>
        <w:rFonts w:ascii="Courier New" w:hAnsi="Courier New" w:cs="Courier New" w:hint="default"/>
      </w:rPr>
    </w:lvl>
    <w:lvl w:ilvl="5" w:tplc="04190005" w:tentative="1">
      <w:start w:val="1"/>
      <w:numFmt w:val="bullet"/>
      <w:lvlText w:val=""/>
      <w:lvlJc w:val="left"/>
      <w:pPr>
        <w:ind w:left="5729" w:hanging="360"/>
      </w:pPr>
      <w:rPr>
        <w:rFonts w:ascii="Wingdings" w:hAnsi="Wingdings" w:hint="default"/>
      </w:rPr>
    </w:lvl>
    <w:lvl w:ilvl="6" w:tplc="04190001" w:tentative="1">
      <w:start w:val="1"/>
      <w:numFmt w:val="bullet"/>
      <w:lvlText w:val=""/>
      <w:lvlJc w:val="left"/>
      <w:pPr>
        <w:ind w:left="6449" w:hanging="360"/>
      </w:pPr>
      <w:rPr>
        <w:rFonts w:ascii="Symbol" w:hAnsi="Symbol" w:hint="default"/>
      </w:rPr>
    </w:lvl>
    <w:lvl w:ilvl="7" w:tplc="04190003" w:tentative="1">
      <w:start w:val="1"/>
      <w:numFmt w:val="bullet"/>
      <w:lvlText w:val="o"/>
      <w:lvlJc w:val="left"/>
      <w:pPr>
        <w:ind w:left="7169" w:hanging="360"/>
      </w:pPr>
      <w:rPr>
        <w:rFonts w:ascii="Courier New" w:hAnsi="Courier New" w:cs="Courier New" w:hint="default"/>
      </w:rPr>
    </w:lvl>
    <w:lvl w:ilvl="8" w:tplc="04190005" w:tentative="1">
      <w:start w:val="1"/>
      <w:numFmt w:val="bullet"/>
      <w:lvlText w:val=""/>
      <w:lvlJc w:val="left"/>
      <w:pPr>
        <w:ind w:left="7889" w:hanging="360"/>
      </w:pPr>
      <w:rPr>
        <w:rFonts w:ascii="Wingdings" w:hAnsi="Wingdings" w:hint="default"/>
      </w:rPr>
    </w:lvl>
  </w:abstractNum>
  <w:num w:numId="1">
    <w:abstractNumId w:val="15"/>
  </w:num>
  <w:num w:numId="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14"/>
  </w:num>
  <w:num w:numId="6">
    <w:abstractNumId w:val="12"/>
  </w:num>
  <w:num w:numId="7">
    <w:abstractNumId w:val="8"/>
  </w:num>
  <w:num w:numId="8">
    <w:abstractNumId w:val="0"/>
  </w:num>
  <w:num w:numId="9">
    <w:abstractNumId w:val="10"/>
  </w:num>
  <w:num w:numId="10">
    <w:abstractNumId w:val="4"/>
  </w:num>
  <w:num w:numId="11">
    <w:abstractNumId w:val="17"/>
  </w:num>
  <w:num w:numId="12">
    <w:abstractNumId w:val="3"/>
  </w:num>
  <w:num w:numId="13">
    <w:abstractNumId w:val="2"/>
  </w:num>
  <w:num w:numId="14">
    <w:abstractNumId w:val="19"/>
  </w:num>
  <w:num w:numId="15">
    <w:abstractNumId w:val="9"/>
  </w:num>
  <w:num w:numId="16">
    <w:abstractNumId w:val="16"/>
  </w:num>
  <w:num w:numId="17">
    <w:abstractNumId w:val="6"/>
  </w:num>
  <w:num w:numId="18">
    <w:abstractNumId w:val="18"/>
  </w:num>
  <w:num w:numId="19">
    <w:abstractNumId w:val="11"/>
  </w:num>
  <w:num w:numId="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1A26"/>
    <w:rsid w:val="00007746"/>
    <w:rsid w:val="00024785"/>
    <w:rsid w:val="00025CD8"/>
    <w:rsid w:val="00027690"/>
    <w:rsid w:val="00046E2A"/>
    <w:rsid w:val="000514DD"/>
    <w:rsid w:val="0008133B"/>
    <w:rsid w:val="00094B43"/>
    <w:rsid w:val="000B46F2"/>
    <w:rsid w:val="000B5DA3"/>
    <w:rsid w:val="000C16C4"/>
    <w:rsid w:val="000D14D5"/>
    <w:rsid w:val="000D40BF"/>
    <w:rsid w:val="000F4B72"/>
    <w:rsid w:val="00116903"/>
    <w:rsid w:val="00137053"/>
    <w:rsid w:val="00157A43"/>
    <w:rsid w:val="00162C82"/>
    <w:rsid w:val="00182539"/>
    <w:rsid w:val="00182BEA"/>
    <w:rsid w:val="001940DD"/>
    <w:rsid w:val="001D5A65"/>
    <w:rsid w:val="001E1F08"/>
    <w:rsid w:val="00224666"/>
    <w:rsid w:val="00250E92"/>
    <w:rsid w:val="00272E40"/>
    <w:rsid w:val="002C3A34"/>
    <w:rsid w:val="002F5D7B"/>
    <w:rsid w:val="00307C32"/>
    <w:rsid w:val="0031147F"/>
    <w:rsid w:val="00311EA9"/>
    <w:rsid w:val="00313261"/>
    <w:rsid w:val="00332D3E"/>
    <w:rsid w:val="0033495F"/>
    <w:rsid w:val="00343599"/>
    <w:rsid w:val="003C5204"/>
    <w:rsid w:val="003D3C18"/>
    <w:rsid w:val="003E6BC4"/>
    <w:rsid w:val="00403BCC"/>
    <w:rsid w:val="00432F54"/>
    <w:rsid w:val="0044702D"/>
    <w:rsid w:val="00452CE8"/>
    <w:rsid w:val="0049633F"/>
    <w:rsid w:val="004A6605"/>
    <w:rsid w:val="004B0EE5"/>
    <w:rsid w:val="004B2884"/>
    <w:rsid w:val="004C248E"/>
    <w:rsid w:val="004D5A60"/>
    <w:rsid w:val="004F0EBB"/>
    <w:rsid w:val="00502740"/>
    <w:rsid w:val="00521A89"/>
    <w:rsid w:val="0054124E"/>
    <w:rsid w:val="005413C3"/>
    <w:rsid w:val="005726CD"/>
    <w:rsid w:val="005750D8"/>
    <w:rsid w:val="0058032F"/>
    <w:rsid w:val="00594E4B"/>
    <w:rsid w:val="005B0265"/>
    <w:rsid w:val="005C2949"/>
    <w:rsid w:val="005E203F"/>
    <w:rsid w:val="00605799"/>
    <w:rsid w:val="00621A83"/>
    <w:rsid w:val="00657074"/>
    <w:rsid w:val="006629B4"/>
    <w:rsid w:val="00667C88"/>
    <w:rsid w:val="00673063"/>
    <w:rsid w:val="00687E4E"/>
    <w:rsid w:val="006B1D6C"/>
    <w:rsid w:val="006D5287"/>
    <w:rsid w:val="006E3258"/>
    <w:rsid w:val="006E4AAB"/>
    <w:rsid w:val="0070508F"/>
    <w:rsid w:val="007205D4"/>
    <w:rsid w:val="00773F72"/>
    <w:rsid w:val="00781A26"/>
    <w:rsid w:val="0079228A"/>
    <w:rsid w:val="00796566"/>
    <w:rsid w:val="007A5F6F"/>
    <w:rsid w:val="007F2CEC"/>
    <w:rsid w:val="00806466"/>
    <w:rsid w:val="008159DF"/>
    <w:rsid w:val="008224C1"/>
    <w:rsid w:val="00847640"/>
    <w:rsid w:val="00850683"/>
    <w:rsid w:val="008511CC"/>
    <w:rsid w:val="008B3841"/>
    <w:rsid w:val="009028FB"/>
    <w:rsid w:val="009203CD"/>
    <w:rsid w:val="00927A0D"/>
    <w:rsid w:val="00987779"/>
    <w:rsid w:val="009C192D"/>
    <w:rsid w:val="00A27031"/>
    <w:rsid w:val="00A56292"/>
    <w:rsid w:val="00A6188A"/>
    <w:rsid w:val="00AB6777"/>
    <w:rsid w:val="00AC4187"/>
    <w:rsid w:val="00AF4D85"/>
    <w:rsid w:val="00B16D64"/>
    <w:rsid w:val="00B24143"/>
    <w:rsid w:val="00B3208E"/>
    <w:rsid w:val="00B3244B"/>
    <w:rsid w:val="00B37AA5"/>
    <w:rsid w:val="00B4521F"/>
    <w:rsid w:val="00B45E56"/>
    <w:rsid w:val="00B5356A"/>
    <w:rsid w:val="00B63C7A"/>
    <w:rsid w:val="00BB758D"/>
    <w:rsid w:val="00BF5C22"/>
    <w:rsid w:val="00C1770A"/>
    <w:rsid w:val="00C52F84"/>
    <w:rsid w:val="00C61A07"/>
    <w:rsid w:val="00C62415"/>
    <w:rsid w:val="00C849D3"/>
    <w:rsid w:val="00CA0416"/>
    <w:rsid w:val="00CB08F0"/>
    <w:rsid w:val="00CE4A98"/>
    <w:rsid w:val="00D619C1"/>
    <w:rsid w:val="00D64B80"/>
    <w:rsid w:val="00D83A84"/>
    <w:rsid w:val="00D85ECE"/>
    <w:rsid w:val="00E13D00"/>
    <w:rsid w:val="00E231E9"/>
    <w:rsid w:val="00E5292A"/>
    <w:rsid w:val="00E6711A"/>
    <w:rsid w:val="00E73F68"/>
    <w:rsid w:val="00E92FC6"/>
    <w:rsid w:val="00E959E1"/>
    <w:rsid w:val="00EB3302"/>
    <w:rsid w:val="00EB5070"/>
    <w:rsid w:val="00EF5C7B"/>
    <w:rsid w:val="00F15A65"/>
    <w:rsid w:val="00F30765"/>
    <w:rsid w:val="00F35580"/>
    <w:rsid w:val="00F543FF"/>
    <w:rsid w:val="00F562E8"/>
    <w:rsid w:val="00F56CD3"/>
    <w:rsid w:val="00F80882"/>
    <w:rsid w:val="00F82FAE"/>
    <w:rsid w:val="00FA7452"/>
    <w:rsid w:val="00FB52E3"/>
    <w:rsid w:val="00FB6417"/>
    <w:rsid w:val="00FC5B4C"/>
    <w:rsid w:val="00FE04C4"/>
    <w:rsid w:val="00FF02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AC1DF2"/>
  <w15:docId w15:val="{40DB379A-8A6E-4D5E-9B68-0B219EAA8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Iauiue">
    <w:name w:val="Iau?iue"/>
    <w:pPr>
      <w:spacing w:after="0" w:line="240" w:lineRule="auto"/>
    </w:pPr>
    <w:rPr>
      <w:rFonts w:ascii="Times New Roman" w:eastAsia="Times New Roman" w:hAnsi="Times New Roman" w:cs="Times New Roman"/>
      <w:snapToGrid w:val="0"/>
      <w:sz w:val="20"/>
      <w:szCs w:val="20"/>
      <w:lang w:eastAsia="ru-RU"/>
    </w:rPr>
  </w:style>
  <w:style w:type="paragraph" w:customStyle="1" w:styleId="caaieiaie1">
    <w:name w:val="caaieiaie 1"/>
    <w:basedOn w:val="Iauiue"/>
    <w:next w:val="Iauiue"/>
    <w:pPr>
      <w:keepNext/>
      <w:widowControl w:val="0"/>
    </w:pPr>
    <w:rPr>
      <w:b/>
      <w:sz w:val="24"/>
    </w:rPr>
  </w:style>
  <w:style w:type="paragraph" w:customStyle="1" w:styleId="Aaoieeeieiioeooe">
    <w:name w:val="Aa?oiee eieiioeooe"/>
    <w:basedOn w:val="Iauiue"/>
    <w:pPr>
      <w:tabs>
        <w:tab w:val="center" w:pos="4536"/>
        <w:tab w:val="right" w:pos="9072"/>
      </w:tabs>
    </w:pPr>
  </w:style>
  <w:style w:type="character" w:styleId="a3">
    <w:name w:val="Hyperlink"/>
    <w:uiPriority w:val="99"/>
    <w:rPr>
      <w:color w:val="0000FF"/>
      <w:u w:val="single"/>
    </w:rPr>
  </w:style>
  <w:style w:type="character" w:styleId="HTML">
    <w:name w:val="HTML Acronym"/>
    <w:basedOn w:val="a0"/>
    <w:uiPriority w:val="99"/>
    <w:semiHidden/>
    <w:unhideWhenUsed/>
    <w:rPr>
      <w:shd w:val="clear" w:color="auto" w:fill="FFFF00"/>
    </w:rPr>
  </w:style>
  <w:style w:type="paragraph" w:customStyle="1" w:styleId="titlencpi">
    <w:name w:val="titlencpi"/>
    <w:basedOn w:val="a"/>
    <w:pPr>
      <w:spacing w:before="360" w:after="360"/>
      <w:ind w:right="2268"/>
    </w:pPr>
    <w:rPr>
      <w:b/>
      <w:bCs/>
      <w:sz w:val="24"/>
      <w:szCs w:val="24"/>
    </w:rPr>
  </w:style>
  <w:style w:type="paragraph" w:customStyle="1" w:styleId="point">
    <w:name w:val="point"/>
    <w:basedOn w:val="a"/>
    <w:pPr>
      <w:spacing w:before="160" w:after="160"/>
      <w:ind w:firstLine="567"/>
      <w:jc w:val="both"/>
    </w:pPr>
    <w:rPr>
      <w:sz w:val="24"/>
      <w:szCs w:val="24"/>
    </w:rPr>
  </w:style>
  <w:style w:type="paragraph" w:customStyle="1" w:styleId="underpoint">
    <w:name w:val="underpoint"/>
    <w:basedOn w:val="a"/>
    <w:pPr>
      <w:spacing w:before="160" w:after="160"/>
      <w:ind w:firstLine="567"/>
      <w:jc w:val="both"/>
    </w:pPr>
    <w:rPr>
      <w:sz w:val="24"/>
      <w:szCs w:val="24"/>
    </w:rPr>
  </w:style>
  <w:style w:type="paragraph" w:customStyle="1" w:styleId="preamble">
    <w:name w:val="preamble"/>
    <w:basedOn w:val="a"/>
    <w:pPr>
      <w:spacing w:before="160" w:after="160"/>
      <w:ind w:firstLine="567"/>
      <w:jc w:val="both"/>
    </w:pPr>
    <w:rPr>
      <w:sz w:val="24"/>
      <w:szCs w:val="24"/>
    </w:rPr>
  </w:style>
  <w:style w:type="paragraph" w:customStyle="1" w:styleId="newncpi">
    <w:name w:val="newncpi"/>
    <w:basedOn w:val="a"/>
    <w:pPr>
      <w:spacing w:before="160" w:after="160"/>
      <w:ind w:firstLine="567"/>
      <w:jc w:val="both"/>
    </w:pPr>
    <w:rPr>
      <w:sz w:val="24"/>
      <w:szCs w:val="24"/>
    </w:rPr>
  </w:style>
  <w:style w:type="paragraph" w:customStyle="1" w:styleId="newncpi0">
    <w:name w:val="newncpi0"/>
    <w:basedOn w:val="a"/>
    <w:pPr>
      <w:spacing w:before="160" w:after="160"/>
      <w:jc w:val="both"/>
    </w:pPr>
    <w:rPr>
      <w:sz w:val="24"/>
      <w:szCs w:val="24"/>
    </w:rPr>
  </w:style>
  <w:style w:type="character" w:customStyle="1" w:styleId="name">
    <w:name w:val="name"/>
    <w:basedOn w:val="a0"/>
    <w:rPr>
      <w:rFonts w:ascii="Times New Roman" w:hAnsi="Times New Roman" w:cs="Times New Roman" w:hint="default"/>
      <w:b/>
      <w:bCs/>
      <w:caps/>
    </w:rPr>
  </w:style>
  <w:style w:type="character" w:customStyle="1" w:styleId="promulgator">
    <w:name w:val="promulgator"/>
    <w:basedOn w:val="a0"/>
    <w:rPr>
      <w:rFonts w:ascii="Times New Roman" w:hAnsi="Times New Roman" w:cs="Times New Roman" w:hint="default"/>
      <w:b/>
      <w:bCs/>
      <w:caps/>
    </w:rPr>
  </w:style>
  <w:style w:type="character" w:customStyle="1" w:styleId="datepr">
    <w:name w:val="datepr"/>
    <w:basedOn w:val="a0"/>
    <w:rPr>
      <w:rFonts w:ascii="Times New Roman" w:hAnsi="Times New Roman" w:cs="Times New Roman" w:hint="default"/>
      <w:i/>
      <w:iCs/>
    </w:rPr>
  </w:style>
  <w:style w:type="character" w:customStyle="1" w:styleId="number">
    <w:name w:val="number"/>
    <w:basedOn w:val="a0"/>
    <w:rPr>
      <w:rFonts w:ascii="Times New Roman" w:hAnsi="Times New Roman" w:cs="Times New Roman" w:hint="default"/>
      <w:i/>
      <w:iCs/>
    </w:rPr>
  </w:style>
  <w:style w:type="character" w:customStyle="1" w:styleId="post">
    <w:name w:val="post"/>
    <w:basedOn w:val="a0"/>
    <w:rPr>
      <w:rFonts w:ascii="Times New Roman" w:hAnsi="Times New Roman" w:cs="Times New Roman" w:hint="default"/>
      <w:b/>
      <w:bCs/>
      <w:i/>
      <w:iCs/>
      <w:sz w:val="22"/>
      <w:szCs w:val="22"/>
    </w:rPr>
  </w:style>
  <w:style w:type="character" w:customStyle="1" w:styleId="pers">
    <w:name w:val="pers"/>
    <w:basedOn w:val="a0"/>
    <w:rPr>
      <w:rFonts w:ascii="Times New Roman" w:hAnsi="Times New Roman" w:cs="Times New Roman" w:hint="default"/>
      <w:b/>
      <w:bCs/>
      <w:i/>
      <w:iCs/>
      <w:sz w:val="22"/>
      <w:szCs w:val="22"/>
    </w:rPr>
  </w:style>
  <w:style w:type="paragraph" w:styleId="a4">
    <w:name w:val="Balloon Text"/>
    <w:basedOn w:val="a"/>
    <w:link w:val="a5"/>
    <w:uiPriority w:val="99"/>
    <w:semiHidden/>
    <w:unhideWhenUsed/>
    <w:rPr>
      <w:rFonts w:ascii="Segoe UI" w:hAnsi="Segoe UI" w:cs="Segoe UI"/>
      <w:sz w:val="18"/>
      <w:szCs w:val="18"/>
    </w:rPr>
  </w:style>
  <w:style w:type="character" w:customStyle="1" w:styleId="a5">
    <w:name w:val="Текст выноски Знак"/>
    <w:basedOn w:val="a0"/>
    <w:link w:val="a4"/>
    <w:uiPriority w:val="99"/>
    <w:semiHidden/>
    <w:rPr>
      <w:rFonts w:ascii="Segoe UI" w:eastAsia="Times New Roman" w:hAnsi="Segoe UI" w:cs="Segoe UI"/>
      <w:sz w:val="18"/>
      <w:szCs w:val="18"/>
      <w:lang w:eastAsia="ru-RU"/>
    </w:rPr>
  </w:style>
  <w:style w:type="paragraph" w:customStyle="1" w:styleId="ConsPlusNormal">
    <w:name w:val="ConsPlusNormal"/>
    <w:pPr>
      <w:widowControl w:val="0"/>
      <w:autoSpaceDE w:val="0"/>
      <w:autoSpaceDN w:val="0"/>
      <w:adjustRightInd w:val="0"/>
      <w:spacing w:after="0" w:line="240" w:lineRule="auto"/>
    </w:pPr>
    <w:rPr>
      <w:rFonts w:ascii="Arial" w:eastAsiaTheme="minorEastAsia" w:hAnsi="Arial" w:cs="Arial"/>
      <w:sz w:val="20"/>
      <w:szCs w:val="20"/>
      <w:lang w:eastAsia="ru-RU"/>
    </w:rPr>
  </w:style>
  <w:style w:type="character" w:customStyle="1" w:styleId="topbg">
    <w:name w:val="top_bg"/>
    <w:basedOn w:val="a0"/>
  </w:style>
  <w:style w:type="paragraph" w:styleId="a6">
    <w:name w:val="No Spacing"/>
    <w:uiPriority w:val="1"/>
    <w:qFormat/>
    <w:pPr>
      <w:spacing w:after="0" w:line="240" w:lineRule="auto"/>
    </w:pPr>
    <w:rPr>
      <w:rFonts w:ascii="Times New Roman" w:eastAsia="Times New Roman" w:hAnsi="Times New Roman" w:cs="Times New Roman"/>
      <w:sz w:val="24"/>
      <w:szCs w:val="24"/>
      <w:lang w:eastAsia="ru-RU"/>
    </w:rPr>
  </w:style>
  <w:style w:type="paragraph" w:styleId="a7">
    <w:name w:val="List Paragraph"/>
    <w:basedOn w:val="a"/>
    <w:uiPriority w:val="34"/>
    <w:qFormat/>
    <w:pPr>
      <w:ind w:left="720"/>
      <w:contextualSpacing/>
    </w:pPr>
    <w:rPr>
      <w:rFonts w:ascii="Arial Unicode MS" w:eastAsia="Arial Unicode MS" w:hAnsi="Arial Unicode MS" w:cs="Arial Unicode MS"/>
    </w:rPr>
  </w:style>
  <w:style w:type="paragraph" w:styleId="a8">
    <w:name w:val="header"/>
    <w:basedOn w:val="a"/>
    <w:link w:val="a9"/>
    <w:uiPriority w:val="99"/>
    <w:unhideWhenUsed/>
    <w:pPr>
      <w:tabs>
        <w:tab w:val="center" w:pos="4677"/>
        <w:tab w:val="right" w:pos="9355"/>
      </w:tabs>
    </w:pPr>
  </w:style>
  <w:style w:type="character" w:customStyle="1" w:styleId="a9">
    <w:name w:val="Верхний колонтитул Знак"/>
    <w:basedOn w:val="a0"/>
    <w:link w:val="a8"/>
    <w:uiPriority w:val="99"/>
    <w:rPr>
      <w:rFonts w:ascii="Times New Roman" w:eastAsia="Times New Roman" w:hAnsi="Times New Roman" w:cs="Times New Roman"/>
      <w:sz w:val="20"/>
      <w:szCs w:val="20"/>
      <w:lang w:eastAsia="ru-RU"/>
    </w:rPr>
  </w:style>
  <w:style w:type="paragraph" w:styleId="aa">
    <w:name w:val="footer"/>
    <w:basedOn w:val="a"/>
    <w:link w:val="ab"/>
    <w:uiPriority w:val="99"/>
    <w:unhideWhenUsed/>
    <w:pPr>
      <w:tabs>
        <w:tab w:val="center" w:pos="4677"/>
        <w:tab w:val="right" w:pos="9355"/>
      </w:tabs>
    </w:pPr>
  </w:style>
  <w:style w:type="character" w:customStyle="1" w:styleId="ab">
    <w:name w:val="Нижний колонтитул Знак"/>
    <w:basedOn w:val="a0"/>
    <w:link w:val="aa"/>
    <w:uiPriority w:val="99"/>
    <w:rPr>
      <w:rFonts w:ascii="Times New Roman" w:eastAsia="Times New Roman" w:hAnsi="Times New Roman" w:cs="Times New Roman"/>
      <w:sz w:val="20"/>
      <w:szCs w:val="20"/>
      <w:lang w:eastAsia="ru-RU"/>
    </w:rPr>
  </w:style>
  <w:style w:type="table" w:styleId="ac">
    <w:name w:val="Table Grid"/>
    <w:basedOn w:val="a1"/>
    <w:rsid w:val="000F4B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
    <w:name w:val="Body Text 3"/>
    <w:basedOn w:val="a"/>
    <w:link w:val="30"/>
    <w:uiPriority w:val="99"/>
    <w:rsid w:val="006E3258"/>
    <w:pPr>
      <w:spacing w:after="120"/>
    </w:pPr>
    <w:rPr>
      <w:sz w:val="16"/>
      <w:szCs w:val="16"/>
    </w:rPr>
  </w:style>
  <w:style w:type="character" w:customStyle="1" w:styleId="30">
    <w:name w:val="Основной текст 3 Знак"/>
    <w:basedOn w:val="a0"/>
    <w:link w:val="3"/>
    <w:uiPriority w:val="99"/>
    <w:rsid w:val="006E3258"/>
    <w:rPr>
      <w:rFonts w:ascii="Times New Roman" w:eastAsia="Times New Roman" w:hAnsi="Times New Roman" w:cs="Times New Roman"/>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575051">
      <w:bodyDiv w:val="1"/>
      <w:marLeft w:val="0"/>
      <w:marRight w:val="0"/>
      <w:marTop w:val="0"/>
      <w:marBottom w:val="0"/>
      <w:divBdr>
        <w:top w:val="none" w:sz="0" w:space="0" w:color="auto"/>
        <w:left w:val="none" w:sz="0" w:space="0" w:color="auto"/>
        <w:bottom w:val="none" w:sz="0" w:space="0" w:color="auto"/>
        <w:right w:val="none" w:sz="0" w:space="0" w:color="auto"/>
      </w:divBdr>
    </w:div>
    <w:div w:id="51581938">
      <w:bodyDiv w:val="1"/>
      <w:marLeft w:val="0"/>
      <w:marRight w:val="0"/>
      <w:marTop w:val="0"/>
      <w:marBottom w:val="0"/>
      <w:divBdr>
        <w:top w:val="none" w:sz="0" w:space="0" w:color="auto"/>
        <w:left w:val="none" w:sz="0" w:space="0" w:color="auto"/>
        <w:bottom w:val="none" w:sz="0" w:space="0" w:color="auto"/>
        <w:right w:val="none" w:sz="0" w:space="0" w:color="auto"/>
      </w:divBdr>
    </w:div>
    <w:div w:id="366685044">
      <w:bodyDiv w:val="1"/>
      <w:marLeft w:val="0"/>
      <w:marRight w:val="0"/>
      <w:marTop w:val="0"/>
      <w:marBottom w:val="0"/>
      <w:divBdr>
        <w:top w:val="none" w:sz="0" w:space="0" w:color="auto"/>
        <w:left w:val="none" w:sz="0" w:space="0" w:color="auto"/>
        <w:bottom w:val="none" w:sz="0" w:space="0" w:color="auto"/>
        <w:right w:val="none" w:sz="0" w:space="0" w:color="auto"/>
      </w:divBdr>
    </w:div>
    <w:div w:id="389571548">
      <w:bodyDiv w:val="1"/>
      <w:marLeft w:val="0"/>
      <w:marRight w:val="0"/>
      <w:marTop w:val="0"/>
      <w:marBottom w:val="0"/>
      <w:divBdr>
        <w:top w:val="none" w:sz="0" w:space="0" w:color="auto"/>
        <w:left w:val="none" w:sz="0" w:space="0" w:color="auto"/>
        <w:bottom w:val="none" w:sz="0" w:space="0" w:color="auto"/>
        <w:right w:val="none" w:sz="0" w:space="0" w:color="auto"/>
      </w:divBdr>
    </w:div>
    <w:div w:id="411659992">
      <w:bodyDiv w:val="1"/>
      <w:marLeft w:val="0"/>
      <w:marRight w:val="0"/>
      <w:marTop w:val="0"/>
      <w:marBottom w:val="0"/>
      <w:divBdr>
        <w:top w:val="none" w:sz="0" w:space="0" w:color="auto"/>
        <w:left w:val="none" w:sz="0" w:space="0" w:color="auto"/>
        <w:bottom w:val="none" w:sz="0" w:space="0" w:color="auto"/>
        <w:right w:val="none" w:sz="0" w:space="0" w:color="auto"/>
      </w:divBdr>
    </w:div>
    <w:div w:id="674309192">
      <w:bodyDiv w:val="1"/>
      <w:marLeft w:val="0"/>
      <w:marRight w:val="0"/>
      <w:marTop w:val="0"/>
      <w:marBottom w:val="0"/>
      <w:divBdr>
        <w:top w:val="none" w:sz="0" w:space="0" w:color="auto"/>
        <w:left w:val="none" w:sz="0" w:space="0" w:color="auto"/>
        <w:bottom w:val="none" w:sz="0" w:space="0" w:color="auto"/>
        <w:right w:val="none" w:sz="0" w:space="0" w:color="auto"/>
      </w:divBdr>
    </w:div>
    <w:div w:id="919482409">
      <w:bodyDiv w:val="1"/>
      <w:marLeft w:val="0"/>
      <w:marRight w:val="0"/>
      <w:marTop w:val="0"/>
      <w:marBottom w:val="0"/>
      <w:divBdr>
        <w:top w:val="none" w:sz="0" w:space="0" w:color="auto"/>
        <w:left w:val="none" w:sz="0" w:space="0" w:color="auto"/>
        <w:bottom w:val="none" w:sz="0" w:space="0" w:color="auto"/>
        <w:right w:val="none" w:sz="0" w:space="0" w:color="auto"/>
      </w:divBdr>
    </w:div>
    <w:div w:id="1019817037">
      <w:bodyDiv w:val="1"/>
      <w:marLeft w:val="0"/>
      <w:marRight w:val="0"/>
      <w:marTop w:val="0"/>
      <w:marBottom w:val="0"/>
      <w:divBdr>
        <w:top w:val="none" w:sz="0" w:space="0" w:color="auto"/>
        <w:left w:val="none" w:sz="0" w:space="0" w:color="auto"/>
        <w:bottom w:val="none" w:sz="0" w:space="0" w:color="auto"/>
        <w:right w:val="none" w:sz="0" w:space="0" w:color="auto"/>
      </w:divBdr>
    </w:div>
    <w:div w:id="1073504453">
      <w:bodyDiv w:val="1"/>
      <w:marLeft w:val="0"/>
      <w:marRight w:val="0"/>
      <w:marTop w:val="0"/>
      <w:marBottom w:val="0"/>
      <w:divBdr>
        <w:top w:val="none" w:sz="0" w:space="0" w:color="auto"/>
        <w:left w:val="none" w:sz="0" w:space="0" w:color="auto"/>
        <w:bottom w:val="none" w:sz="0" w:space="0" w:color="auto"/>
        <w:right w:val="none" w:sz="0" w:space="0" w:color="auto"/>
      </w:divBdr>
    </w:div>
    <w:div w:id="1090276310">
      <w:bodyDiv w:val="1"/>
      <w:marLeft w:val="0"/>
      <w:marRight w:val="0"/>
      <w:marTop w:val="0"/>
      <w:marBottom w:val="0"/>
      <w:divBdr>
        <w:top w:val="none" w:sz="0" w:space="0" w:color="auto"/>
        <w:left w:val="none" w:sz="0" w:space="0" w:color="auto"/>
        <w:bottom w:val="none" w:sz="0" w:space="0" w:color="auto"/>
        <w:right w:val="none" w:sz="0" w:space="0" w:color="auto"/>
      </w:divBdr>
    </w:div>
    <w:div w:id="1308899737">
      <w:bodyDiv w:val="1"/>
      <w:marLeft w:val="0"/>
      <w:marRight w:val="0"/>
      <w:marTop w:val="0"/>
      <w:marBottom w:val="0"/>
      <w:divBdr>
        <w:top w:val="none" w:sz="0" w:space="0" w:color="auto"/>
        <w:left w:val="none" w:sz="0" w:space="0" w:color="auto"/>
        <w:bottom w:val="none" w:sz="0" w:space="0" w:color="auto"/>
        <w:right w:val="none" w:sz="0" w:space="0" w:color="auto"/>
      </w:divBdr>
    </w:div>
    <w:div w:id="1389109874">
      <w:bodyDiv w:val="1"/>
      <w:marLeft w:val="0"/>
      <w:marRight w:val="0"/>
      <w:marTop w:val="0"/>
      <w:marBottom w:val="0"/>
      <w:divBdr>
        <w:top w:val="none" w:sz="0" w:space="0" w:color="auto"/>
        <w:left w:val="none" w:sz="0" w:space="0" w:color="auto"/>
        <w:bottom w:val="none" w:sz="0" w:space="0" w:color="auto"/>
        <w:right w:val="none" w:sz="0" w:space="0" w:color="auto"/>
      </w:divBdr>
    </w:div>
    <w:div w:id="1447776796">
      <w:bodyDiv w:val="1"/>
      <w:marLeft w:val="0"/>
      <w:marRight w:val="0"/>
      <w:marTop w:val="0"/>
      <w:marBottom w:val="0"/>
      <w:divBdr>
        <w:top w:val="none" w:sz="0" w:space="0" w:color="auto"/>
        <w:left w:val="none" w:sz="0" w:space="0" w:color="auto"/>
        <w:bottom w:val="none" w:sz="0" w:space="0" w:color="auto"/>
        <w:right w:val="none" w:sz="0" w:space="0" w:color="auto"/>
      </w:divBdr>
    </w:div>
    <w:div w:id="1524511225">
      <w:bodyDiv w:val="1"/>
      <w:marLeft w:val="0"/>
      <w:marRight w:val="0"/>
      <w:marTop w:val="0"/>
      <w:marBottom w:val="0"/>
      <w:divBdr>
        <w:top w:val="none" w:sz="0" w:space="0" w:color="auto"/>
        <w:left w:val="none" w:sz="0" w:space="0" w:color="auto"/>
        <w:bottom w:val="none" w:sz="0" w:space="0" w:color="auto"/>
        <w:right w:val="none" w:sz="0" w:space="0" w:color="auto"/>
      </w:divBdr>
    </w:div>
    <w:div w:id="1545026165">
      <w:bodyDiv w:val="1"/>
      <w:marLeft w:val="0"/>
      <w:marRight w:val="0"/>
      <w:marTop w:val="0"/>
      <w:marBottom w:val="0"/>
      <w:divBdr>
        <w:top w:val="none" w:sz="0" w:space="0" w:color="auto"/>
        <w:left w:val="none" w:sz="0" w:space="0" w:color="auto"/>
        <w:bottom w:val="none" w:sz="0" w:space="0" w:color="auto"/>
        <w:right w:val="none" w:sz="0" w:space="0" w:color="auto"/>
      </w:divBdr>
    </w:div>
    <w:div w:id="1549993797">
      <w:bodyDiv w:val="1"/>
      <w:marLeft w:val="0"/>
      <w:marRight w:val="0"/>
      <w:marTop w:val="0"/>
      <w:marBottom w:val="0"/>
      <w:divBdr>
        <w:top w:val="none" w:sz="0" w:space="0" w:color="auto"/>
        <w:left w:val="none" w:sz="0" w:space="0" w:color="auto"/>
        <w:bottom w:val="none" w:sz="0" w:space="0" w:color="auto"/>
        <w:right w:val="none" w:sz="0" w:space="0" w:color="auto"/>
      </w:divBdr>
    </w:div>
    <w:div w:id="1581712252">
      <w:bodyDiv w:val="1"/>
      <w:marLeft w:val="0"/>
      <w:marRight w:val="0"/>
      <w:marTop w:val="0"/>
      <w:marBottom w:val="0"/>
      <w:divBdr>
        <w:top w:val="none" w:sz="0" w:space="0" w:color="auto"/>
        <w:left w:val="none" w:sz="0" w:space="0" w:color="auto"/>
        <w:bottom w:val="none" w:sz="0" w:space="0" w:color="auto"/>
        <w:right w:val="none" w:sz="0" w:space="0" w:color="auto"/>
      </w:divBdr>
    </w:div>
    <w:div w:id="1664819127">
      <w:bodyDiv w:val="1"/>
      <w:marLeft w:val="0"/>
      <w:marRight w:val="0"/>
      <w:marTop w:val="0"/>
      <w:marBottom w:val="0"/>
      <w:divBdr>
        <w:top w:val="none" w:sz="0" w:space="0" w:color="auto"/>
        <w:left w:val="none" w:sz="0" w:space="0" w:color="auto"/>
        <w:bottom w:val="none" w:sz="0" w:space="0" w:color="auto"/>
        <w:right w:val="none" w:sz="0" w:space="0" w:color="auto"/>
      </w:divBdr>
    </w:div>
    <w:div w:id="1735815333">
      <w:bodyDiv w:val="1"/>
      <w:marLeft w:val="0"/>
      <w:marRight w:val="0"/>
      <w:marTop w:val="0"/>
      <w:marBottom w:val="0"/>
      <w:divBdr>
        <w:top w:val="none" w:sz="0" w:space="0" w:color="auto"/>
        <w:left w:val="none" w:sz="0" w:space="0" w:color="auto"/>
        <w:bottom w:val="none" w:sz="0" w:space="0" w:color="auto"/>
        <w:right w:val="none" w:sz="0" w:space="0" w:color="auto"/>
      </w:divBdr>
    </w:div>
    <w:div w:id="1751151133">
      <w:bodyDiv w:val="1"/>
      <w:marLeft w:val="0"/>
      <w:marRight w:val="0"/>
      <w:marTop w:val="0"/>
      <w:marBottom w:val="0"/>
      <w:divBdr>
        <w:top w:val="none" w:sz="0" w:space="0" w:color="auto"/>
        <w:left w:val="none" w:sz="0" w:space="0" w:color="auto"/>
        <w:bottom w:val="none" w:sz="0" w:space="0" w:color="auto"/>
        <w:right w:val="none" w:sz="0" w:space="0" w:color="auto"/>
      </w:divBdr>
    </w:div>
    <w:div w:id="2037192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harmacia@pharma.by" TargetMode="External"/><Relationship Id="rId3" Type="http://schemas.openxmlformats.org/officeDocument/2006/relationships/settings" Target="settings.xml"/><Relationship Id="rId7" Type="http://schemas.openxmlformats.org/officeDocument/2006/relationships/hyperlink" Target="mailto:pharmacia@pharma.b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205</TotalTime>
  <Pages>5</Pages>
  <Words>2012</Words>
  <Characters>11472</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13458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Пользователь Windows</dc:creator>
  <cp:lastModifiedBy>Зубковская</cp:lastModifiedBy>
  <cp:revision>64</cp:revision>
  <cp:lastPrinted>2026-08-14T13:34:00Z</cp:lastPrinted>
  <dcterms:created xsi:type="dcterms:W3CDTF">2024-10-07T09:03:00Z</dcterms:created>
  <dcterms:modified xsi:type="dcterms:W3CDTF">2026-08-17T08:54:00Z</dcterms:modified>
</cp:coreProperties>
</file>