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0FB2E7C" w:rsidR="00DF3DF0" w:rsidRPr="006D6BA2" w:rsidRDefault="00DF3DF0" w:rsidP="006D6BA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6D6BA2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6D6BA2">
        <w:rPr>
          <w:rFonts w:ascii="Times New Roman" w:hAnsi="Times New Roman" w:cs="Times New Roman"/>
          <w:b/>
          <w:sz w:val="24"/>
          <w:szCs w:val="24"/>
        </w:rPr>
        <w:t>52</w:t>
      </w:r>
      <w:r w:rsidR="006D6BA2" w:rsidRPr="006D6BA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6D6BA2">
        <w:rPr>
          <w:rFonts w:ascii="Times New Roman" w:hAnsi="Times New Roman" w:cs="Times New Roman"/>
          <w:b/>
          <w:sz w:val="24"/>
          <w:szCs w:val="24"/>
        </w:rPr>
        <w:t>/26-</w:t>
      </w:r>
      <w:r w:rsidR="00DB7C38">
        <w:rPr>
          <w:rFonts w:ascii="Times New Roman" w:hAnsi="Times New Roman" w:cs="Times New Roman"/>
          <w:b/>
          <w:sz w:val="24"/>
          <w:szCs w:val="24"/>
        </w:rPr>
        <w:t>ЗОИ</w:t>
      </w:r>
      <w:r w:rsidRPr="006D6BA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Приложение 1</w:t>
      </w:r>
    </w:p>
    <w:p w14:paraId="16D4E2B3" w14:textId="77777777" w:rsidR="00DF3DF0" w:rsidRPr="006D6BA2" w:rsidRDefault="00DF3DF0" w:rsidP="006D6B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6D6BA2" w:rsidRDefault="00DF3DF0" w:rsidP="006D6B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A2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6D6BA2" w:rsidRDefault="00C843D1" w:rsidP="006D6BA2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53453CD" w14:textId="0FBE30EE" w:rsidR="006D6BA2" w:rsidRPr="006D6BA2" w:rsidRDefault="001F2AF7" w:rsidP="006D6B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6D6B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6D6BA2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6D6B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6D6BA2" w:rsidRPr="006D6BA2">
        <w:rPr>
          <w:rFonts w:ascii="Times New Roman" w:hAnsi="Times New Roman" w:cs="Times New Roman"/>
          <w:b/>
          <w:bCs/>
          <w:sz w:val="24"/>
          <w:szCs w:val="24"/>
        </w:rPr>
        <w:t>Перфоратор дерматомных лоскутов с набором инструментов</w:t>
      </w:r>
    </w:p>
    <w:p w14:paraId="337FB844" w14:textId="77777777" w:rsidR="006D6BA2" w:rsidRPr="006D6BA2" w:rsidRDefault="006D6BA2" w:rsidP="006D6BA2">
      <w:pPr>
        <w:autoSpaceDE w:val="0"/>
        <w:autoSpaceDN w:val="0"/>
        <w:adjustRightInd w:val="0"/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CCC58B" w14:textId="77777777" w:rsidR="006D6BA2" w:rsidRPr="006D6BA2" w:rsidRDefault="006D6BA2" w:rsidP="006D6BA2">
      <w:pPr>
        <w:pStyle w:val="a7"/>
        <w:spacing w:after="0"/>
        <w:contextualSpacing/>
        <w:mirrorIndents/>
        <w:rPr>
          <w:b/>
          <w:color w:val="000000"/>
          <w:spacing w:val="-2"/>
        </w:rPr>
      </w:pPr>
      <w:bookmarkStart w:id="2" w:name="_Hlk95939481"/>
      <w:r w:rsidRPr="006D6BA2">
        <w:rPr>
          <w:b/>
          <w:color w:val="000000"/>
          <w:spacing w:val="-2"/>
        </w:rPr>
        <w:t>1. Состав (спецификация) закупаемых изделий:</w:t>
      </w:r>
      <w:bookmarkEnd w:id="2"/>
    </w:p>
    <w:tbl>
      <w:tblPr>
        <w:tblW w:w="9498" w:type="dxa"/>
        <w:tblInd w:w="-5" w:type="dxa"/>
        <w:tblLook w:val="0000" w:firstRow="0" w:lastRow="0" w:firstColumn="0" w:lastColumn="0" w:noHBand="0" w:noVBand="0"/>
      </w:tblPr>
      <w:tblGrid>
        <w:gridCol w:w="851"/>
        <w:gridCol w:w="7229"/>
        <w:gridCol w:w="1418"/>
      </w:tblGrid>
      <w:tr w:rsidR="006D6BA2" w:rsidRPr="006D6BA2" w14:paraId="25799B74" w14:textId="77777777" w:rsidTr="00595EBA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35237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F752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Наименование, параметры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E01D9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Кол-во, шт.</w:t>
            </w:r>
          </w:p>
        </w:tc>
      </w:tr>
      <w:tr w:rsidR="006D6BA2" w:rsidRPr="006D6BA2" w14:paraId="7C8EF973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D7EC4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05EF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Дерматом электрический аккумуляторный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C18EC5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6BA2" w:rsidRPr="006D6BA2" w14:paraId="5CB4EE87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4A179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59A1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Батарея аккумуляторная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823195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D6BA2" w:rsidRPr="006D6BA2" w14:paraId="6FC353E9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FA33C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07BE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Лезвие к дерматому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3E0C8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6D6BA2" w:rsidRPr="006D6BA2" w14:paraId="6B98D81A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70A21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70D2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Контейнер стерилизационный с лотком сетчатым для фиксации частей дерматома при транспортировке, стерилизации и хранении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12A83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6D6BA2" w:rsidRPr="006D6BA2" w14:paraId="35368AA6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74897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BF77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Средство для смазки движущихся частей дерматомов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626AD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менее 300 мл</w:t>
            </w:r>
          </w:p>
        </w:tc>
      </w:tr>
      <w:tr w:rsidR="006D6BA2" w:rsidRPr="006D6BA2" w14:paraId="7D85C6F0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1C6F1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CDB7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Устройство зарядное для аккумулятора стационарное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85A7DF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D6BA2" w:rsidRPr="006D6BA2" w14:paraId="33627E34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D67B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F8BC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Перфоратор кожных трансплантатов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82C26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D6BA2" w:rsidRPr="006D6BA2" w14:paraId="344E6EEA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066E8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C034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Носитель кожных трансплантатов, обеспечивающий коэффициент перфорации 1:1,5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825046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6D6BA2" w:rsidRPr="006D6BA2" w14:paraId="071930AC" w14:textId="77777777" w:rsidTr="00595EBA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1C68C" w14:textId="77777777" w:rsidR="006D6BA2" w:rsidRPr="006D6BA2" w:rsidRDefault="006D6BA2" w:rsidP="006D6BA2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C3E6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sz w:val="24"/>
                <w:szCs w:val="24"/>
              </w:rPr>
              <w:t>Носитель кожных трансплантатов, обеспечивающий коэффициент перфорации 1:3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A1CA1" w14:textId="77777777" w:rsidR="006D6BA2" w:rsidRPr="006D6BA2" w:rsidRDefault="006D6BA2" w:rsidP="006D6BA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6B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14:paraId="6DFBD74C" w14:textId="77777777" w:rsidR="006D6BA2" w:rsidRPr="006D6BA2" w:rsidRDefault="006D6BA2" w:rsidP="006D6BA2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b/>
          <w:sz w:val="24"/>
          <w:szCs w:val="24"/>
        </w:rPr>
        <w:t xml:space="preserve">2. Технические требования.                                           </w:t>
      </w:r>
      <w:r w:rsidRPr="006D6BA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717F5E11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 Дерматом должен иметь корпус из коррозионностойкой стали или титанового сплава;</w:t>
      </w:r>
    </w:p>
    <w:p w14:paraId="3E489BE6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2.2 Подвижные части дерматома должны приводиться в движение электромотором, питающимся от аккумулятора;</w:t>
      </w:r>
    </w:p>
    <w:p w14:paraId="0291ABC9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2.3 Для каждого дерматома должно быть в наличии две аккумуляторные батареи;</w:t>
      </w:r>
    </w:p>
    <w:p w14:paraId="297800B5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2.4 Заряжание аккумулятора должно осуществляться от бытовой сети переменного тока 50 Гц, 220 В с помощью стационарного зарядного устройства;</w:t>
      </w:r>
    </w:p>
    <w:p w14:paraId="7BBFEC8E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2.5. Дерматом должен иметь специальное приспособление для смены аккумулятора без нарушения стерильности в операционной;</w:t>
      </w:r>
    </w:p>
    <w:p w14:paraId="0CE2FB66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2.6 На дерматоме должна быть в наличии блокировка от случайного включения;</w:t>
      </w:r>
    </w:p>
    <w:p w14:paraId="7AD33C9C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2.7 Срезание трансплантатов должны обеспечивать специальные стерильные одноразовые лезвия, изготовленные из специальной нержавеющей стали, со специальной прецизионной заточкой, обеспечивающие необходимое качество и параметры среза;</w:t>
      </w:r>
    </w:p>
    <w:p w14:paraId="14C93498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2.8 Дерматом должен обеспечивать срезание свободного расщеплённого кожного трансплантата различной толщины и ширины</w:t>
      </w:r>
    </w:p>
    <w:p w14:paraId="05F371E1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2.9 Ширина срезаемого трансплантата должна быть не менее 70 мм с возможностью регулировки ширины среза;</w:t>
      </w:r>
    </w:p>
    <w:p w14:paraId="6764833A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2.10 Ширина среза должна регулироваться или плавно, или ступенчато с шагом не более 10 мм;</w:t>
      </w:r>
    </w:p>
    <w:p w14:paraId="160B34A5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2.11 Толщина срезаемого трансплантата должна регулироваться специальным устройством, имеющим градуировку д долях миллиметра. Градуировка должна начинаться с величины не менее 0,2 мм и заканчиваться величиной не менее 1 мм;</w:t>
      </w:r>
    </w:p>
    <w:p w14:paraId="46EF58FC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2.12 Дерматом и его составные части (за исключением аккумулятора) должны стерилизоваться методом автоклавирования. Внешние поверхности дерматома и его рабочие элементы должны легко обрабатываться и очищаться от биологических загрязнений.</w:t>
      </w:r>
    </w:p>
    <w:p w14:paraId="67359A7B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lastRenderedPageBreak/>
        <w:t>2.13 Перфоратор кожных трансплантатов должен обеспечивать нанесение на всю поверхность свободного расщепленного кожного трансплантата параллельных сквозных надрезов;</w:t>
      </w:r>
    </w:p>
    <w:p w14:paraId="0E743FD9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2.14 Перфоратор кожных трансплантатов должен иметь корпус из коррозионностойкой стали или титанового сплава;</w:t>
      </w:r>
    </w:p>
    <w:p w14:paraId="1CC20F2C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2.15 Подвижные части перфоратора должны приводиться в движение ручным приводом;</w:t>
      </w:r>
    </w:p>
    <w:p w14:paraId="5BCCCC52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2.16 Для нанесения перфораций на трансплантат должен использоваться единственный заданный коэффициент перфорации. Носители должны поставляться в стерильной индивидуальной упаковке;</w:t>
      </w:r>
    </w:p>
    <w:p w14:paraId="5AC74E9D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2.17 Ширина перфорируемого трансплантата должна быть не менее 70 мм;</w:t>
      </w:r>
    </w:p>
    <w:p w14:paraId="2B1FBB4C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2.18 Перфоратор должен обеспечивать нанесение перфораций на трансплантат с минимальной толщиной не менее 0,2 мм, с максимальной толщиной не менее 1 мм;</w:t>
      </w:r>
    </w:p>
    <w:p w14:paraId="7B61196A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2.19 Перфоратор кожных трансплантатов и его составные части должны стерилизоваться методом автоклавирования. Внешние поверхности дерматома и его рабочие элементы должны легко обрабатываться и очищаться от биологических загрязнений.</w:t>
      </w:r>
    </w:p>
    <w:p w14:paraId="5718EA4C" w14:textId="77777777" w:rsidR="006D6BA2" w:rsidRPr="006D6BA2" w:rsidRDefault="006D6BA2" w:rsidP="006D6BA2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D6BA2">
        <w:rPr>
          <w:rFonts w:ascii="Times New Roman" w:hAnsi="Times New Roman" w:cs="Times New Roman"/>
          <w:sz w:val="24"/>
          <w:szCs w:val="24"/>
        </w:rPr>
        <w:t>2.20 В комплект поставки к каждому перфоратору кожных трансплантатов должен входить стерилизационный контейнер с сетчатым лотком с фиксаторами, предназначенные для транспортировки, стерилизации и хранения устройства.</w:t>
      </w:r>
    </w:p>
    <w:p w14:paraId="1006616D" w14:textId="71E149F0" w:rsidR="009B74ED" w:rsidRPr="006D6BA2" w:rsidRDefault="009B74ED" w:rsidP="006D6B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6D6BA2" w:rsidRDefault="006C4B5E" w:rsidP="006D6BA2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6D6BA2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8"/>
  </w:num>
  <w:num w:numId="2" w16cid:durableId="308098374">
    <w:abstractNumId w:val="18"/>
  </w:num>
  <w:num w:numId="3" w16cid:durableId="505898907">
    <w:abstractNumId w:val="21"/>
  </w:num>
  <w:num w:numId="4" w16cid:durableId="2055227602">
    <w:abstractNumId w:val="30"/>
  </w:num>
  <w:num w:numId="5" w16cid:durableId="683749740">
    <w:abstractNumId w:val="29"/>
  </w:num>
  <w:num w:numId="6" w16cid:durableId="73402172">
    <w:abstractNumId w:val="22"/>
  </w:num>
  <w:num w:numId="7" w16cid:durableId="414015750">
    <w:abstractNumId w:val="32"/>
  </w:num>
  <w:num w:numId="8" w16cid:durableId="460342183">
    <w:abstractNumId w:val="20"/>
  </w:num>
  <w:num w:numId="9" w16cid:durableId="1441218590">
    <w:abstractNumId w:val="26"/>
  </w:num>
  <w:num w:numId="10" w16cid:durableId="655111665">
    <w:abstractNumId w:val="17"/>
  </w:num>
  <w:num w:numId="11" w16cid:durableId="217060511">
    <w:abstractNumId w:val="27"/>
  </w:num>
  <w:num w:numId="12" w16cid:durableId="2141612655">
    <w:abstractNumId w:val="19"/>
  </w:num>
  <w:num w:numId="13" w16cid:durableId="593364786">
    <w:abstractNumId w:val="6"/>
  </w:num>
  <w:num w:numId="14" w16cid:durableId="998844108">
    <w:abstractNumId w:val="9"/>
  </w:num>
  <w:num w:numId="15" w16cid:durableId="1596554100">
    <w:abstractNumId w:val="0"/>
  </w:num>
  <w:num w:numId="16" w16cid:durableId="388651538">
    <w:abstractNumId w:val="15"/>
  </w:num>
  <w:num w:numId="17" w16cid:durableId="128785246">
    <w:abstractNumId w:val="8"/>
  </w:num>
  <w:num w:numId="18" w16cid:durableId="1065298561">
    <w:abstractNumId w:val="1"/>
  </w:num>
  <w:num w:numId="19" w16cid:durableId="1921675042">
    <w:abstractNumId w:val="14"/>
  </w:num>
  <w:num w:numId="20" w16cid:durableId="394744849">
    <w:abstractNumId w:val="25"/>
  </w:num>
  <w:num w:numId="21" w16cid:durableId="1806775757">
    <w:abstractNumId w:val="13"/>
  </w:num>
  <w:num w:numId="22" w16cid:durableId="1698189606">
    <w:abstractNumId w:val="31"/>
  </w:num>
  <w:num w:numId="23" w16cid:durableId="650209199">
    <w:abstractNumId w:val="12"/>
  </w:num>
  <w:num w:numId="24" w16cid:durableId="143203670">
    <w:abstractNumId w:val="16"/>
  </w:num>
  <w:num w:numId="25" w16cid:durableId="1635065632">
    <w:abstractNumId w:val="3"/>
  </w:num>
  <w:num w:numId="26" w16cid:durableId="1819570364">
    <w:abstractNumId w:val="24"/>
  </w:num>
  <w:num w:numId="27" w16cid:durableId="1395200156">
    <w:abstractNumId w:val="10"/>
  </w:num>
  <w:num w:numId="28" w16cid:durableId="1556157053">
    <w:abstractNumId w:val="2"/>
  </w:num>
  <w:num w:numId="29" w16cid:durableId="1610552957">
    <w:abstractNumId w:val="7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3"/>
  </w:num>
  <w:num w:numId="33" w16cid:durableId="767241432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12DAC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B7C38"/>
    <w:rsid w:val="00DC792F"/>
    <w:rsid w:val="00DD1375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19</cp:revision>
  <cp:lastPrinted>2026-03-13T12:57:00Z</cp:lastPrinted>
  <dcterms:created xsi:type="dcterms:W3CDTF">2026-03-12T08:38:00Z</dcterms:created>
  <dcterms:modified xsi:type="dcterms:W3CDTF">2026-08-14T12:19:00Z</dcterms:modified>
</cp:coreProperties>
</file>