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EZ20260812387340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ЦС835 малых архитектурных форм: урн и фоторамки 
для комплектации объекта строительства «Возведение парка в границах пр. Победителей – ул. Орловская – реки Свислочь 
в г. Минске» 4 очередь в интересах УП «Минскзеленстрой».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