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748/26-ЭА «Пакеты процедурные для У «ГОККЦ»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748/26-ЭА «Пакеты процедурные для У «ГОККЦ»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748/26-ЭА «Пакеты процедурные для У «ГОККЦ»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748/26-ЭА «Пакеты процедурные для У «ГОККЦ»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748/26-ЭА «Пакеты процедурные для У «ГОККЦ»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