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Уведомление о завершении процедуры закупки из одного источника на ЭТП рег.№ EZ20260720384352 «А565 государственной символики (флагов) для учреждений образования, подведомственных управлению по образованию администрации Советского района г. Минска, государственного учреждения «Центр по обеспечению деятельности бюджетных организаций администрации Советского района г.Минска», государственного учреждения «Физкультурно-оздоровительный центр Советского района г. Минска» в интересах ГУ «Центр по обеспечению деятельности бюджетных организаций администрации Советского района г. Минска»» без выбора поставщика (подрядчика, исполнителя).</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1 281,60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2</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524,88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2</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3</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1 065,60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3</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4</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6 733,40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4</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5</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2 194,20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5</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6</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32,40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6</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7</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14,40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7</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8</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32,40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8</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9</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1 238,40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9</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10</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6 624,00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10</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6 624,00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11</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12</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Z20260723428367</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"ФлагБай"</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191688983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220090, Республика Беларусь, г. Минск, Логойский тракт, д.20, оф.106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184,80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сведения несоответствующие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12</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F35DFEC" w14:textId="77777777" w:rsidR="00B50A64" w:rsidRDefault="00B50A64" w:rsidP="00B50A64">
      <w:pPr>
        <w:spacing w:after="0"/>
        <w:rPr>
          <w:rFonts w:ascii="Times New Roman" w:hAnsi="Times New Roman" w:cs="Times New Roman"/>
          <w:sz w:val="28"/>
          <w:szCs w:val="28"/>
        </w:rPr>
      </w:pPr>
    </w:p>
    <w:p w14:paraId="44A72C80" w14:textId="4F23E5DB" w:rsidR="00A54120" w:rsidRPr="002038A9" w:rsidRDefault="002038A9" w:rsidP="00B50A64">
      <w:pPr>
        <w:spacing w:after="0"/>
        <w:rPr>
          <w:rFonts w:ascii="Times New Roman" w:hAnsi="Times New Roman" w:cs="Times New Roman"/>
          <w:sz w:val="28"/>
          <w:szCs w:val="28"/>
          <w:lang w:val="en-US"/>
        </w:rPr>
      </w:pPr>
      <w:r>
        <w:rPr>
          <w:rFonts w:ascii="Times New Roman" w:hAnsi="Times New Roman" w:cs="Times New Roman"/>
          <w:sz w:val="28"/>
          <w:szCs w:val="28"/>
        </w:rPr>
        <w:t>Прилагаемые документы</w:t>
      </w:r>
      <w:r>
        <w:rPr>
          <w:rFonts w:ascii="Times New Roman" w:hAnsi="Times New Roman" w:cs="Times New Roman"/>
          <w:sz w:val="28"/>
          <w:szCs w:val="28"/>
          <w:lang w:val="en-US"/>
        </w:rPr>
        <w:t>:</w:t>
      </w:r>
    </w:p>
    <w:p>
      <w:pPr>
        <w:spacing w:after="0"/>
        <w:rPr>
          <w:rFonts w:ascii="Times New Roman" w:hAnsi="Times New Roman" w:cs="Times New Roman"/>
          <w:sz w:val="28"/>
          <w:szCs w:val="28"/>
          <w:lang w:val="en-US"/>
        </w:rPr>
      </w:pPr>
      <w:r>
        <w:rPr>
          <w:rFonts w:ascii="Times New Roman" w:hAnsi="Times New Roman" w:cs="Times New Roman"/>
          <w:sz w:val="28"/>
          <w:szCs w:val="28"/>
        </w:rPr>
        <w:t xml:space="preserve">протокол </w:t>
      </w:r>
      <w:hyperlink r:id="rId6">
        <w:r>
          <w:rPr>
            <w:rFonts w:ascii="Times New Roman" w:hAnsi="Times New Roman" w:cs="Times New Roman" w:eastAsia="Times New Roman"/>
            <w:sz w:val="28"/>
            <w:color w:val="0000FF"/>
            <w:u w:val="single"/>
          </w:rPr>
          <w:t>А565 протокол.pdf</w:t>
        </w:r>
      </w:hyperlink>
      <w:r>
        <w:rPr>
          <w:rFonts w:ascii="Times New Roman" w:hAnsi="Times New Roman" w:cs="Times New Roman"/>
          <w:sz w:val="28"/>
          <w:szCs w:val="28"/>
        </w:rPr>
        <w:t>.</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https://zakupki.butb.by/auctions/download?id=5958506&amp;name=9F96010BC332D5988E36A461030B5A35/A565_protokol.pdf"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