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№705/26-ЭА «Офтальмологическое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№705/26-ЭА «Офтальмологическое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№705/26-ЭА «Офтальмологическое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№705/26-ЭА «Офтальмологическое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№705/26-ЭА «Офтальмологическое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