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CA9A3" w14:textId="5703CC4E" w:rsidR="005E40A0" w:rsidRPr="000735FA" w:rsidRDefault="000943AA" w:rsidP="000735F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735F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E72640" w:rsidRPr="000735FA">
        <w:rPr>
          <w:rFonts w:ascii="Times New Roman" w:hAnsi="Times New Roman" w:cs="Times New Roman"/>
          <w:b/>
          <w:sz w:val="24"/>
          <w:szCs w:val="24"/>
        </w:rPr>
        <w:t>5</w:t>
      </w:r>
      <w:r w:rsidR="00686F86">
        <w:rPr>
          <w:rFonts w:ascii="Times New Roman" w:hAnsi="Times New Roman" w:cs="Times New Roman"/>
          <w:b/>
          <w:sz w:val="24"/>
          <w:szCs w:val="24"/>
        </w:rPr>
        <w:t>90</w:t>
      </w:r>
      <w:r w:rsidRPr="000735FA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7D48E435" w14:textId="77777777" w:rsidR="00602EC9" w:rsidRPr="000735FA" w:rsidRDefault="00602EC9" w:rsidP="000735F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E157B" w14:textId="008EB1D5" w:rsidR="00991123" w:rsidRPr="000735FA" w:rsidRDefault="008762D9" w:rsidP="000735F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F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0735F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417029" w14:textId="77777777" w:rsidR="00602EC9" w:rsidRPr="000735FA" w:rsidRDefault="00602EC9" w:rsidP="00686F8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9887743"/>
    </w:p>
    <w:p w14:paraId="4AB155CB" w14:textId="18E62FD1" w:rsidR="000735FA" w:rsidRDefault="000735FA" w:rsidP="000735FA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FA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686F8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Набор реагентов для определения аммиака методом ферментативного колориметрического анализа на биохимическом анализаторе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DxC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 700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производства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Beckman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Coulter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США</w:t>
      </w:r>
      <w:r w:rsidRPr="000735FA">
        <w:rPr>
          <w:rFonts w:ascii="Times New Roman" w:hAnsi="Times New Roman" w:cs="Times New Roman"/>
          <w:b/>
          <w:sz w:val="24"/>
          <w:szCs w:val="24"/>
        </w:rPr>
        <w:t>)</w:t>
      </w:r>
    </w:p>
    <w:p w14:paraId="7961A9B3" w14:textId="77777777" w:rsidR="000735FA" w:rsidRPr="000735FA" w:rsidRDefault="000735FA" w:rsidP="000735FA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907DE5" w14:textId="7C3272B0" w:rsidR="000735FA" w:rsidRPr="000735FA" w:rsidRDefault="000735FA" w:rsidP="000735FA">
      <w:pPr>
        <w:pStyle w:val="a7"/>
        <w:numPr>
          <w:ilvl w:val="0"/>
          <w:numId w:val="35"/>
        </w:numPr>
        <w:mirrorIndents/>
        <w:rPr>
          <w:sz w:val="24"/>
          <w:szCs w:val="24"/>
        </w:rPr>
      </w:pPr>
      <w:r w:rsidRPr="000735FA">
        <w:rPr>
          <w:sz w:val="24"/>
          <w:szCs w:val="24"/>
        </w:rPr>
        <w:t>Состав (комплектация) и технические требования</w:t>
      </w: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1662"/>
        <w:gridCol w:w="6266"/>
        <w:gridCol w:w="767"/>
      </w:tblGrid>
      <w:tr w:rsidR="000735FA" w:rsidRPr="000735FA" w14:paraId="6E6C165F" w14:textId="77777777" w:rsidTr="0062703C">
        <w:trPr>
          <w:trHeight w:val="54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A6A11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41101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Наименование подлежащих закупке товаров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D0C89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Требования, предъявляемые к товарам (работам, услугам)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6ADF3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Количество</w:t>
            </w:r>
          </w:p>
        </w:tc>
      </w:tr>
      <w:tr w:rsidR="000735FA" w:rsidRPr="000735FA" w14:paraId="4EDE4593" w14:textId="77777777" w:rsidTr="0062703C">
        <w:trPr>
          <w:trHeight w:val="57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32536" w14:textId="77777777" w:rsidR="000735FA" w:rsidRPr="000735FA" w:rsidRDefault="000735FA" w:rsidP="000735FA">
            <w:pPr>
              <w:pStyle w:val="a3"/>
              <w:numPr>
                <w:ilvl w:val="0"/>
                <w:numId w:val="34"/>
              </w:numPr>
              <w:spacing w:line="240" w:lineRule="auto"/>
              <w:ind w:left="0" w:firstLine="0"/>
              <w:contextualSpacing/>
              <w:mirrorIndents/>
              <w:rPr>
                <w:rFonts w:ascii="Times New Roman" w:hAnsi="Times New Roman"/>
                <w:szCs w:val="24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75544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Реагент для определения аммиака</w:t>
            </w:r>
          </w:p>
          <w:p w14:paraId="33EF0AF0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/AMMONIA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36EFA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метод ферментативный, колориметрический;</w:t>
            </w:r>
          </w:p>
          <w:p w14:paraId="71456C32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чувствительность: не более 23,4 мкмоль/л;</w:t>
            </w:r>
          </w:p>
          <w:p w14:paraId="0F54B247" w14:textId="77777777" w:rsidR="000735FA" w:rsidRPr="000735FA" w:rsidRDefault="000735FA" w:rsidP="000735FA">
            <w:pPr>
              <w:pStyle w:val="a5"/>
              <w:tabs>
                <w:tab w:val="left" w:pos="426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FA">
              <w:rPr>
                <w:rFonts w:ascii="Times New Roman" w:hAnsi="Times New Roman"/>
                <w:sz w:val="24"/>
                <w:szCs w:val="24"/>
              </w:rPr>
              <w:t xml:space="preserve">- линейность: 1180 мкмоль/л; </w:t>
            </w:r>
          </w:p>
          <w:p w14:paraId="3F4807DD" w14:textId="77777777" w:rsidR="000735FA" w:rsidRPr="000735FA" w:rsidRDefault="000735FA" w:rsidP="000735FA">
            <w:pPr>
              <w:pStyle w:val="a5"/>
              <w:tabs>
                <w:tab w:val="left" w:pos="426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FA">
              <w:rPr>
                <w:rFonts w:ascii="Times New Roman" w:hAnsi="Times New Roman"/>
                <w:sz w:val="24"/>
                <w:szCs w:val="24"/>
              </w:rPr>
              <w:t>- стабильность восстановленного реагента на борту анализатора при 2-8°C не менее 21 дня;</w:t>
            </w:r>
          </w:p>
          <w:p w14:paraId="49627A5B" w14:textId="77777777" w:rsidR="000735FA" w:rsidRPr="000735FA" w:rsidRDefault="000735FA" w:rsidP="000735FA">
            <w:pPr>
              <w:pStyle w:val="a5"/>
              <w:tabs>
                <w:tab w:val="left" w:pos="426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FA">
              <w:rPr>
                <w:rFonts w:ascii="Times New Roman" w:hAnsi="Times New Roman"/>
                <w:sz w:val="24"/>
                <w:szCs w:val="24"/>
              </w:rPr>
              <w:t>- в состав набора должен входить калибратор;</w:t>
            </w:r>
          </w:p>
          <w:p w14:paraId="61FCE36D" w14:textId="77777777" w:rsidR="000735FA" w:rsidRPr="000735FA" w:rsidRDefault="000735FA" w:rsidP="000735FA">
            <w:pPr>
              <w:pStyle w:val="a3"/>
              <w:tabs>
                <w:tab w:val="left" w:pos="1040"/>
              </w:tabs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 xml:space="preserve">- количество тестов в наборе – не менее 600.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DBBCB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A2380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4 набора</w:t>
            </w:r>
          </w:p>
          <w:p w14:paraId="1900CDA7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5FA" w:rsidRPr="000735FA" w14:paraId="33A15DC6" w14:textId="77777777" w:rsidTr="0062703C">
        <w:trPr>
          <w:trHeight w:val="35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0044D" w14:textId="77777777" w:rsidR="000735FA" w:rsidRPr="000735FA" w:rsidRDefault="000735FA" w:rsidP="000735FA">
            <w:pPr>
              <w:pStyle w:val="a3"/>
              <w:numPr>
                <w:ilvl w:val="0"/>
                <w:numId w:val="34"/>
              </w:numPr>
              <w:spacing w:line="240" w:lineRule="auto"/>
              <w:ind w:left="0" w:firstLine="0"/>
              <w:contextualSpacing/>
              <w:mirrorIndents/>
              <w:rPr>
                <w:rFonts w:ascii="Times New Roman" w:hAnsi="Times New Roman"/>
                <w:szCs w:val="24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1C708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D3535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контрольный материал на основе сыворотки крови человека; </w:t>
            </w:r>
          </w:p>
          <w:p w14:paraId="37FEE7AE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аттестован по параметру: аммиак;</w:t>
            </w:r>
          </w:p>
          <w:p w14:paraId="490AC53E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жидкий, готовый к применению;</w:t>
            </w:r>
          </w:p>
          <w:p w14:paraId="3D3DBCDB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состав набора – не менее 4 флаконов не менее 2 мл каждый;</w:t>
            </w:r>
          </w:p>
          <w:p w14:paraId="0482F587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- после вскрытия флакон стабилен не менее 30 дней при 2-8°C; </w:t>
            </w:r>
          </w:p>
          <w:p w14:paraId="2F11F8F6" w14:textId="77777777" w:rsidR="000735FA" w:rsidRPr="000735FA" w:rsidRDefault="000735FA" w:rsidP="000735FA">
            <w:pPr>
              <w:pStyle w:val="a3"/>
              <w:tabs>
                <w:tab w:val="left" w:pos="1040"/>
              </w:tabs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- предназначен для использования совместно с предлагаемыми соответствующими реагентами п.1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8C2B1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1EB87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4 набора</w:t>
            </w:r>
          </w:p>
          <w:p w14:paraId="0AD54AC0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5FA" w:rsidRPr="000735FA" w14:paraId="0860B999" w14:textId="77777777" w:rsidTr="0062703C">
        <w:trPr>
          <w:trHeight w:val="55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74D58" w14:textId="77777777" w:rsidR="000735FA" w:rsidRPr="000735FA" w:rsidRDefault="000735FA" w:rsidP="000735FA">
            <w:pPr>
              <w:pStyle w:val="a3"/>
              <w:numPr>
                <w:ilvl w:val="0"/>
                <w:numId w:val="34"/>
              </w:numPr>
              <w:spacing w:line="240" w:lineRule="auto"/>
              <w:ind w:left="0" w:firstLine="0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F0FB2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* реагенты должны быть оригинального производства Beckman Coulter или для подтверждения функциональной совместимости должна быть предоставлена адаптационная методика для анализатора DxC 700AU (производство Beckman Coulter, США).</w:t>
            </w:r>
          </w:p>
          <w:p w14:paraId="4089FAA1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*поскольку закупаемые реагенты и расходные материалы являются компонентом аналитической лабораторно-диагностической системы, претендент должен гарантировать качество и совместимость предлагаемых товаров между собой и с анализатором DXC 700 AU (Beckman Coulter, США).  </w:t>
            </w:r>
          </w:p>
        </w:tc>
      </w:tr>
    </w:tbl>
    <w:p w14:paraId="01BCE486" w14:textId="77777777" w:rsidR="000735FA" w:rsidRPr="000735FA" w:rsidRDefault="000735FA" w:rsidP="000735F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46979629" w14:textId="77777777" w:rsidR="000735FA" w:rsidRPr="000735FA" w:rsidRDefault="000735FA" w:rsidP="000735F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35FA">
        <w:rPr>
          <w:rFonts w:ascii="Times New Roman" w:hAnsi="Times New Roman" w:cs="Times New Roman"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4068868D" w14:textId="77777777" w:rsidR="000735FA" w:rsidRPr="000735FA" w:rsidRDefault="000735FA" w:rsidP="000735F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35FA">
        <w:rPr>
          <w:rFonts w:ascii="Times New Roman" w:hAnsi="Times New Roman" w:cs="Times New Roman"/>
          <w:sz w:val="24"/>
          <w:szCs w:val="24"/>
        </w:rPr>
        <w:t>3.1. Срок годности – не менее 60% срока годности, установленного производителем на момент поставки</w:t>
      </w:r>
      <w:r w:rsidRPr="000735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0"/>
    <w:p w14:paraId="07C6D7DC" w14:textId="77777777" w:rsidR="000735FA" w:rsidRPr="000735FA" w:rsidRDefault="000735FA" w:rsidP="000735F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735FA" w:rsidRPr="000735FA" w:rsidSect="007B7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360AF" w14:textId="77777777" w:rsidR="00631261" w:rsidRDefault="00631261" w:rsidP="007905BC">
      <w:pPr>
        <w:spacing w:after="0" w:line="240" w:lineRule="auto"/>
      </w:pPr>
      <w:r>
        <w:separator/>
      </w:r>
    </w:p>
  </w:endnote>
  <w:endnote w:type="continuationSeparator" w:id="0">
    <w:p w14:paraId="4FCCEAD5" w14:textId="77777777" w:rsidR="00631261" w:rsidRDefault="00631261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2CE09" w14:textId="77777777" w:rsidR="00631261" w:rsidRDefault="00631261" w:rsidP="007905BC">
      <w:pPr>
        <w:spacing w:after="0" w:line="240" w:lineRule="auto"/>
      </w:pPr>
      <w:r>
        <w:separator/>
      </w:r>
    </w:p>
  </w:footnote>
  <w:footnote w:type="continuationSeparator" w:id="0">
    <w:p w14:paraId="7875CF9F" w14:textId="77777777" w:rsidR="00631261" w:rsidRDefault="00631261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32CE8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3B38DF"/>
    <w:multiLevelType w:val="hybridMultilevel"/>
    <w:tmpl w:val="14160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BE40EF"/>
    <w:multiLevelType w:val="hybridMultilevel"/>
    <w:tmpl w:val="449C9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D63D5"/>
    <w:multiLevelType w:val="hybridMultilevel"/>
    <w:tmpl w:val="7D720668"/>
    <w:lvl w:ilvl="0" w:tplc="49BABA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99011570">
    <w:abstractNumId w:val="19"/>
  </w:num>
  <w:num w:numId="2" w16cid:durableId="20762012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28048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58002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5989533">
    <w:abstractNumId w:val="4"/>
  </w:num>
  <w:num w:numId="6" w16cid:durableId="1489517697">
    <w:abstractNumId w:val="25"/>
  </w:num>
  <w:num w:numId="7" w16cid:durableId="1086414686">
    <w:abstractNumId w:val="5"/>
  </w:num>
  <w:num w:numId="8" w16cid:durableId="1979802677">
    <w:abstractNumId w:val="1"/>
  </w:num>
  <w:num w:numId="9" w16cid:durableId="184175695">
    <w:abstractNumId w:val="29"/>
  </w:num>
  <w:num w:numId="10" w16cid:durableId="1245265335">
    <w:abstractNumId w:val="0"/>
  </w:num>
  <w:num w:numId="11" w16cid:durableId="8398507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681560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1246056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82130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89464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60969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50136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209330">
    <w:abstractNumId w:val="16"/>
  </w:num>
  <w:num w:numId="19" w16cid:durableId="491221550">
    <w:abstractNumId w:val="15"/>
  </w:num>
  <w:num w:numId="20" w16cid:durableId="11090867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17128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8141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5351708">
    <w:abstractNumId w:val="13"/>
  </w:num>
  <w:num w:numId="24" w16cid:durableId="2846249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5648918">
    <w:abstractNumId w:val="11"/>
  </w:num>
  <w:num w:numId="26" w16cid:durableId="735125514">
    <w:abstractNumId w:val="2"/>
  </w:num>
  <w:num w:numId="27" w16cid:durableId="85912939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61519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516189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45966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434964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7015020">
    <w:abstractNumId w:val="26"/>
  </w:num>
  <w:num w:numId="33" w16cid:durableId="182401440">
    <w:abstractNumId w:val="30"/>
  </w:num>
  <w:num w:numId="34" w16cid:durableId="735513365">
    <w:abstractNumId w:val="10"/>
  </w:num>
  <w:num w:numId="35" w16cid:durableId="488405527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4C9F"/>
    <w:rsid w:val="00064CA2"/>
    <w:rsid w:val="00065B2C"/>
    <w:rsid w:val="000735FA"/>
    <w:rsid w:val="000805AA"/>
    <w:rsid w:val="000943AA"/>
    <w:rsid w:val="000B4898"/>
    <w:rsid w:val="000D66D7"/>
    <w:rsid w:val="000F0025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40025"/>
    <w:rsid w:val="001464F2"/>
    <w:rsid w:val="0014711E"/>
    <w:rsid w:val="00151E91"/>
    <w:rsid w:val="00161561"/>
    <w:rsid w:val="0016285C"/>
    <w:rsid w:val="00166C56"/>
    <w:rsid w:val="00176D76"/>
    <w:rsid w:val="0018180A"/>
    <w:rsid w:val="00183291"/>
    <w:rsid w:val="00191F46"/>
    <w:rsid w:val="001B5FBB"/>
    <w:rsid w:val="001B6E8C"/>
    <w:rsid w:val="001B780F"/>
    <w:rsid w:val="001C16F3"/>
    <w:rsid w:val="001C71EF"/>
    <w:rsid w:val="001E3EBF"/>
    <w:rsid w:val="00200069"/>
    <w:rsid w:val="00200E05"/>
    <w:rsid w:val="00202493"/>
    <w:rsid w:val="0020353B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45C8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71BBF"/>
    <w:rsid w:val="00475DCB"/>
    <w:rsid w:val="00476119"/>
    <w:rsid w:val="00481E9C"/>
    <w:rsid w:val="00486435"/>
    <w:rsid w:val="00492A1E"/>
    <w:rsid w:val="004A4497"/>
    <w:rsid w:val="004A44D2"/>
    <w:rsid w:val="004A4DE3"/>
    <w:rsid w:val="004B34C8"/>
    <w:rsid w:val="004C4BFA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C7"/>
    <w:rsid w:val="005474BC"/>
    <w:rsid w:val="00550614"/>
    <w:rsid w:val="005550D0"/>
    <w:rsid w:val="00575F66"/>
    <w:rsid w:val="00594D1C"/>
    <w:rsid w:val="005B56FF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2EC9"/>
    <w:rsid w:val="00606922"/>
    <w:rsid w:val="00616E1A"/>
    <w:rsid w:val="00624030"/>
    <w:rsid w:val="00631261"/>
    <w:rsid w:val="00634491"/>
    <w:rsid w:val="00636129"/>
    <w:rsid w:val="00636D2F"/>
    <w:rsid w:val="0064332C"/>
    <w:rsid w:val="00646F6D"/>
    <w:rsid w:val="00651572"/>
    <w:rsid w:val="006520B4"/>
    <w:rsid w:val="0065215C"/>
    <w:rsid w:val="006549D6"/>
    <w:rsid w:val="00662416"/>
    <w:rsid w:val="00681EFF"/>
    <w:rsid w:val="00686F86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2CBC"/>
    <w:rsid w:val="007D48E2"/>
    <w:rsid w:val="007D702C"/>
    <w:rsid w:val="007D763F"/>
    <w:rsid w:val="00803D24"/>
    <w:rsid w:val="00814DA2"/>
    <w:rsid w:val="00821324"/>
    <w:rsid w:val="00821703"/>
    <w:rsid w:val="00826874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1FA6"/>
    <w:rsid w:val="00A62CAE"/>
    <w:rsid w:val="00A719A5"/>
    <w:rsid w:val="00A803E9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B059E7"/>
    <w:rsid w:val="00B106C6"/>
    <w:rsid w:val="00B141CB"/>
    <w:rsid w:val="00B3638F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47DFD"/>
    <w:rsid w:val="00C5171F"/>
    <w:rsid w:val="00C533E8"/>
    <w:rsid w:val="00C60AE2"/>
    <w:rsid w:val="00C65C5F"/>
    <w:rsid w:val="00C74F59"/>
    <w:rsid w:val="00C76747"/>
    <w:rsid w:val="00C8008A"/>
    <w:rsid w:val="00C975CE"/>
    <w:rsid w:val="00C97F33"/>
    <w:rsid w:val="00CA6879"/>
    <w:rsid w:val="00CB2F1C"/>
    <w:rsid w:val="00CD3174"/>
    <w:rsid w:val="00CD4DF2"/>
    <w:rsid w:val="00CD6190"/>
    <w:rsid w:val="00CE0D89"/>
    <w:rsid w:val="00CE25BA"/>
    <w:rsid w:val="00CE2B73"/>
    <w:rsid w:val="00D00E38"/>
    <w:rsid w:val="00D01DC9"/>
    <w:rsid w:val="00D031D9"/>
    <w:rsid w:val="00D03CF5"/>
    <w:rsid w:val="00D16A1F"/>
    <w:rsid w:val="00D25892"/>
    <w:rsid w:val="00D32FD1"/>
    <w:rsid w:val="00D33FC2"/>
    <w:rsid w:val="00D35C4A"/>
    <w:rsid w:val="00D3651B"/>
    <w:rsid w:val="00D36E4E"/>
    <w:rsid w:val="00D37DFA"/>
    <w:rsid w:val="00D46BB5"/>
    <w:rsid w:val="00D4715A"/>
    <w:rsid w:val="00D62CAE"/>
    <w:rsid w:val="00D857D9"/>
    <w:rsid w:val="00D964AA"/>
    <w:rsid w:val="00D9793F"/>
    <w:rsid w:val="00DA3CEE"/>
    <w:rsid w:val="00DB1283"/>
    <w:rsid w:val="00DD6572"/>
    <w:rsid w:val="00DE08A6"/>
    <w:rsid w:val="00DE4328"/>
    <w:rsid w:val="00DF517A"/>
    <w:rsid w:val="00E06F54"/>
    <w:rsid w:val="00E13A89"/>
    <w:rsid w:val="00E17591"/>
    <w:rsid w:val="00E30B8A"/>
    <w:rsid w:val="00E41009"/>
    <w:rsid w:val="00E421F6"/>
    <w:rsid w:val="00E56CBC"/>
    <w:rsid w:val="00E600B9"/>
    <w:rsid w:val="00E60E7B"/>
    <w:rsid w:val="00E63925"/>
    <w:rsid w:val="00E71CA9"/>
    <w:rsid w:val="00E72640"/>
    <w:rsid w:val="00E85F75"/>
    <w:rsid w:val="00E91FBE"/>
    <w:rsid w:val="00E979B5"/>
    <w:rsid w:val="00EA2739"/>
    <w:rsid w:val="00EA7E3A"/>
    <w:rsid w:val="00EB227D"/>
    <w:rsid w:val="00ED0E92"/>
    <w:rsid w:val="00ED26BF"/>
    <w:rsid w:val="00ED3E8F"/>
    <w:rsid w:val="00ED4249"/>
    <w:rsid w:val="00EE3D30"/>
    <w:rsid w:val="00EE79C9"/>
    <w:rsid w:val="00EF0DEA"/>
    <w:rsid w:val="00F115EA"/>
    <w:rsid w:val="00F22BA0"/>
    <w:rsid w:val="00F2364D"/>
    <w:rsid w:val="00F2733A"/>
    <w:rsid w:val="00F329EF"/>
    <w:rsid w:val="00F32CC0"/>
    <w:rsid w:val="00F64EFD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4CFE1-DA69-4B34-A580-9C69EFE3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2026-06-19T11:05:00Z</cp:lastPrinted>
  <dcterms:created xsi:type="dcterms:W3CDTF">2025-05-12T13:56:00Z</dcterms:created>
  <dcterms:modified xsi:type="dcterms:W3CDTF">2026-08-12T09:06:00Z</dcterms:modified>
</cp:coreProperties>
</file>