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EZ20260803386024 «Расходные материалы для лаборатории канцерогенеза».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8 958,40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пункта п.п.1.2. п.1 раздела VII Документы, необходимые для предоставления в составе предложения (отсутствует копия действующего регистрационного удостоверения Министерства здравоохранения Республики Беларусь);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8 958,40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224 от 10.08.2026 Расходные материалы для лаборатории канцерогенеза.docx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2388&amp;name=8C003B49FA32B6C97305DDAAAB40B616/ZOI_PROTOKOL_224_ot_10.08.2026_Rashodnye_materialy_dlya_laboratorii_kantzerogenez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