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EZ20260625381770 «ЗОИ ВитМТ № 239/26 Лоты № 2-3 «Офтальмологическое оборудование для УЗ «Витебский областной диспансер спортивной медицины»»»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5 296,90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отклонены на основании п. 28 заявки на покупку, в связи с несоответствием требованиям заявки, а именно п. 23.6 гарантийный срок, согласно заявки на закупку «Гарантийный срок исчисляется с момента ввода оборудования в эксплуатацию и должен быть не менее 24 месяцев» потенциальным поставщиком предложен гарантийный срок 12 месяцев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отклонены на основании п. 24, приложения 8 заявки на покупку, в связи с соответствием предмета закупки на 100% по составу и менее чем на 85% по техническим характеристикам, а именно: п.п. 2.2 высота: не более 665-835 мм (предложен 615мм*870мм); п. 2.4 столешница: ЛДСП - нет подтверждения; 2.6 нагрузка: не более 55 кг (предложен: 120 кг); 2.7 опоры: колеса диаметр не более 50мм, с тормозом (нет пояснения по диаметру), п.2.8 конструкция: разборная (нет пояснений)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11 430,61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отклонены на основании п. 24, приложения 8 заявки на покупку, в связи с соответствием предмета закупки на 100% по составу и менее чем на 85% по техническим характеристикам, а именно: п. 2.1 размеры: не более 480 мм *550мм (предложен 420мм*680мм); п. 2.2 высота: не более 665-835 мм (предложен 640мм*940мм); п. 2.3 Каркас: метал/пластик – нет подтверждения; п. 2.4 столешница: ЛДСП - нет подтверждения; 2.6 нагрузка: не более 55 кг (предложен: 80кг); 2.7 опоры: колеса диаметр не более 50мм, с тормозом (нет пояснения по диаметру).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отклонены на основании п. 24, приложения 8 заявки на покупку, в связи с соответствием предмета закупки на 100% по составу и менее чем на 85% по техническим характеристикам, а именно: п. 2.1 размеры: не более 480 мм *550мм (предложен 585мм*661мм); п. 2.2 высота: не более 665-835 мм (предложен 661мм*911мм); п. 2.4 столешница: ЛДСП - нет подтверждения; 2.6 нагрузка: не более 55 кг (предложен: 60 кг); 2.7 опоры: колеса диаметр не более 50мм, с тормозом (предложен диаметр 75мм)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