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734/26-ЭА «Расходные материалы для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734/26-ЭА «Расходные материалы для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734/26-ЭА «Расходные материалы для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734/26-ЭА «Расходные материалы для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734/26-ЭА «Расходные материалы для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