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586/26-ЭА «Шкаф для архивирования предметных стёкол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586/26-ЭА «Шкаф для архивирования предметных стёкол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586/26-ЭА «Шкаф для архивирования предметных стёкол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586/26-ЭА «Шкаф для архивирования предметных стёкол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586/26-ЭА «Шкаф для архивирования предметных стёкол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