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8E5E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169261603"/>
      <w:r w:rsidRPr="004E4015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</w:t>
      </w:r>
    </w:p>
    <w:p w14:paraId="31AE92A7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3CD6BB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№___</w:t>
      </w:r>
    </w:p>
    <w:p w14:paraId="6606710A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B73D0" w14:textId="730C983D" w:rsidR="006B1349" w:rsidRPr="004E4015" w:rsidRDefault="006B1349" w:rsidP="006B1349">
      <w:pPr>
        <w:keepNext/>
        <w:keepLine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г. Минск                                                                             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«___» _______  202</w:t>
      </w:r>
      <w:r w:rsidR="003007D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3E06AA9C" w14:textId="77777777" w:rsidR="006B1349" w:rsidRPr="004E4015" w:rsidRDefault="006B1349" w:rsidP="006B1349">
      <w:pPr>
        <w:keepNext/>
        <w:keepLine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CBF76B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_______, именуемое в дальнейшем «Поставщик», в лице ________, действующего на основании _________, с одной стороны,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«Покупатель», в лице _______, действующего на основании ________, с другой стороны, заключили настоящий Договор о нижеследующем:</w:t>
      </w:r>
    </w:p>
    <w:p w14:paraId="4BDF880E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1. ПРЕДМЕТ ДОГОВОРА</w:t>
      </w:r>
    </w:p>
    <w:p w14:paraId="5973662A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1.1. Поставщик обязуется осуществить поставку автомобиля ___________ (далее - Товар), а Покупатель обязуется принять и оплатить Товар на условиях настоящего Договора по номенклатуре и в количестве согласно Спецификации (Приложение), которая является неотъемлемой частью Договора.</w:t>
      </w:r>
    </w:p>
    <w:p w14:paraId="3B23345F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1.2. 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509CF58E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7"/>
        <w:rPr>
          <w:rFonts w:ascii="Times New Roman" w:hAnsi="Times New Roman"/>
          <w:sz w:val="24"/>
          <w:szCs w:val="24"/>
          <w:lang w:val="be-BY" w:eastAsia="ja-JP"/>
        </w:rPr>
      </w:pPr>
      <w:r w:rsidRPr="004E4015">
        <w:rPr>
          <w:rFonts w:ascii="Times New Roman" w:hAnsi="Times New Roman"/>
          <w:sz w:val="24"/>
          <w:szCs w:val="24"/>
          <w:lang w:val="be-BY" w:eastAsia="ja-JP"/>
        </w:rPr>
        <w:t>1.3. Товар приобретается для собственного потребления.</w:t>
      </w:r>
    </w:p>
    <w:p w14:paraId="308528A5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7"/>
        <w:rPr>
          <w:rFonts w:ascii="Times New Roman" w:hAnsi="Times New Roman"/>
          <w:sz w:val="24"/>
          <w:szCs w:val="24"/>
          <w:lang w:val="be-BY" w:eastAsia="ja-JP"/>
        </w:rPr>
      </w:pPr>
      <w:r w:rsidRPr="004E4015">
        <w:rPr>
          <w:rFonts w:ascii="Times New Roman" w:hAnsi="Times New Roman"/>
          <w:sz w:val="24"/>
          <w:szCs w:val="24"/>
          <w:lang w:val="be-BY" w:eastAsia="ja-JP"/>
        </w:rPr>
        <w:t>1.4. Источник финансирования – республиканский бюджет.</w:t>
      </w:r>
    </w:p>
    <w:p w14:paraId="7F751688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2. СУММА ДОГОВОРА</w:t>
      </w:r>
    </w:p>
    <w:p w14:paraId="49EE6261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2.1. Стоимость единицы Товара составляет ________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(), в том числе НДС по ставке __% в размере _______ 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().  </w:t>
      </w:r>
    </w:p>
    <w:p w14:paraId="5941108F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сумма по Договору составляет ________ 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(), в том числе НДС по ставке __% в размере _______ 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(). </w:t>
      </w:r>
    </w:p>
    <w:p w14:paraId="30251850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2.2. Стоимость тары, упаковки, маркировки, транспортные, таможенные расходы и иные обязательные платежи, произведенные в соответствии с условиями настоящего Договора, включаются в стоимость Товара.</w:t>
      </w:r>
    </w:p>
    <w:p w14:paraId="1A229127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3. КАЧЕСТВО ТОВАРА И ГАРАНТИЙНЫЕ ОБЯЗАТЕЛЬСТВА</w:t>
      </w:r>
    </w:p>
    <w:p w14:paraId="3B2741B6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3.1. Качество и комплектность Товара соответствует техническим условиям (технической документации) предприятия-изготовителя и другим нормативным актам, действующим на территории Республики Беларусь. </w:t>
      </w:r>
    </w:p>
    <w:p w14:paraId="6C10B3F6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3.2. Условия гарантии на Товар, а также правила использования и обслуживания Товара определяются настоящим Договором и сервисной документацией на Товар, к которым относятся: гарантийные правила, руководство по эксплуатации (руководство пользователя), сервисная книжка. </w:t>
      </w:r>
    </w:p>
    <w:p w14:paraId="57D4E432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3.3. Гарантийный срок на Товар составляет _____. Гарантия не распространяется на расходные материалы и изнашиваемые детали автомобиля, подлежащие периодической замене, согласно сервисной документации. </w:t>
      </w:r>
    </w:p>
    <w:p w14:paraId="1D432783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3.4. Поставщик не отвечает за дефекты Товара, явившиеся следствием внешних воздействий, а также в иных случаях, предусмотренных сервисной документацией. </w:t>
      </w:r>
    </w:p>
    <w:p w14:paraId="344F7BCC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4. СРОКИ И ПОРЯДОК РАСЧЕТОВ</w:t>
      </w:r>
    </w:p>
    <w:p w14:paraId="684D0538" w14:textId="77777777" w:rsidR="006B1349" w:rsidRPr="00FA6DF7" w:rsidRDefault="006B1349" w:rsidP="006B1349">
      <w:pPr>
        <w:keepNext/>
        <w:keepLines/>
        <w:suppressAutoHyphens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bookmarkStart w:id="1" w:name="_Hlk193884051"/>
      <w:r w:rsidRPr="00733C26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за поставленный Товар (партию Товара) осуществляется путем перечисления на расчетный счет Поставщика платежа в размере 100% его стоимости в течение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 w:rsidRPr="00733C26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банковских дней со дня поставки на основании товарно-транспортной либо товарной накладной.</w:t>
      </w:r>
      <w:bookmarkEnd w:id="1"/>
    </w:p>
    <w:p w14:paraId="6DCE1374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4.2. Оплата производится со счетов органов государственного казначейства.</w:t>
      </w:r>
      <w:r w:rsidRPr="004E40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Обязательства Покупателя перед Поставщиком по оплате за поставленный Товар считаются исполненными при условии размещения платежного поручения в органах государственного казначейства.</w:t>
      </w:r>
    </w:p>
    <w:p w14:paraId="15CD2861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5. СРОКИ И ПОРЯДОК ПОСТАВКИ</w:t>
      </w:r>
    </w:p>
    <w:p w14:paraId="7A92BF9E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5.1. Срок поставки Товара по ____. Возможна досрочная поставка Товара.</w:t>
      </w:r>
    </w:p>
    <w:p w14:paraId="6ACDFAF2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5.2. Днем исполнения Поставщиком обязательств по Договору считается дата приема Товара Покупателем согласно товарно-транспортной либо товарной накладной. </w:t>
      </w:r>
    </w:p>
    <w:p w14:paraId="7B20FB24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015">
        <w:rPr>
          <w:rFonts w:ascii="Times New Roman" w:hAnsi="Times New Roman"/>
          <w:sz w:val="24"/>
          <w:szCs w:val="24"/>
          <w:lang w:val="be-BY" w:eastAsia="ja-JP"/>
        </w:rPr>
        <w:lastRenderedPageBreak/>
        <w:t xml:space="preserve">5.3. Получателем Товара по Договору является </w:t>
      </w:r>
      <w:r>
        <w:rPr>
          <w:rFonts w:ascii="Times New Roman" w:hAnsi="Times New Roman"/>
          <w:sz w:val="24"/>
          <w:szCs w:val="24"/>
          <w:lang w:val="be-BY" w:eastAsia="ja-JP"/>
        </w:rPr>
        <w:t>заказчик</w:t>
      </w:r>
      <w:r w:rsidRPr="004E4015">
        <w:rPr>
          <w:rFonts w:ascii="Times New Roman" w:hAnsi="Times New Roman"/>
          <w:sz w:val="24"/>
          <w:szCs w:val="24"/>
          <w:lang w:val="be-BY" w:eastAsia="ja-JP"/>
        </w:rPr>
        <w:t>.</w:t>
      </w:r>
    </w:p>
    <w:p w14:paraId="3B4F7D34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val="be-BY" w:eastAsia="ru-RU"/>
        </w:rPr>
        <w:t>5.4. 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года № 1290, и другими действующими в Республике Беларусь нормативно-правовыми актами.</w:t>
      </w:r>
    </w:p>
    <w:p w14:paraId="738307BC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5.5. Пункт поставки (приемки) Товара –  </w:t>
      </w:r>
      <w:r>
        <w:rPr>
          <w:rFonts w:ascii="Times New Roman" w:eastAsia="Times New Roman" w:hAnsi="Times New Roman"/>
          <w:sz w:val="24"/>
          <w:szCs w:val="24"/>
          <w:lang w:val="be-BY" w:eastAsia="ru-RU"/>
        </w:rPr>
        <w:t>по месту нахождения заказчиков</w:t>
      </w:r>
      <w:r w:rsidRPr="004E4015">
        <w:rPr>
          <w:rFonts w:ascii="Times New Roman" w:eastAsia="Times New Roman" w:hAnsi="Times New Roman"/>
          <w:sz w:val="24"/>
          <w:szCs w:val="24"/>
          <w:lang w:val="be-BY" w:eastAsia="ru-RU"/>
        </w:rPr>
        <w:t>.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Транспортом и за счет поставщика.</w:t>
      </w:r>
    </w:p>
    <w:p w14:paraId="04CC9AF5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5.6. Вместе с поставкой Товара Поставщик обязуется передать Покупателю необходимые документы для регистрации Товара в подразделениях ГАИ МВД Республики Беларусь в соответствии с действующим законодательством Республики Беларусь.</w:t>
      </w:r>
    </w:p>
    <w:p w14:paraId="38614C98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 ОТВЕТСТВЕННОСТЬ СТОРОН</w:t>
      </w:r>
    </w:p>
    <w:p w14:paraId="07C447C7" w14:textId="77777777" w:rsidR="006B1349" w:rsidRPr="004E4015" w:rsidRDefault="006B1349" w:rsidP="006B1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6.1. В случае невыполнения обязательств по настоящему Договору, стороны несут ответственность в соответствии с действующим законодательством Республики Беларусь.</w:t>
      </w:r>
    </w:p>
    <w:p w14:paraId="100247A1" w14:textId="77777777" w:rsidR="006B1349" w:rsidRPr="004E4015" w:rsidRDefault="006B1349" w:rsidP="006B1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6.2. В случае нарушения срока поставки, установленного в п. 5.1 Договора, Поставщик уплачивает пеню в размере 0,1% от стоимости не поставленного (недопоставленного) Товара за каждый день просрочки, но не более 10 % от стоимости не поставленного (недопоставленного) Товара.</w:t>
      </w:r>
    </w:p>
    <w:p w14:paraId="4282B704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6.3. За не поставку или недопоставку Товара Поставщик уплачивает Покупателю неустойку (штраф) в размере 10 % стоимости не поставленного или недопоставленного Товара.</w:t>
      </w:r>
    </w:p>
    <w:p w14:paraId="2BB3F1E4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6.4. В случае,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обязуется оплатить Покупателю штраф в размере 5 % стоимости некачественного либо неукомплектованного Товара. Настоящий штраф не взыскивается, если Поставщик заменит некачественный или некомплектный Товар, либо устранит дефекты, либо доукомплектует Товар в </w:t>
      </w:r>
      <w:r w:rsidRPr="004E4015">
        <w:rPr>
          <w:rFonts w:ascii="Times New Roman" w:hAnsi="Times New Roman"/>
          <w:sz w:val="24"/>
          <w:szCs w:val="24"/>
        </w:rPr>
        <w:t>срок, согласованный сторонами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537EB6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6.5. Уплата штрафных санкций не освобождает стороны от исполнения своих обязательств по настоящему Договору.</w:t>
      </w:r>
    </w:p>
    <w:p w14:paraId="6B30DF83" w14:textId="77777777" w:rsidR="006B1349" w:rsidRPr="004E4015" w:rsidRDefault="006B1349" w:rsidP="006B134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 ФОРС – МАЖОР</w:t>
      </w:r>
    </w:p>
    <w:p w14:paraId="4CFB84CC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7.1. В случае, если одна из сторон не в состоянии выполнить полностью или частично свои обязательства по настоящему Договору вследствие обстоятельств непреодолимой силы, возникших после заключения договора: пожара, стихийных бедствий, военных действий любого характера, срок выполнения таких обязательств будет отложен на время, пока будут действовать такие обстоятельства.</w:t>
      </w:r>
    </w:p>
    <w:p w14:paraId="682268A3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7.2. Если обстоятельства будут продолжаться более 1-го месяца, то каждая сторона будет иметь право отказаться от дальнейшего выполнения обязательств по Договору. В этом случае ни одна из вышеупомянутых сторон не будет иметь право требовать от другой стороны возмещения возможных убытков.</w:t>
      </w:r>
    </w:p>
    <w:p w14:paraId="0B152FF3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7.3. Сторона, для которой становится невозможным выполнение обязательств по настоящему Договору, должна немедленно уведомить другую сторону о начале и прекращении названных обстоятельств, препятствующих выполнению ее обязательств, иначе она лишается права ссылаться на эти обстоятельства, как исключающие наступление ответственности.</w:t>
      </w:r>
    </w:p>
    <w:p w14:paraId="46DD44FC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7.4. Настоящим подтверждением наступления форс-мажорных обстоятельств будут служить свидетельства Торгово-промышленной палаты Республики Беларусь.</w:t>
      </w:r>
    </w:p>
    <w:p w14:paraId="31AC4ADE" w14:textId="77777777" w:rsidR="006B1349" w:rsidRPr="004E4015" w:rsidRDefault="006B1349" w:rsidP="006B134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8. РАЗРЕШЕНИЕ СПОРОВ</w:t>
      </w:r>
    </w:p>
    <w:p w14:paraId="39C0FFE4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8.1. Все спорные вопросы, возникающие между обеими вышеупомянутыми сторонами в отношении толкования и выполнения настоящего Договора, подлежат по возможности разрешению на основе взаимной договоренности.</w:t>
      </w:r>
    </w:p>
    <w:p w14:paraId="3C258E1E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8.2. В случае, если спорный вопрос не может быть разрешен в течение 30 дней с момента письменного уведомления одной вышеупомянутой стороной другой стороны о его 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возникновении, любая из сторон вправе передать дело на рассмотрение Экономического суда г. Минска. </w:t>
      </w:r>
    </w:p>
    <w:p w14:paraId="07C9E8E6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8.3. В остальном, что не урегулировано настоящим Договором, стороны руководствуются действующим законодательством Республики Беларусь.</w:t>
      </w:r>
    </w:p>
    <w:p w14:paraId="67F8646B" w14:textId="77777777" w:rsidR="006B1349" w:rsidRPr="004E4015" w:rsidRDefault="006B1349" w:rsidP="006B134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 СРОК ДЕЙСТВИЯ ДОГОВОРА</w:t>
      </w:r>
    </w:p>
    <w:p w14:paraId="3F3144CC" w14:textId="77777777" w:rsidR="006B1349" w:rsidRPr="004E4015" w:rsidRDefault="006B1349" w:rsidP="006B1349">
      <w:pPr>
        <w:tabs>
          <w:tab w:val="left" w:pos="98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9.1. Настоящий Договор обретает юридическую силу с момента подписания и действует до полного выполнения вышеупомянутыми сторонами своих обязательств по нему, в том числе гарантийных.</w:t>
      </w:r>
    </w:p>
    <w:p w14:paraId="60291D79" w14:textId="77777777" w:rsidR="006B1349" w:rsidRPr="004E4015" w:rsidRDefault="006B1349" w:rsidP="006B1349">
      <w:pPr>
        <w:tabs>
          <w:tab w:val="left" w:pos="98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9.2. Все изменения и дополнения к Договору имеют юридическую силу только в случае подписания их обеими сторонами.</w:t>
      </w:r>
    </w:p>
    <w:p w14:paraId="245CA338" w14:textId="77777777" w:rsidR="006B1349" w:rsidRPr="004E4015" w:rsidRDefault="006B1349" w:rsidP="006B1349">
      <w:pPr>
        <w:tabs>
          <w:tab w:val="left" w:pos="98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9.3. Досрочное прекращение действия настоящего Договора допускается по взаимному соглашению сторон, а также на основании и в порядке, предусмотренном настоящим Договором.</w:t>
      </w:r>
    </w:p>
    <w:p w14:paraId="10EE6347" w14:textId="77777777" w:rsidR="006B1349" w:rsidRPr="004E4015" w:rsidRDefault="006B1349" w:rsidP="006B134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e-BY" w:eastAsia="ja-JP"/>
        </w:rPr>
      </w:pPr>
      <w:r w:rsidRPr="004E4015">
        <w:rPr>
          <w:rFonts w:ascii="Times New Roman" w:eastAsia="Times New Roman" w:hAnsi="Times New Roman"/>
          <w:sz w:val="24"/>
          <w:szCs w:val="24"/>
          <w:lang w:val="be-BY" w:eastAsia="ja-JP"/>
        </w:rPr>
        <w:t>10. РЕКВИЗИТЫ СТОРОН</w:t>
      </w:r>
    </w:p>
    <w:p w14:paraId="24635CA8" w14:textId="77777777" w:rsidR="006B1349" w:rsidRPr="004E4015" w:rsidRDefault="006B1349" w:rsidP="006B134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e-BY"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0"/>
        <w:gridCol w:w="221"/>
        <w:gridCol w:w="221"/>
      </w:tblGrid>
      <w:tr w:rsidR="006B1349" w:rsidRPr="004E4015" w14:paraId="25A67EE1" w14:textId="77777777" w:rsidTr="0041426D">
        <w:tc>
          <w:tcPr>
            <w:tcW w:w="7958" w:type="dxa"/>
            <w:hideMark/>
          </w:tcPr>
          <w:p w14:paraId="12E665E9" w14:textId="77777777" w:rsidR="006B1349" w:rsidRPr="004E4015" w:rsidRDefault="006B1349" w:rsidP="0041426D">
            <w:pPr>
              <w:suppressAutoHyphens/>
              <w:spacing w:after="0"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</w:rPr>
              <w:t>ПОСТАВЩИК:                                                                      ПОКУПАТЕЛЬ:</w:t>
            </w:r>
          </w:p>
        </w:tc>
        <w:tc>
          <w:tcPr>
            <w:tcW w:w="221" w:type="dxa"/>
          </w:tcPr>
          <w:p w14:paraId="2BE05D0F" w14:textId="77777777" w:rsidR="006B1349" w:rsidRPr="004E4015" w:rsidRDefault="006B1349" w:rsidP="0041426D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hideMark/>
          </w:tcPr>
          <w:p w14:paraId="595ED1E1" w14:textId="77777777" w:rsidR="006B1349" w:rsidRPr="004E4015" w:rsidRDefault="006B1349" w:rsidP="0041426D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349" w:rsidRPr="004E4015" w14:paraId="1F31E108" w14:textId="77777777" w:rsidTr="0041426D">
        <w:tc>
          <w:tcPr>
            <w:tcW w:w="7958" w:type="dxa"/>
          </w:tcPr>
          <w:p w14:paraId="7F5E44EB" w14:textId="77777777" w:rsidR="006B1349" w:rsidRPr="004E4015" w:rsidRDefault="006B1349" w:rsidP="0041426D">
            <w:pPr>
              <w:suppressAutoHyphens/>
              <w:spacing w:after="0"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86DAA3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67E9560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356EDF" w14:textId="77777777" w:rsidR="006B1349" w:rsidRPr="004E4015" w:rsidRDefault="006B1349" w:rsidP="0041426D">
            <w:pPr>
              <w:keepNext/>
              <w:keepLines/>
              <w:pageBreakBefore/>
              <w:suppressAutoHyphens/>
              <w:spacing w:after="0" w:line="240" w:lineRule="auto"/>
              <w:ind w:left="46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29EB498A" w14:textId="421DEA30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ind w:left="46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Договору от «__» _____ 202</w:t>
            </w:r>
            <w:r w:rsidR="00300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№___</w:t>
            </w:r>
          </w:p>
          <w:p w14:paraId="4270F598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8AA67C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21837E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СПЕЦИФИКАЦИЯ</w:t>
            </w:r>
          </w:p>
          <w:p w14:paraId="4CBE4534" w14:textId="00C74864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Договору от «__» _____ 202</w:t>
            </w:r>
            <w:r w:rsidR="00300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№___</w:t>
            </w:r>
          </w:p>
          <w:p w14:paraId="3A71B0DC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839"/>
              <w:gridCol w:w="980"/>
              <w:gridCol w:w="2165"/>
            </w:tblGrid>
            <w:tr w:rsidR="006B1349" w:rsidRPr="004E4015" w14:paraId="18398A36" w14:textId="77777777" w:rsidTr="0041426D">
              <w:trPr>
                <w:trHeight w:val="842"/>
                <w:jc w:val="center"/>
              </w:trPr>
              <w:tc>
                <w:tcPr>
                  <w:tcW w:w="6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9AC103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Наименование и описание (комплектация) товара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EB68CD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ind w:firstLine="1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Кол-во, шт.</w:t>
                  </w: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208314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Производитель товара, </w:t>
                  </w:r>
                </w:p>
                <w:p w14:paraId="05513A63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страна происхождения товара</w:t>
                  </w:r>
                </w:p>
              </w:tc>
            </w:tr>
            <w:tr w:rsidR="006B1349" w:rsidRPr="004E4015" w14:paraId="5F080E07" w14:textId="77777777" w:rsidTr="0041426D">
              <w:trPr>
                <w:trHeight w:val="273"/>
                <w:jc w:val="center"/>
              </w:trPr>
              <w:tc>
                <w:tcPr>
                  <w:tcW w:w="6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7ED77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ind w:firstLine="27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DE2BE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07E3F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30F05E6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dxa"/>
              <w:tblLook w:val="00A0" w:firstRow="1" w:lastRow="0" w:firstColumn="1" w:lastColumn="0" w:noHBand="0" w:noVBand="0"/>
            </w:tblPr>
            <w:tblGrid>
              <w:gridCol w:w="4487"/>
              <w:gridCol w:w="4507"/>
            </w:tblGrid>
            <w:tr w:rsidR="006B1349" w:rsidRPr="004E4015" w14:paraId="672913CB" w14:textId="77777777" w:rsidTr="0041426D">
              <w:tc>
                <w:tcPr>
                  <w:tcW w:w="4929" w:type="dxa"/>
                  <w:hideMark/>
                </w:tcPr>
                <w:p w14:paraId="02621CDA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ПОСТАВЩИК:</w:t>
                  </w:r>
                </w:p>
                <w:p w14:paraId="08F997F0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6A468344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_________________ </w:t>
                  </w:r>
                </w:p>
                <w:p w14:paraId="2E26B790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929" w:type="dxa"/>
                  <w:hideMark/>
                </w:tcPr>
                <w:p w14:paraId="1E5CE123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ПОКУПАТЕЛЬ:</w:t>
                  </w:r>
                </w:p>
                <w:p w14:paraId="6C35BCAD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64942531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__________________</w:t>
                  </w:r>
                </w:p>
                <w:p w14:paraId="2263BBD1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2DE94EE7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84CCEE" w14:textId="77777777" w:rsidR="006B1349" w:rsidRPr="004E4015" w:rsidRDefault="006B1349" w:rsidP="0041426D">
            <w:pPr>
              <w:keepNext/>
              <w:keepLines/>
              <w:suppressAutoHyphens/>
              <w:spacing w:after="0"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B6BE93" w14:textId="77777777" w:rsidR="006B1349" w:rsidRPr="004E4015" w:rsidRDefault="006B1349" w:rsidP="0041426D">
            <w:pPr>
              <w:spacing w:after="0"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14:paraId="14B9C766" w14:textId="77777777" w:rsidR="006B1349" w:rsidRPr="004E4015" w:rsidRDefault="006B1349" w:rsidP="0041426D">
            <w:pPr>
              <w:suppressAutoHyphens/>
              <w:spacing w:after="0" w:line="280" w:lineRule="exact"/>
              <w:ind w:hanging="1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6235E29" w14:textId="77777777" w:rsidR="006B1349" w:rsidRPr="004E4015" w:rsidRDefault="006B1349" w:rsidP="0041426D">
            <w:pPr>
              <w:suppressAutoHyphens/>
              <w:spacing w:after="0" w:line="280" w:lineRule="exact"/>
              <w:ind w:hanging="1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E01707" w14:textId="77777777" w:rsidR="006B1349" w:rsidRPr="004E4015" w:rsidRDefault="006B1349" w:rsidP="0041426D">
            <w:pPr>
              <w:suppressAutoHyphens/>
              <w:spacing w:after="0" w:line="280" w:lineRule="exact"/>
              <w:ind w:hanging="1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E009A4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DE7E7E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A77E2B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A00728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3F6F48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9D10C5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9939D2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4C0879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EE0C54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5BF4D0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CBCAE6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338C6F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39F3E9D" w14:textId="77777777" w:rsidR="006B1349" w:rsidRPr="004E4015" w:rsidRDefault="006B1349" w:rsidP="0041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0"/>
    </w:tbl>
    <w:p w14:paraId="5792BB22" w14:textId="77777777" w:rsidR="006B1349" w:rsidRDefault="006B1349" w:rsidP="006B1349">
      <w:pPr>
        <w:widowControl w:val="0"/>
        <w:tabs>
          <w:tab w:val="left" w:pos="6804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3321EF47" w14:textId="77777777" w:rsidR="006B1349" w:rsidRDefault="006B1349" w:rsidP="006B1349">
      <w:pPr>
        <w:widowControl w:val="0"/>
        <w:tabs>
          <w:tab w:val="left" w:pos="6804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37E54E29" w14:textId="77777777" w:rsidR="006B1349" w:rsidRPr="00EF20B2" w:rsidRDefault="006B1349" w:rsidP="006B1349">
      <w:pPr>
        <w:pStyle w:val="snoski"/>
        <w:rPr>
          <w:sz w:val="12"/>
          <w:szCs w:val="12"/>
          <w:lang w:val="en-US"/>
        </w:rPr>
      </w:pPr>
    </w:p>
    <w:p w14:paraId="72F44CCA" w14:textId="77777777" w:rsidR="006B1349" w:rsidRPr="00F0539F" w:rsidRDefault="006B1349" w:rsidP="006B1349">
      <w:pPr>
        <w:pStyle w:val="newncpi"/>
        <w:ind w:firstLine="0"/>
        <w:rPr>
          <w:sz w:val="12"/>
          <w:szCs w:val="12"/>
        </w:rPr>
      </w:pPr>
    </w:p>
    <w:p w14:paraId="2132CFAE" w14:textId="77777777" w:rsidR="00F56C74" w:rsidRDefault="00F56C74"/>
    <w:sectPr w:rsidR="00F56C74" w:rsidSect="00CC7FD7">
      <w:headerReference w:type="even" r:id="rId6"/>
      <w:headerReference w:type="default" r:id="rId7"/>
      <w:footnotePr>
        <w:numFmt w:val="chicago"/>
      </w:footnotePr>
      <w:pgSz w:w="11920" w:h="16838"/>
      <w:pgMar w:top="567" w:right="567" w:bottom="993" w:left="1701" w:header="510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609A" w14:textId="77777777" w:rsidR="00F037E5" w:rsidRDefault="00F037E5">
      <w:pPr>
        <w:spacing w:after="0" w:line="240" w:lineRule="auto"/>
      </w:pPr>
      <w:r>
        <w:separator/>
      </w:r>
    </w:p>
  </w:endnote>
  <w:endnote w:type="continuationSeparator" w:id="0">
    <w:p w14:paraId="6B659736" w14:textId="77777777" w:rsidR="00F037E5" w:rsidRDefault="00F0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77CA3" w14:textId="77777777" w:rsidR="00F037E5" w:rsidRDefault="00F037E5">
      <w:pPr>
        <w:spacing w:after="0" w:line="240" w:lineRule="auto"/>
      </w:pPr>
      <w:r>
        <w:separator/>
      </w:r>
    </w:p>
  </w:footnote>
  <w:footnote w:type="continuationSeparator" w:id="0">
    <w:p w14:paraId="49132177" w14:textId="77777777" w:rsidR="00F037E5" w:rsidRDefault="00F03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A54B" w14:textId="77777777" w:rsidR="004F07EF" w:rsidRDefault="006B1349" w:rsidP="004575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31AE4" w14:textId="77777777" w:rsidR="004F07EF" w:rsidRDefault="00F037E5">
    <w:pPr>
      <w:pStyle w:val="a3"/>
    </w:pPr>
  </w:p>
  <w:p w14:paraId="4FEB8534" w14:textId="77777777" w:rsidR="00CC3F08" w:rsidRDefault="00F037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36EC" w14:textId="77777777" w:rsidR="004F07EF" w:rsidRPr="00F3407F" w:rsidRDefault="006B1349" w:rsidP="004575F6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4"/>
      </w:rPr>
    </w:pPr>
    <w:r w:rsidRPr="00F3407F">
      <w:rPr>
        <w:rStyle w:val="a5"/>
        <w:rFonts w:ascii="Times New Roman" w:hAnsi="Times New Roman"/>
        <w:sz w:val="24"/>
      </w:rPr>
      <w:fldChar w:fldCharType="begin"/>
    </w:r>
    <w:r w:rsidRPr="00F3407F">
      <w:rPr>
        <w:rStyle w:val="a5"/>
        <w:rFonts w:ascii="Times New Roman" w:hAnsi="Times New Roman"/>
        <w:sz w:val="24"/>
      </w:rPr>
      <w:instrText xml:space="preserve">PAGE  </w:instrText>
    </w:r>
    <w:r w:rsidRPr="00F3407F">
      <w:rPr>
        <w:rStyle w:val="a5"/>
        <w:rFonts w:ascii="Times New Roman" w:hAnsi="Times New Roman"/>
        <w:sz w:val="24"/>
      </w:rPr>
      <w:fldChar w:fldCharType="separate"/>
    </w:r>
    <w:r>
      <w:rPr>
        <w:rStyle w:val="a5"/>
        <w:rFonts w:ascii="Times New Roman" w:hAnsi="Times New Roman"/>
        <w:noProof/>
        <w:sz w:val="24"/>
      </w:rPr>
      <w:t>4</w:t>
    </w:r>
    <w:r w:rsidRPr="00F3407F">
      <w:rPr>
        <w:rStyle w:val="a5"/>
        <w:rFonts w:ascii="Times New Roman" w:hAnsi="Times New Roman"/>
        <w:sz w:val="24"/>
      </w:rPr>
      <w:fldChar w:fldCharType="end"/>
    </w:r>
  </w:p>
  <w:p w14:paraId="2D41EC47" w14:textId="77777777" w:rsidR="004F07EF" w:rsidRPr="00F3407F" w:rsidRDefault="00F037E5" w:rsidP="00640090">
    <w:pPr>
      <w:pStyle w:val="a3"/>
      <w:rPr>
        <w:rFonts w:ascii="Times New Roman" w:hAnsi="Times New Roman"/>
        <w:sz w:val="24"/>
      </w:rPr>
    </w:pPr>
  </w:p>
  <w:p w14:paraId="551232E3" w14:textId="77777777" w:rsidR="00CC3F08" w:rsidRDefault="00F037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49"/>
    <w:rsid w:val="003007D8"/>
    <w:rsid w:val="00326FF7"/>
    <w:rsid w:val="006B1349"/>
    <w:rsid w:val="00F037E5"/>
    <w:rsid w:val="00F5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D2E5"/>
  <w15:chartTrackingRefBased/>
  <w15:docId w15:val="{BF39DE5B-478C-48E1-B836-88E3673E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49"/>
    <w:pPr>
      <w:spacing w:after="180" w:line="274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6B134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B134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B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1349"/>
    <w:rPr>
      <w:rFonts w:ascii="Calibri" w:eastAsia="Calibri" w:hAnsi="Calibri" w:cs="Times New Roman"/>
      <w:sz w:val="21"/>
    </w:rPr>
  </w:style>
  <w:style w:type="character" w:styleId="a5">
    <w:name w:val="page number"/>
    <w:basedOn w:val="a0"/>
    <w:uiPriority w:val="99"/>
    <w:semiHidden/>
    <w:unhideWhenUsed/>
    <w:rsid w:val="006B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Станиславович Малявко</dc:creator>
  <cp:keywords/>
  <dc:description/>
  <cp:lastModifiedBy>Виктор Станиславович Малявко</cp:lastModifiedBy>
  <cp:revision>2</cp:revision>
  <dcterms:created xsi:type="dcterms:W3CDTF">2025-07-09T13:26:00Z</dcterms:created>
  <dcterms:modified xsi:type="dcterms:W3CDTF">2026-02-05T11:52:00Z</dcterms:modified>
</cp:coreProperties>
</file>