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25B46500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B30A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583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-ЭА 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ED6F447" w14:textId="02EA77D3" w:rsidR="00674882" w:rsidRDefault="00674882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9E6E144" w14:textId="3784FCB9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D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10AC">
        <w:rPr>
          <w:rFonts w:ascii="Times New Roman" w:hAnsi="Times New Roman" w:cs="Times New Roman"/>
          <w:b/>
          <w:sz w:val="24"/>
          <w:szCs w:val="24"/>
        </w:rPr>
        <w:t>1</w:t>
      </w:r>
      <w:r w:rsidRPr="006E7F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8762D9">
        <w:rPr>
          <w:rFonts w:ascii="Times New Roman" w:hAnsi="Times New Roman" w:cs="Times New Roman"/>
          <w:b/>
          <w:sz w:val="24"/>
          <w:szCs w:val="24"/>
        </w:rPr>
        <w:t>еагенты для гематологических анализаторов «</w:t>
      </w:r>
      <w:r w:rsidRPr="008762D9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8762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62D9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8762D9">
        <w:rPr>
          <w:rFonts w:ascii="Times New Roman" w:hAnsi="Times New Roman" w:cs="Times New Roman"/>
          <w:b/>
          <w:sz w:val="24"/>
          <w:szCs w:val="24"/>
        </w:rPr>
        <w:t xml:space="preserve"> 60»</w:t>
      </w:r>
    </w:p>
    <w:p w14:paraId="395CD7BA" w14:textId="77777777" w:rsidR="00787233" w:rsidRPr="006E7F96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CD53C" w14:textId="77777777" w:rsidR="00787233" w:rsidRPr="003D5977" w:rsidRDefault="00787233" w:rsidP="00787233">
      <w:pPr>
        <w:pStyle w:val="a7"/>
        <w:numPr>
          <w:ilvl w:val="0"/>
          <w:numId w:val="42"/>
        </w:numPr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  <w:r w:rsidRPr="003D5977">
        <w:rPr>
          <w:rFonts w:eastAsia="SimSu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903"/>
        <w:gridCol w:w="1759"/>
        <w:gridCol w:w="1911"/>
      </w:tblGrid>
      <w:tr w:rsidR="00787233" w:rsidRPr="008762D9" w14:paraId="742F0E7A" w14:textId="77777777" w:rsidTr="00787233">
        <w:trPr>
          <w:trHeight w:val="2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3066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51D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DBE3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4F7C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87233" w:rsidRPr="008762D9" w14:paraId="7901B317" w14:textId="77777777" w:rsidTr="00787233">
        <w:trPr>
          <w:trHeight w:val="1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54A2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D80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864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D359" w14:textId="737F5601" w:rsidR="00787233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1 290</w:t>
            </w:r>
          </w:p>
        </w:tc>
      </w:tr>
      <w:tr w:rsidR="00787233" w:rsidRPr="008762D9" w14:paraId="42981998" w14:textId="77777777" w:rsidTr="00787233">
        <w:trPr>
          <w:trHeight w:val="1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2ED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02E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Лизирующий раствор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5A3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3848" w14:textId="39E6EFD0" w:rsidR="00787233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87233" w:rsidRPr="008762D9" w14:paraId="6A7F4ECE" w14:textId="77777777" w:rsidTr="00787233">
        <w:trPr>
          <w:trHeight w:val="1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460" w14:textId="77777777" w:rsidR="00787233" w:rsidRPr="00700F8D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DA4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F374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21D" w14:textId="453E5FE3" w:rsidR="00787233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787233" w:rsidRPr="008762D9" w14:paraId="6101A4DD" w14:textId="77777777" w:rsidTr="00787233">
        <w:trPr>
          <w:trHeight w:val="33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0BC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955A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B5B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DD8" w14:textId="3C70B086" w:rsidR="00787233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171E939F" w14:textId="77777777" w:rsidR="00787233" w:rsidRDefault="00787233" w:rsidP="00787233">
      <w:pPr>
        <w:pStyle w:val="a7"/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</w:p>
    <w:p w14:paraId="0B11EC5E" w14:textId="77777777" w:rsidR="00787233" w:rsidRPr="003D5977" w:rsidRDefault="00787233" w:rsidP="00787233">
      <w:pPr>
        <w:pStyle w:val="a7"/>
        <w:numPr>
          <w:ilvl w:val="0"/>
          <w:numId w:val="42"/>
        </w:numPr>
        <w:tabs>
          <w:tab w:val="left" w:pos="1200"/>
        </w:tabs>
        <w:mirrorIndents/>
        <w:jc w:val="both"/>
        <w:rPr>
          <w:rFonts w:eastAsia="SimSun"/>
          <w:b/>
          <w:bCs/>
          <w:sz w:val="24"/>
          <w:szCs w:val="24"/>
        </w:rPr>
      </w:pPr>
      <w:r w:rsidRPr="009D6913">
        <w:rPr>
          <w:rFonts w:eastAsia="SimSun"/>
          <w:b/>
          <w:bCs/>
          <w:sz w:val="24"/>
          <w:szCs w:val="24"/>
        </w:rPr>
        <w:t>Технические характеристики</w:t>
      </w:r>
      <w:r w:rsidRPr="009D6913">
        <w:rPr>
          <w:rFonts w:eastAsia="SimSun"/>
          <w:b/>
          <w:bCs/>
          <w:sz w:val="24"/>
          <w:szCs w:val="24"/>
          <w:lang w:val="en-US"/>
        </w:rPr>
        <w:t>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260"/>
        <w:gridCol w:w="5245"/>
      </w:tblGrid>
      <w:tr w:rsidR="00787233" w:rsidRPr="008762D9" w14:paraId="593D5159" w14:textId="77777777" w:rsidTr="00787233">
        <w:trPr>
          <w:trHeight w:val="5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F11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14:paraId="6F6E4C80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vAlign w:val="center"/>
            <w:hideMark/>
          </w:tcPr>
          <w:p w14:paraId="7579B5B8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787233" w14:paraId="6464C769" w14:textId="77777777" w:rsidTr="00787233">
        <w:trPr>
          <w:trHeight w:val="2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6C4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621B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626D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20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10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ёмкости</w:t>
            </w:r>
          </w:p>
        </w:tc>
      </w:tr>
      <w:tr w:rsidR="00787233" w14:paraId="56B21C3F" w14:textId="77777777" w:rsidTr="00787233">
        <w:trPr>
          <w:trHeight w:val="2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02DB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AC3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Лизирующий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354F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ёмкость</w:t>
            </w:r>
          </w:p>
        </w:tc>
      </w:tr>
      <w:tr w:rsidR="00787233" w14:paraId="2B74DEE5" w14:textId="77777777" w:rsidTr="00787233">
        <w:trPr>
          <w:trHeight w:val="2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32B" w14:textId="77777777" w:rsidR="00787233" w:rsidRPr="00700F8D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B9C6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C0C3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1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 xml:space="preserve"> ёмкость</w:t>
            </w:r>
          </w:p>
        </w:tc>
      </w:tr>
      <w:tr w:rsidR="00787233" w14:paraId="50A171E6" w14:textId="77777777" w:rsidTr="00787233">
        <w:trPr>
          <w:trHeight w:val="128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B9CE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0F8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D9AC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5A0C" w14:textId="77777777" w:rsidR="00787233" w:rsidRPr="008762D9" w:rsidRDefault="00787233" w:rsidP="00787233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Жидкостной раствор для концентрированной промывки жидкостной системы гематологических анализаторов на основе гипохлорита (концентрация активного хлора от 9 до 13%) (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8762D9">
                <w:rPr>
                  <w:rFonts w:ascii="Times New Roman" w:hAnsi="Times New Roman" w:cs="Times New Roman"/>
                  <w:sz w:val="24"/>
                  <w:szCs w:val="24"/>
                </w:rPr>
                <w:t>0,5 л</w:t>
              </w:r>
            </w:smartTag>
            <w:r w:rsidRPr="008762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C9B6D4E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8762D9">
        <w:rPr>
          <w:rFonts w:ascii="Times New Roman" w:hAnsi="Times New Roman" w:cs="Times New Roman"/>
          <w:sz w:val="24"/>
          <w:szCs w:val="24"/>
        </w:rPr>
        <w:t>Реагенты должны быть предназначены для работы на гематологических анализаторах «</w:t>
      </w:r>
      <w:r w:rsidRPr="008762D9">
        <w:rPr>
          <w:rFonts w:ascii="Times New Roman" w:hAnsi="Times New Roman" w:cs="Times New Roman"/>
          <w:sz w:val="24"/>
          <w:szCs w:val="24"/>
          <w:lang w:val="en-US"/>
        </w:rPr>
        <w:t>ABX</w:t>
      </w:r>
      <w:r w:rsidRPr="008762D9">
        <w:rPr>
          <w:rFonts w:ascii="Times New Roman" w:hAnsi="Times New Roman" w:cs="Times New Roman"/>
          <w:sz w:val="24"/>
          <w:szCs w:val="24"/>
        </w:rPr>
        <w:t xml:space="preserve"> </w:t>
      </w:r>
      <w:r w:rsidRPr="008762D9">
        <w:rPr>
          <w:rFonts w:ascii="Times New Roman" w:hAnsi="Times New Roman" w:cs="Times New Roman"/>
          <w:sz w:val="24"/>
          <w:szCs w:val="24"/>
          <w:lang w:val="en-US"/>
        </w:rPr>
        <w:t>Micros</w:t>
      </w:r>
      <w:r w:rsidRPr="008762D9">
        <w:rPr>
          <w:rFonts w:ascii="Times New Roman" w:hAnsi="Times New Roman" w:cs="Times New Roman"/>
          <w:sz w:val="24"/>
          <w:szCs w:val="24"/>
        </w:rPr>
        <w:t xml:space="preserve"> 60».</w:t>
      </w:r>
    </w:p>
    <w:p w14:paraId="51BD20A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F998B6A" w14:textId="47F44274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 w:rsidR="00F2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онтрольный материал для гематологических анализаторов «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ABX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Micros</w:t>
      </w:r>
      <w:r w:rsidRPr="00BB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60»</w:t>
      </w:r>
    </w:p>
    <w:p w14:paraId="208653ED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4E6C95" w14:textId="77777777" w:rsidR="00787233" w:rsidRPr="009D6913" w:rsidRDefault="00787233" w:rsidP="00787233">
      <w:pPr>
        <w:pStyle w:val="a7"/>
        <w:numPr>
          <w:ilvl w:val="0"/>
          <w:numId w:val="43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2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19"/>
        <w:gridCol w:w="1843"/>
        <w:gridCol w:w="1837"/>
      </w:tblGrid>
      <w:tr w:rsidR="00787233" w:rsidRPr="00BB346A" w14:paraId="5CFA5699" w14:textId="77777777" w:rsidTr="00B520C4">
        <w:trPr>
          <w:trHeight w:val="27"/>
        </w:trPr>
        <w:tc>
          <w:tcPr>
            <w:tcW w:w="709" w:type="dxa"/>
          </w:tcPr>
          <w:p w14:paraId="47A886E4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274BAED9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14:paraId="1D7F8264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</w:p>
        </w:tc>
        <w:tc>
          <w:tcPr>
            <w:tcW w:w="1837" w:type="dxa"/>
          </w:tcPr>
          <w:p w14:paraId="3FB9FBB6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787233" w:rsidRPr="00BB346A" w14:paraId="7B57A246" w14:textId="77777777" w:rsidTr="00B520C4">
        <w:trPr>
          <w:trHeight w:val="589"/>
        </w:trPr>
        <w:tc>
          <w:tcPr>
            <w:tcW w:w="709" w:type="dxa"/>
          </w:tcPr>
          <w:p w14:paraId="0AD9117D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19" w:type="dxa"/>
          </w:tcPr>
          <w:p w14:paraId="44809D16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материал для гематологических анализаторов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1843" w:type="dxa"/>
          </w:tcPr>
          <w:p w14:paraId="15172312" w14:textId="77777777" w:rsidR="0078723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1837" w:type="dxa"/>
          </w:tcPr>
          <w:p w14:paraId="33A9275B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6BF95DEC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89528BC" w14:textId="77777777" w:rsidR="00787233" w:rsidRPr="009D6913" w:rsidRDefault="00787233" w:rsidP="00787233">
      <w:pPr>
        <w:pStyle w:val="a7"/>
        <w:numPr>
          <w:ilvl w:val="0"/>
          <w:numId w:val="43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260"/>
        <w:gridCol w:w="5239"/>
      </w:tblGrid>
      <w:tr w:rsidR="00787233" w:rsidRPr="00BB346A" w14:paraId="6D29E96F" w14:textId="77777777" w:rsidTr="00B520C4">
        <w:trPr>
          <w:trHeight w:val="50"/>
        </w:trPr>
        <w:tc>
          <w:tcPr>
            <w:tcW w:w="846" w:type="dxa"/>
          </w:tcPr>
          <w:p w14:paraId="6D4893D4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F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145C1C90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39" w:type="dxa"/>
          </w:tcPr>
          <w:p w14:paraId="2CC06D32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</w:p>
        </w:tc>
      </w:tr>
      <w:tr w:rsidR="00787233" w:rsidRPr="00BB346A" w14:paraId="2B15237A" w14:textId="77777777" w:rsidTr="00B520C4">
        <w:trPr>
          <w:trHeight w:val="1797"/>
        </w:trPr>
        <w:tc>
          <w:tcPr>
            <w:tcW w:w="846" w:type="dxa"/>
          </w:tcPr>
          <w:p w14:paraId="7BED3218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60" w:type="dxa"/>
          </w:tcPr>
          <w:p w14:paraId="55A7BCC7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материал для гематологических анализаторов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  <w:tc>
          <w:tcPr>
            <w:tcW w:w="5239" w:type="dxa"/>
          </w:tcPr>
          <w:p w14:paraId="1F01F417" w14:textId="77777777" w:rsidR="00787233" w:rsidRPr="00BB346A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Контролируемые параметры: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WBC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RBC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HGB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HCT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MCV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MCH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MCHC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PLT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Набор готовой контрольной крови с низким, нормальным и повышенным уровнями значений. Стабильность открытого контроля не менее 1 нед. при 2-8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  <w:p w14:paraId="28FDC902" w14:textId="77777777" w:rsidR="00787233" w:rsidRPr="00BB346A" w:rsidRDefault="00787233" w:rsidP="00787233">
            <w:pPr>
              <w:tabs>
                <w:tab w:val="left" w:pos="433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материал должен быть предназначен для работы на гематологических анализаторах «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ABX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</w:t>
            </w:r>
            <w:r w:rsidRPr="00BB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60».</w:t>
            </w:r>
          </w:p>
        </w:tc>
      </w:tr>
    </w:tbl>
    <w:p w14:paraId="64FEB95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8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0F5F98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D38C2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57134"/>
    <w:rsid w:val="00A9459F"/>
    <w:rsid w:val="00B152FA"/>
    <w:rsid w:val="00B30AF5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E600B9"/>
    <w:rsid w:val="00E71CA9"/>
    <w:rsid w:val="00EA7E3A"/>
    <w:rsid w:val="00ED26BF"/>
    <w:rsid w:val="00F2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2023-11-09T11:24:00Z</cp:lastPrinted>
  <dcterms:created xsi:type="dcterms:W3CDTF">2026-05-14T10:58:00Z</dcterms:created>
  <dcterms:modified xsi:type="dcterms:W3CDTF">2026-08-10T12:15:00Z</dcterms:modified>
</cp:coreProperties>
</file>