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0DBEE71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41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61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772">
        <w:rPr>
          <w:rFonts w:ascii="Times New Roman" w:hAnsi="Times New Roman" w:cs="Times New Roman"/>
          <w:b/>
          <w:sz w:val="24"/>
          <w:szCs w:val="24"/>
        </w:rPr>
        <w:t>580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DA2772">
        <w:rPr>
          <w:rFonts w:ascii="Times New Roman" w:hAnsi="Times New Roman" w:cs="Times New Roman"/>
          <w:b/>
          <w:sz w:val="24"/>
          <w:szCs w:val="24"/>
        </w:rPr>
        <w:t>-ЭА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31765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56B9E25C" w14:textId="77777777" w:rsidR="00F67E95" w:rsidRDefault="00F67E95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FF90A" w14:textId="174F4294" w:rsidR="008E6182" w:rsidRDefault="00F67E95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7CE70B11" w14:textId="77777777" w:rsidR="00F67E95" w:rsidRDefault="00F67E95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FA54B" w14:textId="77777777" w:rsidR="008971B0" w:rsidRPr="008971B0" w:rsidRDefault="0096141A" w:rsidP="008971B0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bookmarkStart w:id="1" w:name="_Hlk226122935"/>
      <w:bookmarkStart w:id="2" w:name="_Hlk226125409"/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8971B0" w:rsidRPr="008971B0">
        <w:rPr>
          <w:rFonts w:ascii="Times New Roman" w:hAnsi="Times New Roman" w:cs="Times New Roman"/>
          <w:b/>
          <w:sz w:val="24"/>
          <w:szCs w:val="24"/>
        </w:rPr>
        <w:t xml:space="preserve">Реагенты для автоматического биохимического анализатора </w:t>
      </w:r>
    </w:p>
    <w:p w14:paraId="14E8B5F1" w14:textId="3B3AA91C" w:rsidR="001F64FB" w:rsidRPr="00CC4701" w:rsidRDefault="008971B0" w:rsidP="008971B0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FENOX CA-200 </w:t>
      </w:r>
      <w:r w:rsidRPr="008971B0">
        <w:rPr>
          <w:rFonts w:ascii="Times New Roman" w:hAnsi="Times New Roman" w:cs="Times New Roman"/>
          <w:b/>
          <w:sz w:val="24"/>
          <w:szCs w:val="24"/>
        </w:rPr>
        <w:t>производства</w:t>
      </w:r>
      <w:r w:rsidRPr="008971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URIT Medical Electronic (</w:t>
      </w:r>
      <w:r w:rsidRPr="008971B0">
        <w:rPr>
          <w:rFonts w:ascii="Times New Roman" w:hAnsi="Times New Roman" w:cs="Times New Roman"/>
          <w:b/>
          <w:sz w:val="24"/>
          <w:szCs w:val="24"/>
        </w:rPr>
        <w:t>Китай</w:t>
      </w:r>
      <w:r w:rsidRPr="008971B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124A0286" w14:textId="77777777" w:rsidR="008971B0" w:rsidRPr="008971B0" w:rsidRDefault="008971B0" w:rsidP="008971B0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E87C2C" w14:textId="146F553F" w:rsidR="008201B6" w:rsidRPr="008201B6" w:rsidRDefault="008201B6" w:rsidP="008201B6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3" w:name="_Hlk226122370"/>
      <w:r w:rsidRPr="008201B6">
        <w:rPr>
          <w:b/>
          <w:sz w:val="24"/>
          <w:szCs w:val="24"/>
        </w:rPr>
        <w:t>Состав расходных материалов</w:t>
      </w:r>
      <w:r w:rsidRPr="008201B6">
        <w:rPr>
          <w:b/>
          <w:sz w:val="24"/>
          <w:szCs w:val="24"/>
          <w:lang w:val="en-US"/>
        </w:rPr>
        <w:t>:</w:t>
      </w:r>
    </w:p>
    <w:tbl>
      <w:tblPr>
        <w:tblW w:w="508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095"/>
        <w:gridCol w:w="1417"/>
        <w:gridCol w:w="1153"/>
      </w:tblGrid>
      <w:tr w:rsidR="008201B6" w:rsidRPr="001F64FB" w14:paraId="69AAE99F" w14:textId="77777777" w:rsidTr="00185DE7">
        <w:trPr>
          <w:trHeight w:val="501"/>
        </w:trPr>
        <w:tc>
          <w:tcPr>
            <w:tcW w:w="445" w:type="pct"/>
          </w:tcPr>
          <w:p w14:paraId="1DF05B49" w14:textId="77777777" w:rsidR="008201B6" w:rsidRPr="00E31946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3204" w:type="pct"/>
          </w:tcPr>
          <w:p w14:paraId="28EAB4F2" w14:textId="6034CAF0" w:rsidR="008201B6" w:rsidRPr="00E31946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76A91B3E" w14:textId="77777777" w:rsidR="008201B6" w:rsidRPr="00E31946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Ед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.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изм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606" w:type="pct"/>
          </w:tcPr>
          <w:p w14:paraId="508717DA" w14:textId="77777777" w:rsidR="008201B6" w:rsidRPr="00E31946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во</w:t>
            </w:r>
            <w:proofErr w:type="spellEnd"/>
          </w:p>
        </w:tc>
      </w:tr>
      <w:tr w:rsidR="008201B6" w:rsidRPr="001F64FB" w14:paraId="3FE597AF" w14:textId="77777777" w:rsidTr="00185DE7">
        <w:trPr>
          <w:trHeight w:val="539"/>
        </w:trPr>
        <w:tc>
          <w:tcPr>
            <w:tcW w:w="445" w:type="pct"/>
          </w:tcPr>
          <w:p w14:paraId="5CD17A63" w14:textId="782EC4BE" w:rsidR="008201B6" w:rsidRPr="00C56255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C5625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 1.</w:t>
            </w:r>
          </w:p>
        </w:tc>
        <w:tc>
          <w:tcPr>
            <w:tcW w:w="3204" w:type="pct"/>
          </w:tcPr>
          <w:p w14:paraId="6B510AF1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альбумина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3D6DCB60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38200827" w14:textId="6FF541FB" w:rsidR="008201B6" w:rsidRPr="008971B0" w:rsidRDefault="00607691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6 194</w:t>
            </w:r>
          </w:p>
        </w:tc>
      </w:tr>
      <w:tr w:rsidR="008201B6" w:rsidRPr="001F64FB" w14:paraId="22F79478" w14:textId="77777777" w:rsidTr="00185DE7">
        <w:trPr>
          <w:trHeight w:val="689"/>
        </w:trPr>
        <w:tc>
          <w:tcPr>
            <w:tcW w:w="445" w:type="pct"/>
          </w:tcPr>
          <w:p w14:paraId="65F8F468" w14:textId="30C2FDD0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1763175B" w14:textId="65A99F04" w:rsidR="008201B6" w:rsidRPr="008971B0" w:rsidRDefault="008201B6" w:rsidP="008201B6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аланинаминотрансферазы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АЛТ)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2CD47BF3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6EA3F4EA" w14:textId="77A85EB2" w:rsidR="008201B6" w:rsidRPr="008971B0" w:rsidRDefault="00607691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28 520</w:t>
            </w:r>
          </w:p>
        </w:tc>
      </w:tr>
      <w:tr w:rsidR="008201B6" w:rsidRPr="001F64FB" w14:paraId="63915389" w14:textId="77777777" w:rsidTr="00185DE7">
        <w:trPr>
          <w:trHeight w:val="699"/>
        </w:trPr>
        <w:tc>
          <w:tcPr>
            <w:tcW w:w="445" w:type="pct"/>
          </w:tcPr>
          <w:p w14:paraId="0F0782F5" w14:textId="1E7D605E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2E37AFCC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активности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аспартатаминотрансферазы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(АСТ)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3E9505E6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76101F65" w14:textId="18D22490" w:rsidR="008201B6" w:rsidRPr="008971B0" w:rsidRDefault="00607691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27 140</w:t>
            </w:r>
          </w:p>
        </w:tc>
      </w:tr>
      <w:tr w:rsidR="008201B6" w:rsidRPr="001F64FB" w14:paraId="261FFC65" w14:textId="77777777" w:rsidTr="00185DE7">
        <w:trPr>
          <w:trHeight w:val="553"/>
        </w:trPr>
        <w:tc>
          <w:tcPr>
            <w:tcW w:w="445" w:type="pct"/>
          </w:tcPr>
          <w:p w14:paraId="593E93B2" w14:textId="6DFCC6E3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50B50734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общего билирубина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22F8367E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274F3E91" w14:textId="216F1978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33 120</w:t>
            </w:r>
          </w:p>
        </w:tc>
      </w:tr>
      <w:tr w:rsidR="008201B6" w:rsidRPr="001F64FB" w14:paraId="770E9003" w14:textId="77777777" w:rsidTr="00185DE7">
        <w:trPr>
          <w:trHeight w:val="566"/>
        </w:trPr>
        <w:tc>
          <w:tcPr>
            <w:tcW w:w="445" w:type="pct"/>
          </w:tcPr>
          <w:p w14:paraId="34227F9D" w14:textId="4A78E346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2A868A78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прямого билирубина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6A238B25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709DF6B6" w14:textId="10E1380B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5 750</w:t>
            </w:r>
          </w:p>
        </w:tc>
      </w:tr>
      <w:tr w:rsidR="008201B6" w:rsidRPr="001F64FB" w14:paraId="663D78CD" w14:textId="77777777" w:rsidTr="00185DE7">
        <w:trPr>
          <w:trHeight w:val="295"/>
        </w:trPr>
        <w:tc>
          <w:tcPr>
            <w:tcW w:w="445" w:type="pct"/>
          </w:tcPr>
          <w:p w14:paraId="04B7B283" w14:textId="5853E8B6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164802F7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глюкозы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40A72AE1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6824C8EF" w14:textId="59475D32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75 958</w:t>
            </w:r>
          </w:p>
        </w:tc>
      </w:tr>
      <w:tr w:rsidR="008201B6" w:rsidRPr="001F64FB" w14:paraId="35F82FAB" w14:textId="77777777" w:rsidTr="00185DE7">
        <w:trPr>
          <w:trHeight w:val="203"/>
        </w:trPr>
        <w:tc>
          <w:tcPr>
            <w:tcW w:w="445" w:type="pct"/>
          </w:tcPr>
          <w:p w14:paraId="5F50339A" w14:textId="50E4296F" w:rsidR="008201B6" w:rsidRPr="001F64FB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3204" w:type="pct"/>
          </w:tcPr>
          <w:p w14:paraId="22D880B3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креатинина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76A53D35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3C2A186F" w14:textId="0878E7DC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30 716</w:t>
            </w:r>
          </w:p>
        </w:tc>
      </w:tr>
      <w:tr w:rsidR="008201B6" w:rsidRPr="001F64FB" w14:paraId="3DB3A807" w14:textId="77777777" w:rsidTr="00185DE7">
        <w:trPr>
          <w:trHeight w:val="421"/>
        </w:trPr>
        <w:tc>
          <w:tcPr>
            <w:tcW w:w="445" w:type="pct"/>
          </w:tcPr>
          <w:p w14:paraId="0D4988B1" w14:textId="758BF39D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590DB269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общего белка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04FF4D5C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5147772C" w14:textId="63605843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25 480</w:t>
            </w:r>
          </w:p>
        </w:tc>
      </w:tr>
      <w:tr w:rsidR="008201B6" w:rsidRPr="001F64FB" w14:paraId="16C208DA" w14:textId="77777777" w:rsidTr="00185DE7">
        <w:trPr>
          <w:trHeight w:val="442"/>
        </w:trPr>
        <w:tc>
          <w:tcPr>
            <w:tcW w:w="445" w:type="pct"/>
          </w:tcPr>
          <w:p w14:paraId="3041F49A" w14:textId="4731CC6A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6D518C89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мочевины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3AE08666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5290C428" w14:textId="362D60DA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34 752</w:t>
            </w:r>
          </w:p>
        </w:tc>
      </w:tr>
      <w:tr w:rsidR="008201B6" w:rsidRPr="001F64FB" w14:paraId="63313CB7" w14:textId="77777777" w:rsidTr="00185DE7">
        <w:trPr>
          <w:trHeight w:val="468"/>
        </w:trPr>
        <w:tc>
          <w:tcPr>
            <w:tcW w:w="445" w:type="pct"/>
          </w:tcPr>
          <w:p w14:paraId="2CDA5043" w14:textId="73C9DE9F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4E45F59A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общего холестерина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384BC2D0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4D7D83AC" w14:textId="717BD77D" w:rsidR="008201B6" w:rsidRPr="008971B0" w:rsidRDefault="00A4201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20 375</w:t>
            </w:r>
          </w:p>
        </w:tc>
      </w:tr>
      <w:tr w:rsidR="008201B6" w:rsidRPr="001F64FB" w14:paraId="091D257F" w14:textId="77777777" w:rsidTr="00185DE7">
        <w:trPr>
          <w:trHeight w:val="419"/>
        </w:trPr>
        <w:tc>
          <w:tcPr>
            <w:tcW w:w="445" w:type="pct"/>
          </w:tcPr>
          <w:p w14:paraId="72F33383" w14:textId="350E45E8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770C0C2B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альфа-амилазы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47E21E40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48AF5358" w14:textId="087013B7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5 684</w:t>
            </w:r>
          </w:p>
        </w:tc>
      </w:tr>
      <w:tr w:rsidR="008201B6" w:rsidRPr="001F64FB" w14:paraId="6345789C" w14:textId="77777777" w:rsidTr="00185DE7">
        <w:trPr>
          <w:trHeight w:val="599"/>
        </w:trPr>
        <w:tc>
          <w:tcPr>
            <w:tcW w:w="445" w:type="pct"/>
          </w:tcPr>
          <w:p w14:paraId="3E343A66" w14:textId="279DE83F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74B13CE8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гамма-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глутамилтранспептидазы</w:t>
            </w:r>
            <w:proofErr w:type="spellEnd"/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66F26033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7B616AA7" w14:textId="79FAD952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4 050</w:t>
            </w:r>
          </w:p>
        </w:tc>
      </w:tr>
      <w:tr w:rsidR="008201B6" w:rsidRPr="001F64FB" w14:paraId="2900D30B" w14:textId="77777777" w:rsidTr="00185DE7">
        <w:trPr>
          <w:trHeight w:val="427"/>
        </w:trPr>
        <w:tc>
          <w:tcPr>
            <w:tcW w:w="445" w:type="pct"/>
          </w:tcPr>
          <w:p w14:paraId="7B30E0E5" w14:textId="75B6D314" w:rsidR="008201B6" w:rsidRPr="001F64FB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1D30A46F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кальция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6F819A77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5A0FBE35" w14:textId="74F628AE" w:rsidR="008201B6" w:rsidRPr="002772D8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2 771</w:t>
            </w:r>
          </w:p>
        </w:tc>
      </w:tr>
      <w:tr w:rsidR="008201B6" w:rsidRPr="001F64FB" w14:paraId="7AC4BB21" w14:textId="77777777" w:rsidTr="00185DE7">
        <w:trPr>
          <w:trHeight w:val="466"/>
        </w:trPr>
        <w:tc>
          <w:tcPr>
            <w:tcW w:w="445" w:type="pct"/>
          </w:tcPr>
          <w:p w14:paraId="1FAD1408" w14:textId="28B9146D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4DE631E0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хлоридов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185E779C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7B1F4C72" w14:textId="7D4CD072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7 009</w:t>
            </w:r>
          </w:p>
        </w:tc>
      </w:tr>
      <w:tr w:rsidR="008201B6" w:rsidRPr="001F64FB" w14:paraId="35BCC7B9" w14:textId="77777777" w:rsidTr="00185DE7">
        <w:trPr>
          <w:trHeight w:val="428"/>
        </w:trPr>
        <w:tc>
          <w:tcPr>
            <w:tcW w:w="445" w:type="pct"/>
          </w:tcPr>
          <w:p w14:paraId="684BDBCB" w14:textId="6E711FD3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413BEFDC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калия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37390DD1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22D3E31E" w14:textId="17212D91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7 595</w:t>
            </w:r>
          </w:p>
        </w:tc>
      </w:tr>
      <w:tr w:rsidR="008201B6" w:rsidRPr="001F64FB" w14:paraId="59AB64F6" w14:textId="77777777" w:rsidTr="00185DE7">
        <w:trPr>
          <w:trHeight w:val="391"/>
        </w:trPr>
        <w:tc>
          <w:tcPr>
            <w:tcW w:w="445" w:type="pct"/>
          </w:tcPr>
          <w:p w14:paraId="2646C52C" w14:textId="44B493B5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0406EEF9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Набор реагентов для определения натрия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4A7B4423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</w:tcPr>
          <w:p w14:paraId="75F1D5FE" w14:textId="2DA04729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7 200</w:t>
            </w:r>
          </w:p>
        </w:tc>
      </w:tr>
      <w:tr w:rsidR="008201B6" w:rsidRPr="001F64FB" w14:paraId="4BF70CD5" w14:textId="77777777" w:rsidTr="00185DE7">
        <w:trPr>
          <w:trHeight w:val="569"/>
        </w:trPr>
        <w:tc>
          <w:tcPr>
            <w:tcW w:w="445" w:type="pct"/>
          </w:tcPr>
          <w:p w14:paraId="1F4D1C98" w14:textId="1646565A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auto"/>
              <w:bottom w:val="single" w:sz="4" w:space="0" w:color="auto"/>
            </w:tcBorders>
          </w:tcPr>
          <w:p w14:paraId="6C4EA3EB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-реактивного белка (СРБ)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7017A475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560D0148" w14:textId="4E0744EB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12 096</w:t>
            </w:r>
          </w:p>
        </w:tc>
      </w:tr>
      <w:tr w:rsidR="008201B6" w:rsidRPr="001F64FB" w14:paraId="21342C1F" w14:textId="77777777" w:rsidTr="00185DE7">
        <w:trPr>
          <w:trHeight w:val="409"/>
        </w:trPr>
        <w:tc>
          <w:tcPr>
            <w:tcW w:w="445" w:type="pct"/>
          </w:tcPr>
          <w:p w14:paraId="5FB433E0" w14:textId="75F04702" w:rsidR="008201B6" w:rsidRPr="00C5625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auto"/>
              <w:bottom w:val="single" w:sz="4" w:space="0" w:color="auto"/>
            </w:tcBorders>
          </w:tcPr>
          <w:p w14:paraId="1F36F2D1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Мультикалибратор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EAD2C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флакон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60366100" w14:textId="61CD1298" w:rsidR="008201B6" w:rsidRPr="008971B0" w:rsidRDefault="00144663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125</w:t>
            </w:r>
          </w:p>
        </w:tc>
      </w:tr>
      <w:tr w:rsidR="008201B6" w:rsidRPr="001F64FB" w14:paraId="206D4C28" w14:textId="77777777" w:rsidTr="00185DE7">
        <w:trPr>
          <w:trHeight w:val="414"/>
        </w:trPr>
        <w:tc>
          <w:tcPr>
            <w:tcW w:w="445" w:type="pct"/>
          </w:tcPr>
          <w:p w14:paraId="698D630C" w14:textId="2435FF3D" w:rsidR="008201B6" w:rsidRPr="001F64FB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auto"/>
              <w:bottom w:val="single" w:sz="4" w:space="0" w:color="auto"/>
            </w:tcBorders>
          </w:tcPr>
          <w:p w14:paraId="701DAFA1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FC4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КФК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79301F41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462BFBF2" w14:textId="275F36A6" w:rsidR="008201B6" w:rsidRDefault="00144663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1 150</w:t>
            </w:r>
          </w:p>
        </w:tc>
      </w:tr>
      <w:tr w:rsidR="008201B6" w:rsidRPr="001F64FB" w14:paraId="2E9F6099" w14:textId="77777777" w:rsidTr="00185DE7">
        <w:trPr>
          <w:trHeight w:val="419"/>
        </w:trPr>
        <w:tc>
          <w:tcPr>
            <w:tcW w:w="445" w:type="pct"/>
          </w:tcPr>
          <w:p w14:paraId="1C0F5AD2" w14:textId="432075F5" w:rsidR="008201B6" w:rsidRPr="00E259B7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141BFE49" w14:textId="77777777" w:rsidR="008201B6" w:rsidRPr="001A47B5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мочевой кислоты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0FE5A86F" w14:textId="77777777" w:rsidR="008201B6" w:rsidRPr="001A47B5" w:rsidRDefault="008201B6" w:rsidP="0082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787B5601" w14:textId="3D352CCA" w:rsidR="008201B6" w:rsidRPr="001A47B5" w:rsidRDefault="007136C1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5 390</w:t>
            </w:r>
          </w:p>
        </w:tc>
      </w:tr>
      <w:tr w:rsidR="008201B6" w:rsidRPr="001F64FB" w14:paraId="3BB68C11" w14:textId="77777777" w:rsidTr="00185DE7">
        <w:trPr>
          <w:trHeight w:val="553"/>
        </w:trPr>
        <w:tc>
          <w:tcPr>
            <w:tcW w:w="445" w:type="pct"/>
          </w:tcPr>
          <w:p w14:paraId="3349875A" w14:textId="4AE3C2E1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26DA6342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лактатдегидрогеназы (ЛДГ)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1BEF681C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4A79BF8E" w14:textId="633895B8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1 344</w:t>
            </w:r>
          </w:p>
        </w:tc>
      </w:tr>
      <w:tr w:rsidR="008201B6" w:rsidRPr="001F64FB" w14:paraId="6D789480" w14:textId="77777777" w:rsidTr="00185DE7">
        <w:trPr>
          <w:trHeight w:val="577"/>
        </w:trPr>
        <w:tc>
          <w:tcPr>
            <w:tcW w:w="445" w:type="pct"/>
          </w:tcPr>
          <w:p w14:paraId="65284E14" w14:textId="5E34CC24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5648304D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Набор реагентов для определения </w:t>
            </w:r>
            <w:proofErr w:type="spellStart"/>
            <w:r w:rsidRPr="004A424C">
              <w:rPr>
                <w:rFonts w:ascii="Times New Roman" w:hAnsi="Times New Roman"/>
                <w:sz w:val="24"/>
                <w:szCs w:val="24"/>
              </w:rPr>
              <w:t>креатинфосфокиназы</w:t>
            </w:r>
            <w:proofErr w:type="spellEnd"/>
            <w:r w:rsidRPr="004A424C">
              <w:rPr>
                <w:rFonts w:ascii="Times New Roman" w:hAnsi="Times New Roman"/>
                <w:sz w:val="24"/>
                <w:szCs w:val="24"/>
              </w:rPr>
              <w:t xml:space="preserve"> сердечной фракции (КФК-МВ)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7F2416A4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26859381" w14:textId="0D4FB5D2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2 070</w:t>
            </w:r>
          </w:p>
        </w:tc>
      </w:tr>
      <w:tr w:rsidR="008201B6" w:rsidRPr="001F64FB" w14:paraId="4D1FEE2C" w14:textId="77777777" w:rsidTr="00185DE7">
        <w:trPr>
          <w:trHeight w:val="420"/>
        </w:trPr>
        <w:tc>
          <w:tcPr>
            <w:tcW w:w="445" w:type="pct"/>
          </w:tcPr>
          <w:p w14:paraId="45E5EE22" w14:textId="1738C5A8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20ED5D1A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ферритина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68B59317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18D8B838" w14:textId="7B7219F9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1 536</w:t>
            </w:r>
          </w:p>
        </w:tc>
      </w:tr>
      <w:tr w:rsidR="008201B6" w:rsidRPr="001F64FB" w14:paraId="178007F3" w14:textId="77777777" w:rsidTr="00185DE7">
        <w:trPr>
          <w:trHeight w:val="411"/>
        </w:trPr>
        <w:tc>
          <w:tcPr>
            <w:tcW w:w="445" w:type="pct"/>
          </w:tcPr>
          <w:p w14:paraId="5D00DFCE" w14:textId="69133D39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0596C92A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Д-димера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031D905C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2037CB54" w14:textId="08BB6489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1 310</w:t>
            </w:r>
          </w:p>
        </w:tc>
      </w:tr>
      <w:tr w:rsidR="008201B6" w:rsidRPr="001F64FB" w14:paraId="54CD61C2" w14:textId="77777777" w:rsidTr="00185DE7">
        <w:trPr>
          <w:trHeight w:val="417"/>
        </w:trPr>
        <w:tc>
          <w:tcPr>
            <w:tcW w:w="445" w:type="pct"/>
          </w:tcPr>
          <w:p w14:paraId="25BDA2C3" w14:textId="2C47AB2A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7719D021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антитромбина III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185E6D0F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798A96F0" w14:textId="21F5FCA9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8201B6" w:rsidRPr="001F64FB" w14:paraId="2AB09343" w14:textId="77777777" w:rsidTr="00185DE7">
        <w:trPr>
          <w:trHeight w:val="409"/>
        </w:trPr>
        <w:tc>
          <w:tcPr>
            <w:tcW w:w="445" w:type="pct"/>
          </w:tcPr>
          <w:p w14:paraId="662C30F5" w14:textId="2949E940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bottom w:val="single" w:sz="4" w:space="0" w:color="auto"/>
            </w:tcBorders>
          </w:tcPr>
          <w:p w14:paraId="485F0CE8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лактата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61626510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16CBFCDE" w14:textId="1DE7E191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8201B6" w:rsidRPr="001F64FB" w14:paraId="3EF62FB6" w14:textId="77777777" w:rsidTr="00185DE7">
        <w:trPr>
          <w:trHeight w:val="416"/>
        </w:trPr>
        <w:tc>
          <w:tcPr>
            <w:tcW w:w="445" w:type="pct"/>
          </w:tcPr>
          <w:p w14:paraId="530E372C" w14:textId="38BBB99F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auto"/>
              <w:bottom w:val="single" w:sz="4" w:space="0" w:color="auto"/>
            </w:tcBorders>
          </w:tcPr>
          <w:p w14:paraId="636777E9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прокальцитонина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05698E93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3D8F5680" w14:textId="14ABB0B1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</w:t>
            </w:r>
          </w:p>
        </w:tc>
      </w:tr>
      <w:tr w:rsidR="008201B6" w:rsidRPr="001F64FB" w14:paraId="008D59BC" w14:textId="77777777" w:rsidTr="00185DE7">
        <w:trPr>
          <w:trHeight w:val="421"/>
        </w:trPr>
        <w:tc>
          <w:tcPr>
            <w:tcW w:w="445" w:type="pct"/>
          </w:tcPr>
          <w:p w14:paraId="05913056" w14:textId="1A586D43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auto"/>
              <w:bottom w:val="single" w:sz="4" w:space="0" w:color="auto"/>
            </w:tcBorders>
          </w:tcPr>
          <w:p w14:paraId="2DF81734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Гликированный гемоглобин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11DACCC5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11EE5DB3" w14:textId="6EC4A846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6 550</w:t>
            </w:r>
          </w:p>
        </w:tc>
      </w:tr>
      <w:tr w:rsidR="008201B6" w:rsidRPr="001F64FB" w14:paraId="4A417D44" w14:textId="77777777" w:rsidTr="00185DE7">
        <w:trPr>
          <w:trHeight w:val="422"/>
        </w:trPr>
        <w:tc>
          <w:tcPr>
            <w:tcW w:w="445" w:type="pct"/>
          </w:tcPr>
          <w:p w14:paraId="49B837E2" w14:textId="43473847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</w:tcPr>
          <w:p w14:paraId="3B44AC3C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Белок в моче и СМЖ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29DD5922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2BB14219" w14:textId="426A010A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19 071</w:t>
            </w:r>
          </w:p>
        </w:tc>
      </w:tr>
      <w:tr w:rsidR="008201B6" w:rsidRPr="001F64FB" w14:paraId="23047FAE" w14:textId="77777777" w:rsidTr="00185DE7">
        <w:trPr>
          <w:trHeight w:val="406"/>
        </w:trPr>
        <w:tc>
          <w:tcPr>
            <w:tcW w:w="445" w:type="pct"/>
          </w:tcPr>
          <w:p w14:paraId="4D6F7EC8" w14:textId="3BEF3B82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99C5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триглицеридов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25CEF466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0F82ABC6" w14:textId="13C7C557" w:rsidR="008201B6" w:rsidRDefault="00A4201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11 899</w:t>
            </w:r>
          </w:p>
        </w:tc>
      </w:tr>
      <w:tr w:rsidR="008201B6" w:rsidRPr="001F64FB" w14:paraId="77A5CC47" w14:textId="77777777" w:rsidTr="00185DE7">
        <w:trPr>
          <w:trHeight w:val="549"/>
        </w:trPr>
        <w:tc>
          <w:tcPr>
            <w:tcW w:w="445" w:type="pct"/>
          </w:tcPr>
          <w:p w14:paraId="7EA30B40" w14:textId="1E55A85C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9CAC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  холестерина липопротеинов высокой плотности (ЛПВП)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7CF9436E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019CCE5F" w14:textId="26BEA056" w:rsidR="008201B6" w:rsidRDefault="00A4201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7 336</w:t>
            </w:r>
          </w:p>
        </w:tc>
      </w:tr>
      <w:tr w:rsidR="008201B6" w:rsidRPr="001F64FB" w14:paraId="70133759" w14:textId="77777777" w:rsidTr="00185DE7">
        <w:trPr>
          <w:trHeight w:val="691"/>
        </w:trPr>
        <w:tc>
          <w:tcPr>
            <w:tcW w:w="445" w:type="pct"/>
          </w:tcPr>
          <w:p w14:paraId="2E9AC1B9" w14:textId="1B430BE6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93E1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  холестерина липопротеинов низкой плотности (ЛПНП)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6755021F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433F57AC" w14:textId="28791049" w:rsidR="008201B6" w:rsidRDefault="00A4201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7 336</w:t>
            </w:r>
          </w:p>
        </w:tc>
      </w:tr>
      <w:tr w:rsidR="008201B6" w:rsidRPr="001F64FB" w14:paraId="40E5487E" w14:textId="77777777" w:rsidTr="00185DE7">
        <w:trPr>
          <w:trHeight w:val="417"/>
        </w:trPr>
        <w:tc>
          <w:tcPr>
            <w:tcW w:w="445" w:type="pct"/>
          </w:tcPr>
          <w:p w14:paraId="2C3F57AE" w14:textId="6832DA62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7BEA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железа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3F5B5289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2D7A1E33" w14:textId="24C14239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8201B6" w:rsidRPr="001F64FB" w14:paraId="2AAE46C0" w14:textId="77777777" w:rsidTr="00185DE7">
        <w:trPr>
          <w:trHeight w:val="405"/>
        </w:trPr>
        <w:tc>
          <w:tcPr>
            <w:tcW w:w="445" w:type="pct"/>
          </w:tcPr>
          <w:p w14:paraId="371AEBEE" w14:textId="1E772217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E15B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щелочной фосфатазы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1674FBF8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20F323B9" w14:textId="58D516E8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8201B6" w:rsidRPr="001F64FB" w14:paraId="1EBC39C7" w14:textId="77777777" w:rsidTr="00185DE7">
        <w:trPr>
          <w:trHeight w:val="403"/>
        </w:trPr>
        <w:tc>
          <w:tcPr>
            <w:tcW w:w="445" w:type="pct"/>
          </w:tcPr>
          <w:p w14:paraId="7ADD05B8" w14:textId="5617C09F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591C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  фосфора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56F94CD3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35051325" w14:textId="3306C1CF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8201B6" w:rsidRPr="001F64FB" w14:paraId="61AC3DF0" w14:textId="77777777" w:rsidTr="00185DE7">
        <w:trPr>
          <w:trHeight w:val="419"/>
        </w:trPr>
        <w:tc>
          <w:tcPr>
            <w:tcW w:w="445" w:type="pct"/>
          </w:tcPr>
          <w:p w14:paraId="360137C6" w14:textId="2E367DA3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6E69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магния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6A939520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3ACCE64F" w14:textId="72FED4BA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8201B6" w:rsidRPr="001F64FB" w14:paraId="5D830AA9" w14:textId="77777777" w:rsidTr="00185DE7">
        <w:trPr>
          <w:trHeight w:val="578"/>
        </w:trPr>
        <w:tc>
          <w:tcPr>
            <w:tcW w:w="445" w:type="pct"/>
          </w:tcPr>
          <w:p w14:paraId="27D106D7" w14:textId="538A2D1B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03A1A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реагентов для определения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Антистрептолизин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 (АСЛО)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0AE63D16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3DC22E9D" w14:textId="008C055F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201B6" w:rsidRPr="001F64FB" w14:paraId="5B624E8F" w14:textId="77777777" w:rsidTr="00185DE7">
        <w:trPr>
          <w:trHeight w:val="559"/>
        </w:trPr>
        <w:tc>
          <w:tcPr>
            <w:tcW w:w="445" w:type="pct"/>
          </w:tcPr>
          <w:p w14:paraId="073CD621" w14:textId="0F0881EF" w:rsidR="008201B6" w:rsidRPr="001A47B5" w:rsidRDefault="00C56255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8201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2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EF7692" w14:textId="77777777" w:rsidR="008201B6" w:rsidRPr="008971B0" w:rsidRDefault="008201B6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ревматоидного фактора (РФ)</w:t>
            </w:r>
          </w:p>
        </w:tc>
        <w:tc>
          <w:tcPr>
            <w:tcW w:w="745" w:type="pct"/>
            <w:tcBorders>
              <w:left w:val="single" w:sz="4" w:space="0" w:color="auto"/>
            </w:tcBorders>
          </w:tcPr>
          <w:p w14:paraId="7EC51350" w14:textId="77777777" w:rsidR="008201B6" w:rsidRPr="008971B0" w:rsidRDefault="008201B6" w:rsidP="00820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6982D640" w14:textId="1F042B7E" w:rsidR="008201B6" w:rsidRDefault="007136C1" w:rsidP="00820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</w:tr>
    </w:tbl>
    <w:p w14:paraId="37A93A92" w14:textId="71F1C228" w:rsidR="008201B6" w:rsidRDefault="008201B6" w:rsidP="008201B6">
      <w:p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</w:p>
    <w:p w14:paraId="0C53A1CB" w14:textId="05BDD700" w:rsidR="008201B6" w:rsidRPr="008201B6" w:rsidRDefault="008201B6" w:rsidP="008201B6">
      <w:pPr>
        <w:spacing w:after="0" w:line="240" w:lineRule="auto"/>
        <w:contextualSpacing/>
        <w:jc w:val="both"/>
        <w:rPr>
          <w:b/>
          <w:sz w:val="24"/>
          <w:szCs w:val="24"/>
        </w:rPr>
      </w:pPr>
      <w:r w:rsidRPr="008971B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 Технические требования: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267"/>
        <w:gridCol w:w="6231"/>
      </w:tblGrid>
      <w:tr w:rsidR="008201B6" w:rsidRPr="001F64FB" w14:paraId="4818A97D" w14:textId="77777777" w:rsidTr="007D43EA">
        <w:tc>
          <w:tcPr>
            <w:tcW w:w="453" w:type="pct"/>
          </w:tcPr>
          <w:p w14:paraId="3472FB55" w14:textId="77777777" w:rsidR="008201B6" w:rsidRPr="00E31946" w:rsidRDefault="008201B6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bookmarkStart w:id="4" w:name="_Hlk229581567"/>
            <w:bookmarkEnd w:id="0"/>
            <w:bookmarkEnd w:id="3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213" w:type="pct"/>
          </w:tcPr>
          <w:p w14:paraId="3A20C4D2" w14:textId="77777777" w:rsidR="008201B6" w:rsidRPr="00E31946" w:rsidRDefault="008201B6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162B7712" w14:textId="77777777" w:rsidR="008201B6" w:rsidRPr="00E31946" w:rsidRDefault="008201B6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Требования, предъяв-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ляемые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к товарам (работам, услугам) </w:t>
            </w:r>
          </w:p>
        </w:tc>
      </w:tr>
      <w:tr w:rsidR="00C56255" w:rsidRPr="001F64FB" w14:paraId="3CDF1F60" w14:textId="77777777" w:rsidTr="007D43EA">
        <w:tc>
          <w:tcPr>
            <w:tcW w:w="453" w:type="pct"/>
          </w:tcPr>
          <w:p w14:paraId="752AFD78" w14:textId="4FDF51BF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1.</w:t>
            </w:r>
          </w:p>
        </w:tc>
        <w:tc>
          <w:tcPr>
            <w:tcW w:w="1213" w:type="pct"/>
          </w:tcPr>
          <w:p w14:paraId="0D4AEC5E" w14:textId="20DC3777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альбумина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3B4886DB" w14:textId="738314AA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метода: образование с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бромкрезоловым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зелёным в кислой среде окрашенного комплекса;</w:t>
            </w:r>
          </w:p>
          <w:p w14:paraId="686A42FE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монореагент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98F665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0CA2B811" w14:textId="0F5DB44F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70 г/л;</w:t>
            </w:r>
          </w:p>
        </w:tc>
      </w:tr>
      <w:tr w:rsidR="00C56255" w:rsidRPr="001F64FB" w14:paraId="67B13A97" w14:textId="77777777" w:rsidTr="007D43EA">
        <w:tc>
          <w:tcPr>
            <w:tcW w:w="453" w:type="pct"/>
          </w:tcPr>
          <w:p w14:paraId="56C3724D" w14:textId="2F30867F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3F9A3506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аланинаминотрансферазы</w:t>
            </w:r>
          </w:p>
          <w:p w14:paraId="0BEAE422" w14:textId="19F104C5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АЛТ)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4E50A805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принцип метода: модифицированный, оптимизированный кинетический в соответствии с рекомендациями Международной Федерации Клинической Химии (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IFCC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), без активации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пиридоксальфосфатом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4AB956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-двухкомпонентный;</w:t>
            </w:r>
          </w:p>
          <w:p w14:paraId="58B4D2D6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6804CD2B" w14:textId="25513F18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линейность не менее 500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/л; </w:t>
            </w:r>
          </w:p>
        </w:tc>
      </w:tr>
      <w:tr w:rsidR="00C56255" w:rsidRPr="001F64FB" w14:paraId="4621D3A2" w14:textId="77777777" w:rsidTr="007D43EA">
        <w:tc>
          <w:tcPr>
            <w:tcW w:w="453" w:type="pct"/>
          </w:tcPr>
          <w:p w14:paraId="1521B037" w14:textId="0706EB9B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4871DD09" w14:textId="4F5D6255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активности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аспартатаминотрансферазы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(АСТ)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4C9225C7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принцип метода: модифицированный, оптимизированный кинетический метод в соответствии с 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рекомендациями Международной Федерации Клинической Химии (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IFCC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), без активации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пиридоксальфосфатом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DC02766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-двухкомпонентный;</w:t>
            </w:r>
          </w:p>
          <w:p w14:paraId="6FB4414E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45628EEC" w14:textId="28585783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линейность не менее 600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/л;</w:t>
            </w:r>
          </w:p>
        </w:tc>
      </w:tr>
      <w:tr w:rsidR="00C56255" w:rsidRPr="001F64FB" w14:paraId="33BBBC15" w14:textId="77777777" w:rsidTr="007D43EA">
        <w:tc>
          <w:tcPr>
            <w:tcW w:w="453" w:type="pct"/>
          </w:tcPr>
          <w:p w14:paraId="1AC0CC6A" w14:textId="410E8FCC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716EBAD3" w14:textId="38E56006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общего билирубина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52A1989A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</w:t>
            </w:r>
            <w:proofErr w:type="spellStart"/>
            <w:proofErr w:type="gram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метода:метод</w:t>
            </w:r>
            <w:proofErr w:type="spellEnd"/>
            <w:proofErr w:type="gram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с ДФД (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дихлорфенил-диазолиновый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C681E4B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-двухкомпонентный;</w:t>
            </w:r>
          </w:p>
          <w:p w14:paraId="615EEE9F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10448D74" w14:textId="60221681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513 мкмоль/л;</w:t>
            </w:r>
          </w:p>
        </w:tc>
      </w:tr>
      <w:tr w:rsidR="00C56255" w:rsidRPr="001F64FB" w14:paraId="3078B9F0" w14:textId="77777777" w:rsidTr="007D43EA">
        <w:tc>
          <w:tcPr>
            <w:tcW w:w="453" w:type="pct"/>
          </w:tcPr>
          <w:p w14:paraId="442B4014" w14:textId="6E5C3EA8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4A461FEC" w14:textId="4A03F96E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прямого билирубина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1584C196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принцип метода: метод с ДФД (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дихлорфенил-диазолиновый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1035C0E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-двухкомпонентный;</w:t>
            </w:r>
          </w:p>
          <w:p w14:paraId="18EF4048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2E8A5395" w14:textId="16C62B82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153 мкмоль/л;</w:t>
            </w:r>
          </w:p>
        </w:tc>
      </w:tr>
      <w:tr w:rsidR="00C56255" w:rsidRPr="001F64FB" w14:paraId="0C3FE4E0" w14:textId="77777777" w:rsidTr="007D43EA">
        <w:trPr>
          <w:trHeight w:val="368"/>
        </w:trPr>
        <w:tc>
          <w:tcPr>
            <w:tcW w:w="453" w:type="pct"/>
          </w:tcPr>
          <w:p w14:paraId="228209A0" w14:textId="23E36169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71B80601" w14:textId="4361FDAE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глюкозы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214DDE38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метода: энзиматический метод с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глюкозоксидазой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и пероксидазой;</w:t>
            </w:r>
          </w:p>
          <w:p w14:paraId="4352D44C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монореагент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A74C29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47734CFF" w14:textId="4B7FC922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27,8 ммоль/л;</w:t>
            </w:r>
          </w:p>
        </w:tc>
      </w:tr>
      <w:tr w:rsidR="00C56255" w:rsidRPr="001F64FB" w14:paraId="6C06E4BF" w14:textId="77777777" w:rsidTr="007D43EA">
        <w:trPr>
          <w:trHeight w:val="255"/>
        </w:trPr>
        <w:tc>
          <w:tcPr>
            <w:tcW w:w="453" w:type="pct"/>
          </w:tcPr>
          <w:p w14:paraId="0A3C1974" w14:textId="1933B4A2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1213" w:type="pct"/>
          </w:tcPr>
          <w:p w14:paraId="3EA933D5" w14:textId="2B90400A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креатинина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57F57C53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метода: кинетический метод по Яффе (без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депротеинизации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FAF5AEF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двухкомпонентный;</w:t>
            </w:r>
          </w:p>
          <w:p w14:paraId="05407A6A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56AB09A0" w14:textId="0053EBF5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1150 мкмоль/л;</w:t>
            </w:r>
          </w:p>
        </w:tc>
      </w:tr>
      <w:tr w:rsidR="00C56255" w:rsidRPr="001F64FB" w14:paraId="54082818" w14:textId="77777777" w:rsidTr="007D43EA">
        <w:tc>
          <w:tcPr>
            <w:tcW w:w="453" w:type="pct"/>
          </w:tcPr>
          <w:p w14:paraId="5F8263DA" w14:textId="3828D6C8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283D94C3" w14:textId="6A23381D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общего белка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642C9C0E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метода: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биуретовый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6BB807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монореагент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7FB073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101212B1" w14:textId="2E8FB7DF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165 г/л;</w:t>
            </w:r>
          </w:p>
        </w:tc>
      </w:tr>
      <w:tr w:rsidR="00C56255" w:rsidRPr="001F64FB" w14:paraId="7FBF4BBA" w14:textId="77777777" w:rsidTr="007D43EA">
        <w:tc>
          <w:tcPr>
            <w:tcW w:w="453" w:type="pct"/>
          </w:tcPr>
          <w:p w14:paraId="57F709C4" w14:textId="3A4D47D0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3B3E975E" w14:textId="12C450F4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концентрации мочевины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106256D1" w14:textId="72672835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метода: энзиматический кинетический метод с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уриказой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и ГЛДГ;</w:t>
            </w:r>
          </w:p>
          <w:p w14:paraId="27A94FEB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двухкомпонентный;</w:t>
            </w:r>
          </w:p>
          <w:p w14:paraId="256BA27F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12B12E6E" w14:textId="5A8DC3BF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50 ммоль/л;</w:t>
            </w:r>
          </w:p>
        </w:tc>
      </w:tr>
      <w:tr w:rsidR="00C56255" w:rsidRPr="001F64FB" w14:paraId="7ACCE075" w14:textId="77777777" w:rsidTr="007D43EA">
        <w:tc>
          <w:tcPr>
            <w:tcW w:w="453" w:type="pct"/>
          </w:tcPr>
          <w:p w14:paraId="68C910AF" w14:textId="4F6B970A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0491FBFE" w14:textId="752AA718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общего холестерина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00594C04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метода: энзиматический метод с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эстеразой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и оксидазой холестерина</w:t>
            </w:r>
          </w:p>
          <w:p w14:paraId="7CC5F883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монореагент</w:t>
            </w:r>
            <w:proofErr w:type="spellEnd"/>
          </w:p>
          <w:p w14:paraId="51DBA93C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жидкий, готовый к работе реагент;</w:t>
            </w:r>
          </w:p>
          <w:p w14:paraId="08D63F42" w14:textId="0B9B6788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19,42 ммоль/л;</w:t>
            </w:r>
          </w:p>
        </w:tc>
      </w:tr>
      <w:tr w:rsidR="00C56255" w:rsidRPr="001F64FB" w14:paraId="1396B46D" w14:textId="77777777" w:rsidTr="007D43EA">
        <w:tc>
          <w:tcPr>
            <w:tcW w:w="453" w:type="pct"/>
          </w:tcPr>
          <w:p w14:paraId="20CBF140" w14:textId="27F7B172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13" w:type="pct"/>
          </w:tcPr>
          <w:p w14:paraId="4AF2EAC2" w14:textId="4D8BCE76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альфа-амилазы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077C68FA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метода: фотометрический кинетический метод с 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CNP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G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3 субстратом;</w:t>
            </w:r>
          </w:p>
          <w:p w14:paraId="4AD3E5B5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монореагент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203502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517A55BC" w14:textId="63DF8A85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линейность не менее 1500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/л;</w:t>
            </w:r>
          </w:p>
        </w:tc>
      </w:tr>
      <w:tr w:rsidR="00C56255" w:rsidRPr="001F64FB" w14:paraId="07A46D48" w14:textId="77777777" w:rsidTr="007D43EA">
        <w:tc>
          <w:tcPr>
            <w:tcW w:w="453" w:type="pct"/>
          </w:tcPr>
          <w:p w14:paraId="1794788A" w14:textId="77731517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35E10FCA" w14:textId="5B443797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активности гамма-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глутамилтранспептидазы</w:t>
            </w:r>
            <w:proofErr w:type="spellEnd"/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63157073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 – фотометрический кинетический метод с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гаммаглутамилтрикарбокси-нитроаланидом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887C863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двухкомпонентный;</w:t>
            </w:r>
          </w:p>
          <w:p w14:paraId="1C1F6B4A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0264B7AC" w14:textId="11D2006A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линейность не менее 580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/л;</w:t>
            </w:r>
          </w:p>
        </w:tc>
      </w:tr>
      <w:tr w:rsidR="00C56255" w:rsidRPr="001F64FB" w14:paraId="656B76B1" w14:textId="77777777" w:rsidTr="007D43EA">
        <w:tc>
          <w:tcPr>
            <w:tcW w:w="453" w:type="pct"/>
          </w:tcPr>
          <w:p w14:paraId="4A0114AF" w14:textId="4D683550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268359E3" w14:textId="5D01E448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кальция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2C9F73BA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 –фотометрический метод с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арсеназо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III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276AAD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243D175D" w14:textId="40668BCB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8ммоль\л;</w:t>
            </w:r>
          </w:p>
        </w:tc>
      </w:tr>
      <w:tr w:rsidR="00C56255" w:rsidRPr="001F64FB" w14:paraId="3253B110" w14:textId="77777777" w:rsidTr="007D43EA">
        <w:tc>
          <w:tcPr>
            <w:tcW w:w="453" w:type="pct"/>
          </w:tcPr>
          <w:p w14:paraId="66B55990" w14:textId="630E748C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5639CD6A" w14:textId="3CC12758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хлоридов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590F35B5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принцип метода: фотометрический количественный анализ с ТРТ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Z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комплексом</w:t>
            </w:r>
          </w:p>
          <w:p w14:paraId="378C3952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монореагент</w:t>
            </w:r>
            <w:proofErr w:type="spellEnd"/>
          </w:p>
          <w:p w14:paraId="6F74AB17" w14:textId="390DC7CF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жидкий, готовый к работе реагент.</w:t>
            </w:r>
          </w:p>
        </w:tc>
      </w:tr>
      <w:tr w:rsidR="00C56255" w:rsidRPr="001F64FB" w14:paraId="418EAAE3" w14:textId="77777777" w:rsidTr="007D43EA">
        <w:tc>
          <w:tcPr>
            <w:tcW w:w="453" w:type="pct"/>
          </w:tcPr>
          <w:p w14:paraId="4FBC7C51" w14:textId="7B650B7F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0CFA1089" w14:textId="61BB6250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калия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6CB77E76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-принцип метода: турбидиметрический с 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NA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TPB</w:t>
            </w:r>
          </w:p>
          <w:p w14:paraId="567B682E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монореагент</w:t>
            </w:r>
            <w:proofErr w:type="spellEnd"/>
          </w:p>
          <w:p w14:paraId="57589B87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жидкий, готовый к работе реагент</w:t>
            </w:r>
          </w:p>
          <w:p w14:paraId="0142EDC0" w14:textId="60B71A9A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– набор должен быть укомплектован калибратором двух уровней.</w:t>
            </w:r>
          </w:p>
        </w:tc>
      </w:tr>
      <w:tr w:rsidR="00C56255" w:rsidRPr="001F64FB" w14:paraId="6B0BE0B7" w14:textId="77777777" w:rsidTr="007D43EA">
        <w:tc>
          <w:tcPr>
            <w:tcW w:w="453" w:type="pct"/>
          </w:tcPr>
          <w:p w14:paraId="193EAC38" w14:textId="65A99A36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</w:tcPr>
          <w:p w14:paraId="1461AD73" w14:textId="1C15A93D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Набор реагентов для определения натрия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060A3778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метода: фотометрический ферментативный с 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β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галактозидазой</w:t>
            </w:r>
            <w:proofErr w:type="spellEnd"/>
          </w:p>
          <w:p w14:paraId="50FEB3CF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двухкомпонентный</w:t>
            </w:r>
          </w:p>
          <w:p w14:paraId="5644F566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жидкий, готовый к работе реагент</w:t>
            </w:r>
          </w:p>
          <w:p w14:paraId="16531D5E" w14:textId="6B846DF2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– набор должен быть укомплектован калибраторами двух уровней.</w:t>
            </w:r>
          </w:p>
        </w:tc>
      </w:tr>
      <w:tr w:rsidR="00C56255" w:rsidRPr="001F64FB" w14:paraId="005A90E4" w14:textId="77777777" w:rsidTr="007D43EA">
        <w:tc>
          <w:tcPr>
            <w:tcW w:w="453" w:type="pct"/>
          </w:tcPr>
          <w:p w14:paraId="41B8C916" w14:textId="00E51CEF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36E6532D" w14:textId="32C3D815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Набор реагентов для определения 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-реактивного белка (СРБ)</w:t>
            </w:r>
          </w:p>
        </w:tc>
        <w:tc>
          <w:tcPr>
            <w:tcW w:w="3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7EE3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метода – методом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219B76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  <w:p w14:paraId="0355E546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линейность не менее 150 мг/л;</w:t>
            </w:r>
          </w:p>
          <w:p w14:paraId="3C9A70D4" w14:textId="527ABB3F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в набор должен входить калибратор.</w:t>
            </w:r>
          </w:p>
        </w:tc>
      </w:tr>
      <w:tr w:rsidR="00C56255" w:rsidRPr="001F64FB" w14:paraId="5200D0A0" w14:textId="77777777" w:rsidTr="007D43EA">
        <w:trPr>
          <w:trHeight w:val="1266"/>
        </w:trPr>
        <w:tc>
          <w:tcPr>
            <w:tcW w:w="453" w:type="pct"/>
          </w:tcPr>
          <w:p w14:paraId="2D751834" w14:textId="6A83A6CD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091386C3" w14:textId="4090E1A3" w:rsidR="00C56255" w:rsidRPr="008971B0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Мультикалибратор</w:t>
            </w:r>
            <w:proofErr w:type="spellEnd"/>
          </w:p>
        </w:tc>
        <w:tc>
          <w:tcPr>
            <w:tcW w:w="3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04E2" w14:textId="29FD45CB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4B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A4B77">
              <w:rPr>
                <w:rFonts w:ascii="Times New Roman" w:hAnsi="Times New Roman" w:cs="Times New Roman"/>
                <w:sz w:val="24"/>
                <w:szCs w:val="24"/>
              </w:rPr>
              <w:t>мультикалибратор</w:t>
            </w:r>
            <w:proofErr w:type="spellEnd"/>
            <w:r w:rsidRPr="00CA4B77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аттестован для всех параметров, перечисленных в составе лота 1;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20FD57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подтвердить паспортом;</w:t>
            </w:r>
          </w:p>
          <w:p w14:paraId="17A39EAB" w14:textId="7777777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материал должен быть человеческого происхождения и не должен содержать примесей животного происхождения,</w:t>
            </w:r>
          </w:p>
          <w:p w14:paraId="5569B3E7" w14:textId="7D6FB6D8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-объем материала во флаконе не более 5,0 мл;</w:t>
            </w:r>
          </w:p>
        </w:tc>
      </w:tr>
      <w:tr w:rsidR="00C56255" w:rsidRPr="001F64FB" w14:paraId="33652C1B" w14:textId="77777777" w:rsidTr="007D43EA">
        <w:trPr>
          <w:trHeight w:val="1266"/>
        </w:trPr>
        <w:tc>
          <w:tcPr>
            <w:tcW w:w="453" w:type="pct"/>
          </w:tcPr>
          <w:p w14:paraId="1E88F748" w14:textId="2363B69C" w:rsidR="00C56255" w:rsidRPr="001F64FB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2.19.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078352DC" w14:textId="49FAFFF7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FC4">
              <w:rPr>
                <w:rFonts w:ascii="Times New Roman" w:hAnsi="Times New Roman" w:cs="Times New Roman"/>
                <w:sz w:val="24"/>
                <w:szCs w:val="24"/>
              </w:rPr>
              <w:t>Набор реагентов для определения КФК</w:t>
            </w:r>
          </w:p>
        </w:tc>
        <w:tc>
          <w:tcPr>
            <w:tcW w:w="3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8D2A" w14:textId="77777777" w:rsidR="00C56255" w:rsidRPr="008C4FC4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4FC4">
              <w:rPr>
                <w:rFonts w:ascii="Times New Roman" w:hAnsi="Times New Roman" w:cs="Times New Roman"/>
                <w:sz w:val="24"/>
                <w:szCs w:val="24"/>
              </w:rPr>
              <w:t>- принцип метода – оптимизированный кинетический метод в соответствии с рекомендациями Международной Федерации Клинической Химии (модифицированный метод IFCC);</w:t>
            </w:r>
          </w:p>
          <w:p w14:paraId="6BA66EA7" w14:textId="77777777" w:rsidR="00C56255" w:rsidRPr="008C4FC4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4FC4">
              <w:rPr>
                <w:rFonts w:ascii="Times New Roman" w:hAnsi="Times New Roman" w:cs="Times New Roman"/>
                <w:sz w:val="24"/>
                <w:szCs w:val="24"/>
              </w:rPr>
              <w:t>- двухкомпонентный;</w:t>
            </w:r>
          </w:p>
          <w:p w14:paraId="540E8342" w14:textId="6AEFFA2C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4FC4">
              <w:rPr>
                <w:rFonts w:ascii="Times New Roman" w:hAnsi="Times New Roman" w:cs="Times New Roman"/>
                <w:sz w:val="24"/>
                <w:szCs w:val="24"/>
              </w:rPr>
              <w:t>-жидкий, готовый к работе реагент;</w:t>
            </w:r>
          </w:p>
        </w:tc>
      </w:tr>
      <w:tr w:rsidR="00C56255" w:rsidRPr="001F64FB" w14:paraId="7A3979FC" w14:textId="77777777" w:rsidTr="007D43EA">
        <w:trPr>
          <w:trHeight w:val="937"/>
        </w:trPr>
        <w:tc>
          <w:tcPr>
            <w:tcW w:w="453" w:type="pct"/>
          </w:tcPr>
          <w:p w14:paraId="32769D73" w14:textId="04EA152B" w:rsidR="00C56255" w:rsidRPr="00E259B7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2.20.</w:t>
            </w:r>
          </w:p>
        </w:tc>
        <w:tc>
          <w:tcPr>
            <w:tcW w:w="1213" w:type="pct"/>
          </w:tcPr>
          <w:p w14:paraId="0B831C72" w14:textId="55D4B115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мочевой кислоты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55A83817" w14:textId="48AE1230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принцип метода </w:t>
            </w:r>
            <w:r>
              <w:rPr>
                <w:rFonts w:ascii="Times New Roman" w:hAnsi="Times New Roman"/>
                <w:sz w:val="24"/>
                <w:szCs w:val="24"/>
              </w:rPr>
              <w:t>фотометрический метод</w:t>
            </w:r>
            <w:r w:rsidRPr="004A424C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4A424C">
              <w:rPr>
                <w:rFonts w:ascii="Times New Roman" w:hAnsi="Times New Roman"/>
                <w:sz w:val="24"/>
                <w:szCs w:val="24"/>
              </w:rPr>
              <w:t>уриказой</w:t>
            </w:r>
            <w:proofErr w:type="spellEnd"/>
            <w:r w:rsidRPr="004A42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E708D2" w14:textId="317CBAD3" w:rsidR="00C56255" w:rsidRPr="001A47B5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-жидкий, готовый к работе реагент;</w:t>
            </w:r>
          </w:p>
        </w:tc>
      </w:tr>
      <w:tr w:rsidR="00C56255" w:rsidRPr="001F64FB" w14:paraId="0B6E94D4" w14:textId="77777777" w:rsidTr="007D43EA">
        <w:trPr>
          <w:trHeight w:val="1266"/>
        </w:trPr>
        <w:tc>
          <w:tcPr>
            <w:tcW w:w="453" w:type="pct"/>
          </w:tcPr>
          <w:p w14:paraId="7E8BB1BA" w14:textId="348BDBCE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2.21.</w:t>
            </w:r>
          </w:p>
        </w:tc>
        <w:tc>
          <w:tcPr>
            <w:tcW w:w="1213" w:type="pct"/>
          </w:tcPr>
          <w:p w14:paraId="502E1DC9" w14:textId="0C1D29AE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лактатдегидрогеназы (ЛДГ)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48494D1D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- принцип метода: кинетический ферментативный, лактатдегидрогеназа катализирует окисление лактата NAD+ с образованием пирувата и NADH;</w:t>
            </w:r>
          </w:p>
          <w:p w14:paraId="3F201DD0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-двухкомпонентный;</w:t>
            </w:r>
          </w:p>
          <w:p w14:paraId="1439938B" w14:textId="4E248AF4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-жидкий, готовый к работе реагент;</w:t>
            </w:r>
          </w:p>
        </w:tc>
      </w:tr>
      <w:tr w:rsidR="00C56255" w:rsidRPr="001F64FB" w14:paraId="3A23049F" w14:textId="77777777" w:rsidTr="007D43EA">
        <w:trPr>
          <w:trHeight w:val="1266"/>
        </w:trPr>
        <w:tc>
          <w:tcPr>
            <w:tcW w:w="453" w:type="pct"/>
          </w:tcPr>
          <w:p w14:paraId="0D65B428" w14:textId="27E60211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2.22.</w:t>
            </w:r>
          </w:p>
        </w:tc>
        <w:tc>
          <w:tcPr>
            <w:tcW w:w="1213" w:type="pct"/>
          </w:tcPr>
          <w:p w14:paraId="11BD206D" w14:textId="6AF39D09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Набор реагентов для определения </w:t>
            </w:r>
            <w:proofErr w:type="spellStart"/>
            <w:r w:rsidRPr="004A424C">
              <w:rPr>
                <w:rFonts w:ascii="Times New Roman" w:hAnsi="Times New Roman"/>
                <w:sz w:val="24"/>
                <w:szCs w:val="24"/>
              </w:rPr>
              <w:t>креатинфосфокиназы</w:t>
            </w:r>
            <w:proofErr w:type="spellEnd"/>
            <w:r w:rsidRPr="004A424C">
              <w:rPr>
                <w:rFonts w:ascii="Times New Roman" w:hAnsi="Times New Roman"/>
                <w:sz w:val="24"/>
                <w:szCs w:val="24"/>
              </w:rPr>
              <w:t xml:space="preserve"> сердечной фракции (КФК-МВ)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1EDC5FC7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принцип метода: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оптимизированный кинетический метод IFCC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иммуноингибированием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СК-МВ</w:t>
            </w:r>
            <w:r w:rsidRPr="004A42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53125D" w14:textId="77777777" w:rsidR="00C56255" w:rsidRPr="004A424C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-жидкий, готовый к работе реагент;</w:t>
            </w:r>
          </w:p>
          <w:p w14:paraId="1F91AA6D" w14:textId="18F42EB0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A424C">
              <w:rPr>
                <w:rFonts w:ascii="Times New Roman" w:hAnsi="Times New Roman"/>
                <w:sz w:val="24"/>
                <w:szCs w:val="24"/>
              </w:rPr>
              <w:t xml:space="preserve"> в набор должен входить контроль и калибратор.</w:t>
            </w:r>
          </w:p>
        </w:tc>
      </w:tr>
      <w:tr w:rsidR="00C56255" w:rsidRPr="001F64FB" w14:paraId="77825FB4" w14:textId="77777777" w:rsidTr="007D43EA">
        <w:trPr>
          <w:trHeight w:val="1052"/>
        </w:trPr>
        <w:tc>
          <w:tcPr>
            <w:tcW w:w="453" w:type="pct"/>
          </w:tcPr>
          <w:p w14:paraId="0C60C41C" w14:textId="59E68A9B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2.23.</w:t>
            </w:r>
          </w:p>
        </w:tc>
        <w:tc>
          <w:tcPr>
            <w:tcW w:w="1213" w:type="pct"/>
          </w:tcPr>
          <w:p w14:paraId="77502FAC" w14:textId="58FCA4A3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ферритина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762D6966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принцип метода: </w:t>
            </w:r>
            <w:proofErr w:type="spellStart"/>
            <w:r w:rsidRPr="004A424C">
              <w:rPr>
                <w:rFonts w:ascii="Times New Roman" w:hAnsi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A42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3169C3" w14:textId="77777777" w:rsidR="00C56255" w:rsidRPr="004A424C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-жидкий, готовый к работе реагент;</w:t>
            </w:r>
          </w:p>
          <w:p w14:paraId="5A41E0F4" w14:textId="4DB3337B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в набор должен входить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и </w:t>
            </w:r>
            <w:r w:rsidRPr="004A424C">
              <w:rPr>
                <w:rFonts w:ascii="Times New Roman" w:hAnsi="Times New Roman"/>
                <w:sz w:val="24"/>
                <w:szCs w:val="24"/>
              </w:rPr>
              <w:t>калибратор.</w:t>
            </w:r>
          </w:p>
        </w:tc>
      </w:tr>
      <w:tr w:rsidR="00C56255" w:rsidRPr="001F64FB" w14:paraId="1E5ADF98" w14:textId="77777777" w:rsidTr="007D43EA">
        <w:trPr>
          <w:trHeight w:val="983"/>
        </w:trPr>
        <w:tc>
          <w:tcPr>
            <w:tcW w:w="453" w:type="pct"/>
          </w:tcPr>
          <w:p w14:paraId="303290B4" w14:textId="15403C7E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2.24.</w:t>
            </w:r>
          </w:p>
        </w:tc>
        <w:tc>
          <w:tcPr>
            <w:tcW w:w="1213" w:type="pct"/>
          </w:tcPr>
          <w:p w14:paraId="1EE62508" w14:textId="6F44DBF3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Д-димера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7911909C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принцип метода: </w:t>
            </w:r>
            <w:proofErr w:type="spellStart"/>
            <w:r w:rsidRPr="004A424C">
              <w:rPr>
                <w:rFonts w:ascii="Times New Roman" w:hAnsi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A42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E5B6B8" w14:textId="77777777" w:rsidR="00C56255" w:rsidRPr="004A424C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-жидкий, готовый к работе реагент;</w:t>
            </w:r>
          </w:p>
          <w:p w14:paraId="7E275D00" w14:textId="549F8909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- в набор должен входить контроль и калибратор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255" w:rsidRPr="001F64FB" w14:paraId="3A307148" w14:textId="77777777" w:rsidTr="007D43EA">
        <w:trPr>
          <w:trHeight w:val="983"/>
        </w:trPr>
        <w:tc>
          <w:tcPr>
            <w:tcW w:w="453" w:type="pct"/>
          </w:tcPr>
          <w:p w14:paraId="1AA202FE" w14:textId="06EF9456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2.25.</w:t>
            </w:r>
          </w:p>
        </w:tc>
        <w:tc>
          <w:tcPr>
            <w:tcW w:w="1213" w:type="pct"/>
          </w:tcPr>
          <w:p w14:paraId="54597CB3" w14:textId="3FB6F835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антитромбина III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79FF89AE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принцип метода: </w:t>
            </w:r>
            <w:proofErr w:type="spellStart"/>
            <w:r w:rsidRPr="004A424C">
              <w:rPr>
                <w:rFonts w:ascii="Times New Roman" w:hAnsi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A42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51C48E" w14:textId="77777777" w:rsidR="00C56255" w:rsidRPr="004A424C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-жидкий, готовый к работе реагент;</w:t>
            </w:r>
          </w:p>
          <w:p w14:paraId="0811C23C" w14:textId="6AEE6E99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- в набор должен входить контроль и калибратор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255" w:rsidRPr="001F64FB" w14:paraId="2F2660BB" w14:textId="77777777" w:rsidTr="007D43EA">
        <w:trPr>
          <w:trHeight w:val="1266"/>
        </w:trPr>
        <w:tc>
          <w:tcPr>
            <w:tcW w:w="453" w:type="pct"/>
          </w:tcPr>
          <w:p w14:paraId="04701B3B" w14:textId="0044BD6E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2.26.</w:t>
            </w:r>
          </w:p>
        </w:tc>
        <w:tc>
          <w:tcPr>
            <w:tcW w:w="1213" w:type="pct"/>
            <w:tcBorders>
              <w:bottom w:val="single" w:sz="4" w:space="0" w:color="auto"/>
            </w:tcBorders>
          </w:tcPr>
          <w:p w14:paraId="5BD15C4E" w14:textId="695CD7B4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лактата</w:t>
            </w:r>
          </w:p>
        </w:tc>
        <w:tc>
          <w:tcPr>
            <w:tcW w:w="3334" w:type="pct"/>
            <w:tcBorders>
              <w:bottom w:val="single" w:sz="4" w:space="0" w:color="auto"/>
              <w:right w:val="single" w:sz="4" w:space="0" w:color="auto"/>
            </w:tcBorders>
          </w:tcPr>
          <w:p w14:paraId="59C513DE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принцип метода: L-лактат, представленный в образце, окислен </w:t>
            </w:r>
            <w:proofErr w:type="spellStart"/>
            <w:r w:rsidRPr="004A424C">
              <w:rPr>
                <w:rFonts w:ascii="Times New Roman" w:hAnsi="Times New Roman"/>
                <w:sz w:val="24"/>
                <w:szCs w:val="24"/>
              </w:rPr>
              <w:t>лактатоксидазой</w:t>
            </w:r>
            <w:proofErr w:type="spellEnd"/>
            <w:r w:rsidRPr="004A424C">
              <w:rPr>
                <w:rFonts w:ascii="Times New Roman" w:hAnsi="Times New Roman"/>
                <w:sz w:val="24"/>
                <w:szCs w:val="24"/>
              </w:rPr>
              <w:t xml:space="preserve"> до пирувата и перекиси водорода. В присутствии пероксидазы перекись водорода с 4-аминоантипирином и TOOS образует окрашенный комплекс, который можно измерить спектрофотометрически;</w:t>
            </w:r>
          </w:p>
          <w:p w14:paraId="78981299" w14:textId="77777777" w:rsidR="00C56255" w:rsidRPr="004A424C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-жидкий, готовый к работе реагент;</w:t>
            </w:r>
          </w:p>
          <w:p w14:paraId="09CF0D2E" w14:textId="7D0E6772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- в набор должен входить контроль и калибратор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255" w:rsidRPr="001F64FB" w14:paraId="536A098D" w14:textId="77777777" w:rsidTr="007D43EA">
        <w:trPr>
          <w:trHeight w:val="1025"/>
        </w:trPr>
        <w:tc>
          <w:tcPr>
            <w:tcW w:w="453" w:type="pct"/>
          </w:tcPr>
          <w:p w14:paraId="44B44192" w14:textId="430D8888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2.27.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52444AEA" w14:textId="29CBF50D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Набор реагентов для определения прокальцитонина</w:t>
            </w:r>
          </w:p>
        </w:tc>
        <w:tc>
          <w:tcPr>
            <w:tcW w:w="3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B279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принцип метода: </w:t>
            </w:r>
            <w:proofErr w:type="spellStart"/>
            <w:r w:rsidRPr="004A424C">
              <w:rPr>
                <w:rFonts w:ascii="Times New Roman" w:hAnsi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A42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029815" w14:textId="77777777" w:rsidR="00C56255" w:rsidRPr="004A424C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-жидкий, готовый к работе реагент;</w:t>
            </w:r>
          </w:p>
          <w:p w14:paraId="20FADAC9" w14:textId="0D914C74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>- в набор должен входить контроль и калибратор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255" w:rsidRPr="001F64FB" w14:paraId="33568A5F" w14:textId="77777777" w:rsidTr="007D43EA">
        <w:trPr>
          <w:trHeight w:val="1266"/>
        </w:trPr>
        <w:tc>
          <w:tcPr>
            <w:tcW w:w="453" w:type="pct"/>
          </w:tcPr>
          <w:p w14:paraId="2563A215" w14:textId="0117AC5F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2.28.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7A4DC755" w14:textId="1A2EA40F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Гликированный гемоглобин</w:t>
            </w:r>
          </w:p>
        </w:tc>
        <w:tc>
          <w:tcPr>
            <w:tcW w:w="33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837B" w14:textId="77777777" w:rsidR="00C56255" w:rsidRPr="004A424C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принцип метода: </w:t>
            </w:r>
            <w:proofErr w:type="spellStart"/>
            <w:r w:rsidRPr="004A424C">
              <w:rPr>
                <w:rFonts w:ascii="Times New Roman" w:hAnsi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A424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B8C9B9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24C">
              <w:rPr>
                <w:rFonts w:ascii="Times New Roman" w:hAnsi="Times New Roman"/>
                <w:sz w:val="24"/>
                <w:szCs w:val="24"/>
              </w:rPr>
              <w:t xml:space="preserve">- линейность не менее </w:t>
            </w:r>
            <w:r>
              <w:rPr>
                <w:rFonts w:ascii="Times New Roman" w:hAnsi="Times New Roman"/>
                <w:sz w:val="24"/>
                <w:szCs w:val="24"/>
              </w:rPr>
              <w:t>16,0 %</w:t>
            </w:r>
            <w:r w:rsidRPr="004A4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1F6EFC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воспроизводимость в серии не более </w:t>
            </w:r>
            <w:r w:rsidRPr="00164FD8">
              <w:rPr>
                <w:rFonts w:ascii="Times New Roman" w:hAnsi="Times New Roman"/>
                <w:sz w:val="24"/>
                <w:szCs w:val="24"/>
              </w:rPr>
              <w:t>1,24%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4E50191" w14:textId="6CF19CE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F5E47">
              <w:rPr>
                <w:rFonts w:ascii="Times New Roman" w:hAnsi="Times New Roman"/>
                <w:color w:val="000000"/>
                <w:sz w:val="24"/>
                <w:szCs w:val="24"/>
              </w:rPr>
              <w:t>- набор должен быть укомплектован калибратором и контролями двух уровней нормального и патологического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56255" w:rsidRPr="001F64FB" w14:paraId="6B0A3606" w14:textId="77777777" w:rsidTr="007D43EA">
        <w:trPr>
          <w:trHeight w:val="1266"/>
        </w:trPr>
        <w:tc>
          <w:tcPr>
            <w:tcW w:w="453" w:type="pct"/>
          </w:tcPr>
          <w:p w14:paraId="19B1D37B" w14:textId="1D359884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2.29.</w:t>
            </w:r>
          </w:p>
        </w:tc>
        <w:tc>
          <w:tcPr>
            <w:tcW w:w="1213" w:type="pct"/>
          </w:tcPr>
          <w:p w14:paraId="560ADF43" w14:textId="6020EEBE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Белок в моче и СМЖ</w:t>
            </w:r>
          </w:p>
        </w:tc>
        <w:tc>
          <w:tcPr>
            <w:tcW w:w="3334" w:type="pct"/>
            <w:tcBorders>
              <w:right w:val="single" w:sz="4" w:space="0" w:color="auto"/>
            </w:tcBorders>
          </w:tcPr>
          <w:p w14:paraId="6A73D141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B732B">
              <w:rPr>
                <w:rFonts w:ascii="Times New Roman" w:hAnsi="Times New Roman"/>
                <w:sz w:val="24"/>
                <w:szCs w:val="24"/>
              </w:rPr>
              <w:t>- принцип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B732B">
              <w:rPr>
                <w:rFonts w:ascii="Times New Roman" w:hAnsi="Times New Roman"/>
                <w:sz w:val="24"/>
                <w:szCs w:val="24"/>
              </w:rPr>
              <w:t>тода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колориметрический с </w:t>
            </w:r>
            <w:proofErr w:type="spellStart"/>
            <w:r w:rsidRPr="00D633B3">
              <w:rPr>
                <w:rFonts w:ascii="Times New Roman" w:hAnsi="Times New Roman"/>
                <w:sz w:val="24"/>
                <w:szCs w:val="24"/>
              </w:rPr>
              <w:t>пирогаллоловым</w:t>
            </w:r>
            <w:proofErr w:type="spellEnd"/>
            <w:r w:rsidRPr="00D633B3">
              <w:rPr>
                <w:rFonts w:ascii="Times New Roman" w:hAnsi="Times New Roman"/>
                <w:sz w:val="24"/>
                <w:szCs w:val="24"/>
              </w:rPr>
              <w:t xml:space="preserve"> красным в кислой среде в присутствии </w:t>
            </w:r>
            <w:proofErr w:type="spellStart"/>
            <w:r w:rsidRPr="00D633B3">
              <w:rPr>
                <w:rFonts w:ascii="Times New Roman" w:hAnsi="Times New Roman"/>
                <w:sz w:val="24"/>
                <w:szCs w:val="24"/>
              </w:rPr>
              <w:t>молибдат</w:t>
            </w:r>
            <w:proofErr w:type="spellEnd"/>
            <w:r w:rsidRPr="00D633B3">
              <w:rPr>
                <w:rFonts w:ascii="Times New Roman" w:hAnsi="Times New Roman"/>
                <w:sz w:val="24"/>
                <w:szCs w:val="24"/>
              </w:rPr>
              <w:t>-ионов</w:t>
            </w:r>
          </w:p>
          <w:p w14:paraId="782F8978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монореагент</w:t>
            </w:r>
            <w:proofErr w:type="spellEnd"/>
          </w:p>
          <w:p w14:paraId="52B9BF26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жидкий, готовый к работе реагент</w:t>
            </w:r>
          </w:p>
          <w:p w14:paraId="7A23F569" w14:textId="3AE6E6B4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C717B">
              <w:rPr>
                <w:rFonts w:ascii="Times New Roman" w:hAnsi="Times New Roman"/>
                <w:sz w:val="24"/>
                <w:szCs w:val="24"/>
              </w:rPr>
              <w:t>– набор должен быть укомплектован калибратором и контролями двух уровней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255" w:rsidRPr="001F64FB" w14:paraId="5C8FB0A4" w14:textId="77777777" w:rsidTr="007D43EA">
        <w:trPr>
          <w:trHeight w:val="1266"/>
        </w:trPr>
        <w:tc>
          <w:tcPr>
            <w:tcW w:w="453" w:type="pct"/>
          </w:tcPr>
          <w:p w14:paraId="69B8D2C4" w14:textId="33BE10EE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2.30.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934D" w14:textId="51BD337C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триглицеридов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6CFE5A" w14:textId="77777777" w:rsidR="00C56255" w:rsidRDefault="00C56255" w:rsidP="00C56255">
            <w:pPr>
              <w:pStyle w:val="a5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- принцип метода: фотометрический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ферментативный метод с липазой </w:t>
            </w:r>
          </w:p>
          <w:p w14:paraId="0A66A887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монореагент</w:t>
            </w:r>
            <w:proofErr w:type="spellEnd"/>
          </w:p>
          <w:p w14:paraId="6371D29A" w14:textId="1F5BF0C0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жидкие, готовые к работе реагенты.</w:t>
            </w:r>
          </w:p>
        </w:tc>
      </w:tr>
      <w:tr w:rsidR="00C56255" w:rsidRPr="001F64FB" w14:paraId="6DCC2C1C" w14:textId="77777777" w:rsidTr="007D43EA">
        <w:trPr>
          <w:trHeight w:val="1266"/>
        </w:trPr>
        <w:tc>
          <w:tcPr>
            <w:tcW w:w="453" w:type="pct"/>
          </w:tcPr>
          <w:p w14:paraId="640624D1" w14:textId="5B7DF00F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2.31.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629B" w14:textId="1F3A55F1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  холестерина липопротеинов высокой плотности (ЛПВП)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FD180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метода: прямой энзиматический метод без осаждения</w:t>
            </w:r>
          </w:p>
          <w:p w14:paraId="4014D1E6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двухкомпонентный </w:t>
            </w:r>
          </w:p>
          <w:p w14:paraId="7B36B7BC" w14:textId="79C53972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жидкие, готовые к работе реагенты.</w:t>
            </w:r>
          </w:p>
        </w:tc>
      </w:tr>
      <w:tr w:rsidR="00C56255" w:rsidRPr="001F64FB" w14:paraId="58B4AE1C" w14:textId="77777777" w:rsidTr="007D43EA">
        <w:trPr>
          <w:trHeight w:val="1266"/>
        </w:trPr>
        <w:tc>
          <w:tcPr>
            <w:tcW w:w="453" w:type="pct"/>
          </w:tcPr>
          <w:p w14:paraId="191FB0AA" w14:textId="623A5FAD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2.32.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1810" w14:textId="1E39C2E7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  холестерина липопротеинов низкой плотности (ЛПНП)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F6CE64" w14:textId="77777777" w:rsidR="00C56255" w:rsidRDefault="00C56255" w:rsidP="00C56255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принцип метода: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прямой гомогенный ферментативный метод определения без осаждения</w:t>
            </w:r>
          </w:p>
          <w:p w14:paraId="1F58AE31" w14:textId="77777777" w:rsidR="00C56255" w:rsidRDefault="00C56255" w:rsidP="00C56255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двухкомпонентный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биреагент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10AD0165" w14:textId="281F5BCE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жидкие, готовые к работе реагенты.</w:t>
            </w:r>
          </w:p>
        </w:tc>
      </w:tr>
      <w:tr w:rsidR="00C56255" w:rsidRPr="001F64FB" w14:paraId="46E5991C" w14:textId="77777777" w:rsidTr="007D43EA">
        <w:trPr>
          <w:trHeight w:val="1266"/>
        </w:trPr>
        <w:tc>
          <w:tcPr>
            <w:tcW w:w="453" w:type="pct"/>
          </w:tcPr>
          <w:p w14:paraId="26A2D321" w14:textId="54BADE09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2.33.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529C" w14:textId="2A4E6375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железа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4A4DA8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принцип метода: колориметрический метод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феррозином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депротеинизации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91EAD0" w14:textId="77777777" w:rsidR="00C56255" w:rsidRDefault="00C56255" w:rsidP="00C56255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двухкомпонентный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двухреагентный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088FF84D" w14:textId="1DEA2407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жидкие, готовые к работе реагенты</w:t>
            </w:r>
          </w:p>
        </w:tc>
      </w:tr>
      <w:tr w:rsidR="00C56255" w:rsidRPr="001F64FB" w14:paraId="2CFC8875" w14:textId="77777777" w:rsidTr="007D43EA">
        <w:trPr>
          <w:trHeight w:val="1136"/>
        </w:trPr>
        <w:tc>
          <w:tcPr>
            <w:tcW w:w="453" w:type="pct"/>
          </w:tcPr>
          <w:p w14:paraId="22690545" w14:textId="2CBCB291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2.34.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DA92" w14:textId="3A74DAB0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щелочной фосфатазы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F669FB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метода: метод с АМР-буфером</w:t>
            </w:r>
          </w:p>
          <w:p w14:paraId="1B4C8612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двухкомпонентный </w:t>
            </w:r>
          </w:p>
          <w:p w14:paraId="25FCD6DA" w14:textId="61C029BE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жидкие, готовые к работе реагенты</w:t>
            </w:r>
          </w:p>
        </w:tc>
      </w:tr>
      <w:tr w:rsidR="00C56255" w:rsidRPr="001F64FB" w14:paraId="47B884CB" w14:textId="77777777" w:rsidTr="007D43EA">
        <w:trPr>
          <w:trHeight w:val="1054"/>
        </w:trPr>
        <w:tc>
          <w:tcPr>
            <w:tcW w:w="453" w:type="pct"/>
          </w:tcPr>
          <w:p w14:paraId="32D78BAD" w14:textId="5194152A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2.35.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3282" w14:textId="533561D1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  фосфора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F66864" w14:textId="77777777" w:rsidR="00C56255" w:rsidRDefault="00C56255" w:rsidP="00C56255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принцип метода: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фосфомолибденовый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метод,</w:t>
            </w:r>
          </w:p>
          <w:p w14:paraId="250F9986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монореагент</w:t>
            </w:r>
            <w:proofErr w:type="spellEnd"/>
          </w:p>
          <w:p w14:paraId="789C63B7" w14:textId="6281714F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жидкий, готовый к работе реагент.</w:t>
            </w:r>
          </w:p>
        </w:tc>
      </w:tr>
      <w:tr w:rsidR="00C56255" w:rsidRPr="001F64FB" w14:paraId="2679FB6D" w14:textId="77777777" w:rsidTr="007D43EA">
        <w:trPr>
          <w:trHeight w:val="1084"/>
        </w:trPr>
        <w:tc>
          <w:tcPr>
            <w:tcW w:w="453" w:type="pct"/>
          </w:tcPr>
          <w:p w14:paraId="17E044B1" w14:textId="56EEE03B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2.36.</w:t>
            </w:r>
          </w:p>
        </w:tc>
        <w:tc>
          <w:tcPr>
            <w:tcW w:w="1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FD38" w14:textId="1AE4D66B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магния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027DDE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принцип метода: магний в реакции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ксилидиловым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голубым </w:t>
            </w:r>
          </w:p>
          <w:p w14:paraId="72A393EC" w14:textId="77777777" w:rsidR="00C56255" w:rsidRDefault="00C56255" w:rsidP="00C56255">
            <w:pPr>
              <w:pStyle w:val="a5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монореагент</w:t>
            </w:r>
            <w:proofErr w:type="spellEnd"/>
          </w:p>
          <w:p w14:paraId="5A79F953" w14:textId="086EC29E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жидкий, готовый к работе реагент.</w:t>
            </w:r>
          </w:p>
        </w:tc>
      </w:tr>
      <w:tr w:rsidR="00C56255" w:rsidRPr="001F64FB" w14:paraId="25AB5C9C" w14:textId="77777777" w:rsidTr="007D43EA">
        <w:trPr>
          <w:trHeight w:val="1266"/>
        </w:trPr>
        <w:tc>
          <w:tcPr>
            <w:tcW w:w="453" w:type="pct"/>
          </w:tcPr>
          <w:p w14:paraId="01D98080" w14:textId="6AD591F0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2.37.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369C6" w14:textId="68851340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 реагентов для определения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Антистрептолизин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-О (АСЛО)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4067F9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 принцип метода: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E1A09C" w14:textId="77777777" w:rsidR="00C56255" w:rsidRDefault="00C56255" w:rsidP="00C56255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жидкие, готовые к применению реагенты;</w:t>
            </w:r>
          </w:p>
          <w:p w14:paraId="7BDB62C0" w14:textId="77777777" w:rsidR="00C56255" w:rsidRDefault="00C56255" w:rsidP="00C56255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эффект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прозоны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</w:rPr>
              <w:t xml:space="preserve"> не менее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1000 МЕ/мл </w:t>
            </w:r>
          </w:p>
          <w:p w14:paraId="399D780C" w14:textId="2A68570A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набор должен быть укомплектован калибратором и контролями двух уровней: нормального и патологического.</w:t>
            </w:r>
          </w:p>
        </w:tc>
      </w:tr>
      <w:tr w:rsidR="00C56255" w:rsidRPr="001F64FB" w14:paraId="28C7BB9C" w14:textId="77777777" w:rsidTr="007D43EA">
        <w:trPr>
          <w:trHeight w:val="1266"/>
        </w:trPr>
        <w:tc>
          <w:tcPr>
            <w:tcW w:w="453" w:type="pct"/>
          </w:tcPr>
          <w:p w14:paraId="60E76048" w14:textId="7D1D6424" w:rsidR="00C56255" w:rsidRPr="001A47B5" w:rsidRDefault="00C56255" w:rsidP="00C5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2.38.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6585CC" w14:textId="7FDFD4B3" w:rsidR="00C56255" w:rsidRPr="008971B0" w:rsidRDefault="00C56255" w:rsidP="00C56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определения ревматоидного фактора (РФ)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EFCE76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 принцип метода: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иммунотурбидиметрический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D07363" w14:textId="77777777" w:rsidR="00C56255" w:rsidRDefault="00C56255" w:rsidP="00C562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эффект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прозоны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не менее 800 МЕ/мл</w:t>
            </w:r>
          </w:p>
          <w:p w14:paraId="01E773BC" w14:textId="77777777" w:rsidR="00C56255" w:rsidRDefault="00C56255" w:rsidP="00C56255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жидкие, готовые к применению реагенты;</w:t>
            </w:r>
          </w:p>
          <w:p w14:paraId="7CCA9C34" w14:textId="274FB3D0" w:rsidR="00C56255" w:rsidRPr="008971B0" w:rsidRDefault="00C56255" w:rsidP="00C5625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набор должен быть укомплектован калибратором и контролями двух уровней нормального и патологического.</w:t>
            </w:r>
          </w:p>
        </w:tc>
      </w:tr>
    </w:tbl>
    <w:p w14:paraId="70B22765" w14:textId="74CC212C" w:rsidR="008971B0" w:rsidRPr="008971B0" w:rsidRDefault="008971B0" w:rsidP="00897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C56255">
        <w:rPr>
          <w:rFonts w:ascii="Times New Roman" w:eastAsia="Times New Roman" w:hAnsi="Times New Roman" w:cs="Times New Roman"/>
          <w:sz w:val="24"/>
          <w:szCs w:val="24"/>
          <w:lang w:bidi="en-US"/>
        </w:rPr>
        <w:t>39.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Предлагаемые реагенты, калибровочные материалы должны быть совместимы с автоматическим биохимическим анализатором серии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CA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-200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Electronic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7D9E3850" w14:textId="0EAF507A" w:rsidR="008971B0" w:rsidRPr="008971B0" w:rsidRDefault="008971B0" w:rsidP="00897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C56255">
        <w:rPr>
          <w:rFonts w:ascii="Times New Roman" w:eastAsia="Times New Roman" w:hAnsi="Times New Roman" w:cs="Times New Roman"/>
          <w:sz w:val="24"/>
          <w:szCs w:val="24"/>
          <w:lang w:bidi="en-US"/>
        </w:rPr>
        <w:t>40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* Реагенты должны соответствовать руководству по эксплуатации анализатора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CA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-200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Electronic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39E3412F" w14:textId="757582CE" w:rsidR="008971B0" w:rsidRPr="008971B0" w:rsidRDefault="008971B0" w:rsidP="00897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C56255">
        <w:rPr>
          <w:rFonts w:ascii="Times New Roman" w:eastAsia="Times New Roman" w:hAnsi="Times New Roman" w:cs="Times New Roman"/>
          <w:sz w:val="24"/>
          <w:szCs w:val="24"/>
          <w:lang w:bidi="en-US"/>
        </w:rPr>
        <w:t>41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en-US"/>
        </w:rPr>
        <w:t>Реагенты</w:t>
      </w:r>
      <w:r w:rsidR="00A90C63"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en-US"/>
        </w:rPr>
        <w:t xml:space="preserve">должны быть расфасованы по флаконам, пригодным для прямой установки на борт автоматического биохимического анализатора модель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ru-RU" w:bidi="en-US"/>
        </w:rPr>
        <w:t>F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ENOX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CA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-200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Electronic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en-US"/>
        </w:rPr>
        <w:t xml:space="preserve"> (закрытая система), без необходимости переливания в другие емкости, разведения и прочих манипуляций, которые могут стать источником </w:t>
      </w:r>
      <w:proofErr w:type="spellStart"/>
      <w:r w:rsidRPr="008971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en-US"/>
        </w:rPr>
        <w:t>преаналитической</w:t>
      </w:r>
      <w:proofErr w:type="spellEnd"/>
      <w:r w:rsidRPr="008971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en-US"/>
        </w:rPr>
        <w:t xml:space="preserve"> ошибки. Флаконы должны содержать ШТРИХ-коды, обеспечивающие реализацию в анализаторе функции </w:t>
      </w:r>
      <w:proofErr w:type="spellStart"/>
      <w:r w:rsidRPr="008971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en-US"/>
        </w:rPr>
        <w:t>автопозиционирования</w:t>
      </w:r>
      <w:proofErr w:type="spellEnd"/>
      <w:r w:rsidRPr="008971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en-US"/>
        </w:rPr>
        <w:t>.</w:t>
      </w:r>
    </w:p>
    <w:p w14:paraId="5E48861C" w14:textId="622B7B2F" w:rsidR="008971B0" w:rsidRPr="008971B0" w:rsidRDefault="008971B0" w:rsidP="00897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2.4</w:t>
      </w:r>
      <w:r w:rsidR="00C56255">
        <w:rPr>
          <w:rFonts w:ascii="Times New Roman" w:eastAsia="Times New Roman" w:hAnsi="Times New Roman" w:cs="Times New Roman"/>
          <w:sz w:val="24"/>
          <w:szCs w:val="24"/>
          <w:lang w:bidi="en-US"/>
        </w:rPr>
        <w:t>2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Предлагаемые реагенты, </w:t>
      </w:r>
      <w:r w:rsidRPr="00041AF3">
        <w:rPr>
          <w:rFonts w:ascii="Times New Roman" w:eastAsia="Times New Roman" w:hAnsi="Times New Roman" w:cs="Times New Roman"/>
          <w:sz w:val="24"/>
          <w:szCs w:val="24"/>
          <w:lang w:bidi="en-US"/>
        </w:rPr>
        <w:t>калибровочные материалы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должны иметь оригинальные инструкции, инструкции на русском языке. </w:t>
      </w:r>
    </w:p>
    <w:p w14:paraId="1F4DB871" w14:textId="05D0645C" w:rsidR="008971B0" w:rsidRP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C56255">
        <w:rPr>
          <w:rFonts w:ascii="Times New Roman" w:eastAsia="Times New Roman" w:hAnsi="Times New Roman" w:cs="Times New Roman"/>
          <w:sz w:val="24"/>
          <w:szCs w:val="24"/>
          <w:lang w:bidi="en-US"/>
        </w:rPr>
        <w:t>43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03A9797B" w14:textId="3921AA05" w:rsid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C56255">
        <w:rPr>
          <w:rFonts w:ascii="Times New Roman" w:eastAsia="Times New Roman" w:hAnsi="Times New Roman" w:cs="Times New Roman"/>
          <w:sz w:val="24"/>
          <w:szCs w:val="24"/>
          <w:lang w:bidi="en-US"/>
        </w:rPr>
        <w:t>44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. Гарантировать оказание заказчику квалифицированной методологической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 - подтвердить документами.</w:t>
      </w:r>
    </w:p>
    <w:p w14:paraId="5B844387" w14:textId="77777777" w:rsidR="00A90C63" w:rsidRPr="008971B0" w:rsidRDefault="00A90C63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34EB565" w14:textId="77777777" w:rsidR="008971B0" w:rsidRPr="008971B0" w:rsidRDefault="008971B0" w:rsidP="0054380C">
      <w:pPr>
        <w:tabs>
          <w:tab w:val="left" w:pos="6096"/>
        </w:tabs>
        <w:spacing w:after="200" w:line="240" w:lineRule="auto"/>
        <w:jc w:val="both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</w:p>
    <w:bookmarkEnd w:id="4"/>
    <w:p w14:paraId="21071EA0" w14:textId="69FD2CA0" w:rsidR="0048061E" w:rsidRPr="002772D8" w:rsidRDefault="00BD2905" w:rsidP="002772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290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Лот </w:t>
      </w:r>
      <w:r w:rsidR="0048061E" w:rsidRPr="00BD290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</w:t>
      </w:r>
      <w:r w:rsidRPr="00BD2905">
        <w:rPr>
          <w:rFonts w:ascii="Times New Roman" w:hAnsi="Times New Roman"/>
          <w:b/>
          <w:sz w:val="24"/>
          <w:szCs w:val="24"/>
        </w:rPr>
        <w:t xml:space="preserve"> </w:t>
      </w:r>
      <w:r w:rsidR="002772D8" w:rsidRPr="002772D8">
        <w:rPr>
          <w:rFonts w:ascii="Times New Roman" w:hAnsi="Times New Roman"/>
          <w:b/>
          <w:sz w:val="24"/>
          <w:szCs w:val="24"/>
        </w:rPr>
        <w:t xml:space="preserve">Контрольные материалы для автоматического биохимического анализатора </w:t>
      </w:r>
      <w:r w:rsidR="002772D8" w:rsidRPr="002772D8">
        <w:rPr>
          <w:rFonts w:ascii="Times New Roman" w:hAnsi="Times New Roman"/>
          <w:b/>
          <w:sz w:val="24"/>
          <w:szCs w:val="24"/>
          <w:lang w:val="en-US"/>
        </w:rPr>
        <w:t>FENOX</w:t>
      </w:r>
      <w:r w:rsidR="002772D8" w:rsidRPr="002772D8">
        <w:rPr>
          <w:rFonts w:ascii="Times New Roman" w:hAnsi="Times New Roman"/>
          <w:b/>
          <w:sz w:val="24"/>
          <w:szCs w:val="24"/>
        </w:rPr>
        <w:t xml:space="preserve"> </w:t>
      </w:r>
      <w:r w:rsidR="002772D8" w:rsidRPr="002772D8">
        <w:rPr>
          <w:rFonts w:ascii="Times New Roman" w:hAnsi="Times New Roman"/>
          <w:b/>
          <w:sz w:val="24"/>
          <w:szCs w:val="24"/>
          <w:lang w:val="en-US"/>
        </w:rPr>
        <w:t>CA</w:t>
      </w:r>
      <w:r w:rsidR="002772D8" w:rsidRPr="002772D8">
        <w:rPr>
          <w:rFonts w:ascii="Times New Roman" w:hAnsi="Times New Roman"/>
          <w:b/>
          <w:sz w:val="24"/>
          <w:szCs w:val="24"/>
        </w:rPr>
        <w:t xml:space="preserve">-200 производства </w:t>
      </w:r>
      <w:r w:rsidR="002772D8" w:rsidRPr="002772D8">
        <w:rPr>
          <w:rFonts w:ascii="Times New Roman" w:hAnsi="Times New Roman"/>
          <w:b/>
          <w:sz w:val="24"/>
          <w:szCs w:val="24"/>
          <w:lang w:val="en-US"/>
        </w:rPr>
        <w:t>URIT</w:t>
      </w:r>
      <w:r w:rsidR="002772D8" w:rsidRPr="002772D8">
        <w:rPr>
          <w:rFonts w:ascii="Times New Roman" w:hAnsi="Times New Roman"/>
          <w:b/>
          <w:sz w:val="24"/>
          <w:szCs w:val="24"/>
        </w:rPr>
        <w:t xml:space="preserve"> </w:t>
      </w:r>
      <w:r w:rsidR="002772D8" w:rsidRPr="002772D8">
        <w:rPr>
          <w:rFonts w:ascii="Times New Roman" w:hAnsi="Times New Roman"/>
          <w:b/>
          <w:sz w:val="24"/>
          <w:szCs w:val="24"/>
          <w:lang w:val="en-US"/>
        </w:rPr>
        <w:t>Medical</w:t>
      </w:r>
      <w:r w:rsidR="002772D8" w:rsidRPr="002772D8">
        <w:rPr>
          <w:rFonts w:ascii="Times New Roman" w:hAnsi="Times New Roman"/>
          <w:b/>
          <w:sz w:val="24"/>
          <w:szCs w:val="24"/>
        </w:rPr>
        <w:t xml:space="preserve"> </w:t>
      </w:r>
      <w:r w:rsidR="002772D8" w:rsidRPr="002772D8">
        <w:rPr>
          <w:rFonts w:ascii="Times New Roman" w:hAnsi="Times New Roman"/>
          <w:b/>
          <w:sz w:val="24"/>
          <w:szCs w:val="24"/>
          <w:lang w:val="en-US"/>
        </w:rPr>
        <w:t>Electronic</w:t>
      </w:r>
      <w:r w:rsidR="002772D8" w:rsidRPr="002772D8">
        <w:rPr>
          <w:rFonts w:ascii="Times New Roman" w:hAnsi="Times New Roman"/>
          <w:b/>
          <w:sz w:val="24"/>
          <w:szCs w:val="24"/>
        </w:rPr>
        <w:t xml:space="preserve"> (Китай)</w:t>
      </w:r>
    </w:p>
    <w:p w14:paraId="3C09A047" w14:textId="77777777" w:rsidR="00BD2905" w:rsidRPr="002772D8" w:rsidRDefault="00BD2905" w:rsidP="00BD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42DED903" w14:textId="6095EE7E" w:rsidR="00BD2905" w:rsidRPr="00BD2905" w:rsidRDefault="00BD2905" w:rsidP="00BD2905">
      <w:pPr>
        <w:pStyle w:val="a7"/>
        <w:numPr>
          <w:ilvl w:val="0"/>
          <w:numId w:val="7"/>
        </w:numPr>
        <w:tabs>
          <w:tab w:val="left" w:pos="8130"/>
        </w:tabs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  <w:lang w:bidi="en-US"/>
        </w:rPr>
      </w:pPr>
      <w:bookmarkStart w:id="5" w:name="_Hlk226122493"/>
      <w:r w:rsidRPr="00BD2905">
        <w:rPr>
          <w:b/>
          <w:sz w:val="24"/>
          <w:szCs w:val="24"/>
        </w:rPr>
        <w:t>Состав расходных материалов</w:t>
      </w:r>
      <w:r w:rsidRPr="00BD2905">
        <w:rPr>
          <w:b/>
          <w:sz w:val="24"/>
          <w:szCs w:val="24"/>
          <w:lang w:val="en-US"/>
        </w:rPr>
        <w:t>:</w:t>
      </w:r>
    </w:p>
    <w:tbl>
      <w:tblPr>
        <w:tblpPr w:leftFromText="180" w:rightFromText="180" w:vertAnchor="text" w:tblpX="4" w:tblpY="2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670"/>
        <w:gridCol w:w="1276"/>
        <w:gridCol w:w="1559"/>
      </w:tblGrid>
      <w:tr w:rsidR="008201B6" w:rsidRPr="0048061E" w14:paraId="67078399" w14:textId="77777777" w:rsidTr="00317656">
        <w:trPr>
          <w:trHeight w:val="55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7F66" w14:textId="704E941C" w:rsidR="008201B6" w:rsidRPr="00BD2905" w:rsidRDefault="008201B6" w:rsidP="00BD2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bookmarkStart w:id="6" w:name="_Hlk232066374"/>
            <w:bookmarkEnd w:id="5"/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13D7" w14:textId="77777777" w:rsidR="008201B6" w:rsidRPr="00BD2905" w:rsidRDefault="008201B6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товара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046B8" w14:textId="3D0930F9" w:rsidR="008201B6" w:rsidRPr="00BD2905" w:rsidRDefault="008201B6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B1ED" w14:textId="77777777" w:rsidR="008201B6" w:rsidRPr="00BD2905" w:rsidRDefault="008201B6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Количество</w:t>
            </w:r>
            <w:proofErr w:type="spellEnd"/>
          </w:p>
        </w:tc>
      </w:tr>
      <w:tr w:rsidR="008201B6" w:rsidRPr="0048061E" w14:paraId="4E240165" w14:textId="77777777" w:rsidTr="00317656">
        <w:trPr>
          <w:trHeight w:val="2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6EC2" w14:textId="1DA4BFE1" w:rsidR="008201B6" w:rsidRPr="00C56255" w:rsidRDefault="008201B6" w:rsidP="0089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C5625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6B5CAB6" w14:textId="5036A703" w:rsidR="008201B6" w:rsidRPr="008971B0" w:rsidRDefault="008201B6" w:rsidP="0089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на основе человеческой сыворотки крови для биохимических исследований нормального уровня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F392E" w14:textId="72C3634E" w:rsidR="008201B6" w:rsidRPr="008971B0" w:rsidRDefault="008201B6" w:rsidP="0089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флакон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516F35" w14:textId="7EA6582F" w:rsidR="008201B6" w:rsidRPr="008971B0" w:rsidRDefault="007136C1" w:rsidP="0089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8201B6" w:rsidRPr="0048061E" w14:paraId="4439FD6F" w14:textId="77777777" w:rsidTr="00317656">
        <w:trPr>
          <w:trHeight w:val="2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61EC" w14:textId="491E3191" w:rsidR="008201B6" w:rsidRPr="00C56255" w:rsidRDefault="00C56255" w:rsidP="00897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1.</w:t>
            </w:r>
            <w:r w:rsidR="008201B6"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AF77998" w14:textId="410DC35F" w:rsidR="008201B6" w:rsidRPr="008971B0" w:rsidRDefault="008201B6" w:rsidP="00897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на основе человеческой сыворотки крови для биохимических исследований патологического (высокого) уровня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A51F8" w14:textId="77777777" w:rsidR="008201B6" w:rsidRPr="008971B0" w:rsidRDefault="008201B6" w:rsidP="0089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37580E" w14:textId="5B9C958B" w:rsidR="008201B6" w:rsidRPr="008971B0" w:rsidRDefault="007136C1" w:rsidP="0089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bookmarkEnd w:id="6"/>
    </w:tbl>
    <w:p w14:paraId="3E1AACB6" w14:textId="77777777" w:rsidR="008201B6" w:rsidRDefault="008201B6" w:rsidP="00897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25A48160" w14:textId="0BEA7F1A" w:rsidR="008971B0" w:rsidRDefault="008971B0" w:rsidP="00897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 Технические требования:</w:t>
      </w:r>
    </w:p>
    <w:tbl>
      <w:tblPr>
        <w:tblpPr w:leftFromText="180" w:rightFromText="180" w:vertAnchor="text" w:tblpX="4" w:tblpY="2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6095"/>
      </w:tblGrid>
      <w:tr w:rsidR="008201B6" w:rsidRPr="0048061E" w14:paraId="014D1BCD" w14:textId="77777777" w:rsidTr="00317656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98A2" w14:textId="77777777" w:rsidR="008201B6" w:rsidRPr="00BD2905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6FC5" w14:textId="77777777" w:rsidR="008201B6" w:rsidRPr="00BD2905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товара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8A836" w14:textId="77777777" w:rsidR="008201B6" w:rsidRPr="00BD2905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Технические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характеристики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параметры</w:t>
            </w:r>
            <w:proofErr w:type="spellEnd"/>
          </w:p>
        </w:tc>
      </w:tr>
      <w:tr w:rsidR="008201B6" w:rsidRPr="0048061E" w14:paraId="1BF945AF" w14:textId="77777777" w:rsidTr="00317656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3735" w14:textId="57FF169B" w:rsidR="008201B6" w:rsidRPr="0048061E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C2946C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на основе человеческой сыворотки крови для биохимических исследований нормального уровня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DC499A1" w14:textId="77777777" w:rsidR="008201B6" w:rsidRPr="008971B0" w:rsidRDefault="008201B6" w:rsidP="008201B6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контрольная сыворотка предназначена для проведения контроля качества биохимических исследований и качества наборов реагентов, применяемых на анализаторе 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CA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-200 производства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URIT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Medical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Electronic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 (Китай)</w:t>
            </w:r>
          </w:p>
          <w:p w14:paraId="7A469E5D" w14:textId="77777777" w:rsidR="008201B6" w:rsidRPr="008971B0" w:rsidRDefault="008201B6" w:rsidP="008201B6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контрольный материал должен быть человеческого происхождения и не должен содержать примесей животного происхождения,</w:t>
            </w:r>
          </w:p>
          <w:p w14:paraId="0236523F" w14:textId="77777777" w:rsidR="008201B6" w:rsidRPr="008971B0" w:rsidRDefault="008201B6" w:rsidP="008201B6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-объем материала во флаконе не более 5,0 мл;</w:t>
            </w:r>
          </w:p>
          <w:p w14:paraId="78FDE31F" w14:textId="77777777" w:rsidR="008201B6" w:rsidRPr="008971B0" w:rsidRDefault="008201B6" w:rsidP="008201B6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контрольный материал должен быть аттестован для всех параметров, перечисленных в составе лота 1 по позициям № 1-17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19-21, 30-36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FF0ADC" w14:textId="77777777" w:rsidR="008201B6" w:rsidRPr="008971B0" w:rsidRDefault="008201B6" w:rsidP="008201B6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подтвердить паспортом;</w:t>
            </w:r>
          </w:p>
          <w:p w14:paraId="5950685F" w14:textId="77777777" w:rsidR="008201B6" w:rsidRPr="008971B0" w:rsidRDefault="008201B6" w:rsidP="008201B6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- контрольный материал должен быть предназначен для применения совместно с реагентами, предложенными участником;</w:t>
            </w:r>
          </w:p>
          <w:p w14:paraId="7CC0E52A" w14:textId="77777777" w:rsidR="008201B6" w:rsidRPr="008971B0" w:rsidRDefault="008201B6" w:rsidP="008201B6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контрольный материал должен быть аттестован на анализатор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CA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-200 производства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URIT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Medical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val="en-US" w:bidi="en-US"/>
              </w:rPr>
              <w:t>Electronic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 xml:space="preserve"> (Китай)</w:t>
            </w:r>
          </w:p>
        </w:tc>
      </w:tr>
      <w:tr w:rsidR="008201B6" w:rsidRPr="0048061E" w14:paraId="01DFB2D0" w14:textId="77777777" w:rsidTr="00317656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04A5" w14:textId="29D0E944" w:rsidR="008201B6" w:rsidRPr="008201B6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05FF04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на основе человеческой сыворотки крови для биохимических исследований патологического (высокого) уровня</w:t>
            </w: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13150476" w14:textId="77777777" w:rsidR="008201B6" w:rsidRPr="008971B0" w:rsidRDefault="008201B6" w:rsidP="00820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</w:pPr>
          </w:p>
        </w:tc>
      </w:tr>
    </w:tbl>
    <w:p w14:paraId="3304191E" w14:textId="775F553D" w:rsidR="008971B0" w:rsidRPr="008971B0" w:rsidRDefault="008971B0" w:rsidP="00897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8201B6">
        <w:rPr>
          <w:rFonts w:ascii="Times New Roman" w:eastAsia="Times New Roman" w:hAnsi="Times New Roman" w:cs="Times New Roman"/>
          <w:sz w:val="24"/>
          <w:szCs w:val="24"/>
          <w:lang w:bidi="en-US"/>
        </w:rPr>
        <w:t>3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Предлагаемые контрольные материалы должны быть совместимы с автоматическим биохимическим анализатором серии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CA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-200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Electronic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3F445430" w14:textId="1BA9999F" w:rsidR="008971B0" w:rsidRPr="008971B0" w:rsidRDefault="008971B0" w:rsidP="00897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8201B6">
        <w:rPr>
          <w:rFonts w:ascii="Times New Roman" w:eastAsia="Times New Roman" w:hAnsi="Times New Roman" w:cs="Times New Roman"/>
          <w:sz w:val="24"/>
          <w:szCs w:val="24"/>
          <w:lang w:bidi="en-US"/>
        </w:rPr>
        <w:t>4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.* </w:t>
      </w:r>
      <w:bookmarkStart w:id="7" w:name="_Hlk232067054"/>
      <w:r w:rsidR="005439F0">
        <w:rPr>
          <w:rFonts w:ascii="Times New Roman" w:eastAsia="Times New Roman" w:hAnsi="Times New Roman" w:cs="Times New Roman"/>
          <w:sz w:val="24"/>
          <w:szCs w:val="24"/>
          <w:lang w:bidi="en-US"/>
        </w:rPr>
        <w:t>К</w:t>
      </w:r>
      <w:r w:rsidR="005439F0" w:rsidRPr="005439F0">
        <w:rPr>
          <w:rFonts w:ascii="Times New Roman" w:eastAsia="Times New Roman" w:hAnsi="Times New Roman" w:cs="Times New Roman"/>
          <w:sz w:val="24"/>
          <w:szCs w:val="24"/>
          <w:lang w:bidi="en-US"/>
        </w:rPr>
        <w:t>онтрольные материалы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bookmarkEnd w:id="7"/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должны соответствовать руководству по эксплуатации анализатора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CA</w:t>
      </w:r>
      <w:r w:rsidRPr="008971B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-200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8971B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Electronic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34CB328E" w14:textId="3B2B3F59" w:rsidR="008971B0" w:rsidRPr="008971B0" w:rsidRDefault="008971B0" w:rsidP="00897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A90C63">
        <w:rPr>
          <w:rFonts w:ascii="Times New Roman" w:eastAsia="Times New Roman" w:hAnsi="Times New Roman" w:cs="Times New Roman"/>
          <w:sz w:val="24"/>
          <w:szCs w:val="24"/>
          <w:lang w:bidi="en-US"/>
        </w:rPr>
        <w:t>5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Предлагаемые контрольные материалы должны иметь оригинальные инструкции, инструкции на русском языке. </w:t>
      </w:r>
    </w:p>
    <w:p w14:paraId="725F3325" w14:textId="3995F783" w:rsidR="008971B0" w:rsidRP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A90C63">
        <w:rPr>
          <w:rFonts w:ascii="Times New Roman" w:eastAsia="Times New Roman" w:hAnsi="Times New Roman" w:cs="Times New Roman"/>
          <w:sz w:val="24"/>
          <w:szCs w:val="24"/>
          <w:lang w:bidi="en-US"/>
        </w:rPr>
        <w:t>6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493A102C" w14:textId="7D7160B6" w:rsidR="008971B0" w:rsidRP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A90C63">
        <w:rPr>
          <w:rFonts w:ascii="Times New Roman" w:eastAsia="Times New Roman" w:hAnsi="Times New Roman" w:cs="Times New Roman"/>
          <w:sz w:val="24"/>
          <w:szCs w:val="24"/>
          <w:lang w:bidi="en-US"/>
        </w:rPr>
        <w:t>7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. Гарантировать оказание заказчику квалифицированной методологической и технической помощи для адекватного функционирования аналитической лабораторно-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диагностической системы при использовании предложенных реагентов - подтвердить документами.</w:t>
      </w:r>
    </w:p>
    <w:p w14:paraId="4F8DE35E" w14:textId="77777777" w:rsidR="0054380C" w:rsidRPr="008971B0" w:rsidRDefault="0054380C" w:rsidP="008971B0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C95FDEA" w14:textId="77777777" w:rsidR="008971B0" w:rsidRPr="008971B0" w:rsidRDefault="008971B0" w:rsidP="008971B0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</w:p>
    <w:p w14:paraId="3DFD33BC" w14:textId="77777777" w:rsidR="008971B0" w:rsidRDefault="008971B0" w:rsidP="00BD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3C2B025A" w14:textId="77777777" w:rsidR="002772D8" w:rsidRPr="002772D8" w:rsidRDefault="00BD2905" w:rsidP="002772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290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Лот </w:t>
      </w:r>
      <w:r w:rsidR="0048061E" w:rsidRPr="00BD290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BD2905">
        <w:rPr>
          <w:rFonts w:ascii="Times New Roman" w:hAnsi="Times New Roman"/>
          <w:b/>
          <w:sz w:val="24"/>
          <w:szCs w:val="24"/>
        </w:rPr>
        <w:t xml:space="preserve"> </w:t>
      </w:r>
      <w:r w:rsidR="002772D8" w:rsidRPr="002772D8">
        <w:rPr>
          <w:rFonts w:ascii="Times New Roman" w:hAnsi="Times New Roman"/>
          <w:b/>
          <w:sz w:val="24"/>
          <w:szCs w:val="24"/>
        </w:rPr>
        <w:t xml:space="preserve">Расходные материалы для автоматического биохимического анализатора </w:t>
      </w:r>
    </w:p>
    <w:p w14:paraId="404200EE" w14:textId="48F079D1" w:rsidR="0048061E" w:rsidRPr="001A043D" w:rsidRDefault="002772D8" w:rsidP="002772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72D8">
        <w:rPr>
          <w:rFonts w:ascii="Times New Roman" w:hAnsi="Times New Roman"/>
          <w:b/>
          <w:sz w:val="24"/>
          <w:szCs w:val="24"/>
          <w:lang w:val="en-US"/>
        </w:rPr>
        <w:t xml:space="preserve">FENOX CA-200 </w:t>
      </w:r>
      <w:r w:rsidRPr="002772D8">
        <w:rPr>
          <w:rFonts w:ascii="Times New Roman" w:hAnsi="Times New Roman"/>
          <w:b/>
          <w:sz w:val="24"/>
          <w:szCs w:val="24"/>
        </w:rPr>
        <w:t>производства</w:t>
      </w:r>
      <w:r w:rsidRPr="002772D8">
        <w:rPr>
          <w:rFonts w:ascii="Times New Roman" w:hAnsi="Times New Roman"/>
          <w:b/>
          <w:sz w:val="24"/>
          <w:szCs w:val="24"/>
          <w:lang w:val="en-US"/>
        </w:rPr>
        <w:t xml:space="preserve"> URIT Medical Electronic (</w:t>
      </w:r>
      <w:r w:rsidRPr="002772D8">
        <w:rPr>
          <w:rFonts w:ascii="Times New Roman" w:hAnsi="Times New Roman"/>
          <w:b/>
          <w:sz w:val="24"/>
          <w:szCs w:val="24"/>
        </w:rPr>
        <w:t>Китай</w:t>
      </w:r>
      <w:r w:rsidRPr="002772D8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6697A867" w14:textId="77777777" w:rsidR="002772D8" w:rsidRPr="002772D8" w:rsidRDefault="002772D8" w:rsidP="00277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14:paraId="2FE31672" w14:textId="4CBCAFF2" w:rsidR="00BD2905" w:rsidRPr="00BD2905" w:rsidRDefault="00BD2905" w:rsidP="00BD2905">
      <w:pPr>
        <w:pStyle w:val="a7"/>
        <w:numPr>
          <w:ilvl w:val="0"/>
          <w:numId w:val="9"/>
        </w:numPr>
        <w:tabs>
          <w:tab w:val="left" w:pos="8130"/>
        </w:tabs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  <w:lang w:bidi="en-US"/>
        </w:rPr>
      </w:pPr>
      <w:bookmarkStart w:id="8" w:name="_Hlk226122606"/>
      <w:r w:rsidRPr="00BD2905">
        <w:rPr>
          <w:b/>
          <w:sz w:val="24"/>
          <w:szCs w:val="24"/>
        </w:rPr>
        <w:t>Состав расходных материалов</w:t>
      </w:r>
      <w:r w:rsidRPr="00BD2905">
        <w:rPr>
          <w:b/>
          <w:sz w:val="24"/>
          <w:szCs w:val="24"/>
          <w:lang w:val="en-US"/>
        </w:rPr>
        <w:t>:</w:t>
      </w:r>
    </w:p>
    <w:tbl>
      <w:tblPr>
        <w:tblW w:w="944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98"/>
        <w:gridCol w:w="5090"/>
        <w:gridCol w:w="1677"/>
        <w:gridCol w:w="1677"/>
      </w:tblGrid>
      <w:tr w:rsidR="005439F0" w:rsidRPr="0048061E" w14:paraId="04ECB500" w14:textId="77777777" w:rsidTr="00317656">
        <w:trPr>
          <w:trHeight w:val="379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940A" w14:textId="5EEA4498" w:rsidR="005439F0" w:rsidRPr="0048061E" w:rsidRDefault="005439F0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bookmarkStart w:id="9" w:name="_Hlk232066536"/>
            <w:bookmarkEnd w:id="8"/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360C" w14:textId="79C75290" w:rsidR="005439F0" w:rsidRPr="0048061E" w:rsidRDefault="005439F0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товара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09FB" w14:textId="4EB2C6D3" w:rsidR="005439F0" w:rsidRPr="0048061E" w:rsidRDefault="005439F0" w:rsidP="00BD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9F8D" w14:textId="14A2C173" w:rsidR="005439F0" w:rsidRPr="0048061E" w:rsidRDefault="005439F0" w:rsidP="00BD29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Количество</w:t>
            </w:r>
            <w:proofErr w:type="spellEnd"/>
          </w:p>
        </w:tc>
      </w:tr>
      <w:tr w:rsidR="005439F0" w:rsidRPr="0048061E" w14:paraId="41262F02" w14:textId="77777777" w:rsidTr="007D43EA">
        <w:trPr>
          <w:trHeight w:val="34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6D23" w14:textId="5D7814DF" w:rsidR="005439F0" w:rsidRPr="008971B0" w:rsidRDefault="00C56255" w:rsidP="001716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5439F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8AAA" w14:textId="182E4678" w:rsidR="005439F0" w:rsidRPr="008971B0" w:rsidRDefault="005439F0" w:rsidP="001716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Очищающее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(Alkaline Detergent for Chemistry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Fnflyzer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1E31" w14:textId="48B95B51" w:rsidR="005439F0" w:rsidRPr="008971B0" w:rsidRDefault="005439F0" w:rsidP="001716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EA02" w14:textId="2C755CD1" w:rsidR="005439F0" w:rsidRPr="008971B0" w:rsidRDefault="007136C1" w:rsidP="001716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55</w:t>
            </w:r>
          </w:p>
        </w:tc>
      </w:tr>
      <w:bookmarkEnd w:id="9"/>
    </w:tbl>
    <w:p w14:paraId="193B1898" w14:textId="77777777" w:rsidR="00C56255" w:rsidRDefault="00C56255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10E0AD3E" w14:textId="461470E0" w:rsid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2. Технические требования:</w:t>
      </w:r>
    </w:p>
    <w:tbl>
      <w:tblPr>
        <w:tblW w:w="948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98"/>
        <w:gridCol w:w="2551"/>
        <w:gridCol w:w="5940"/>
      </w:tblGrid>
      <w:tr w:rsidR="005439F0" w:rsidRPr="0048061E" w14:paraId="618C22D4" w14:textId="77777777" w:rsidTr="005439F0">
        <w:trPr>
          <w:trHeight w:val="497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CD4E" w14:textId="77777777" w:rsidR="005439F0" w:rsidRPr="0048061E" w:rsidRDefault="005439F0" w:rsidP="00543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141C" w14:textId="77777777" w:rsidR="005439F0" w:rsidRPr="0048061E" w:rsidRDefault="005439F0" w:rsidP="00543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товара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49CB" w14:textId="77777777" w:rsidR="005439F0" w:rsidRPr="0048061E" w:rsidRDefault="005439F0" w:rsidP="00543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Технические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характеристики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параметры</w:t>
            </w:r>
            <w:proofErr w:type="spellEnd"/>
          </w:p>
        </w:tc>
      </w:tr>
      <w:tr w:rsidR="005439F0" w:rsidRPr="008971B0" w14:paraId="6479198E" w14:textId="77777777" w:rsidTr="005439F0">
        <w:trPr>
          <w:trHeight w:val="30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0285" w14:textId="5865DEFD" w:rsidR="005439F0" w:rsidRPr="008971B0" w:rsidRDefault="005439F0" w:rsidP="00543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8971B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8A8D" w14:textId="77777777" w:rsidR="005439F0" w:rsidRPr="008971B0" w:rsidRDefault="005439F0" w:rsidP="00543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Очищающее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Pr="008971B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(Alkaline Detergent for Chemistry </w:t>
            </w:r>
            <w:proofErr w:type="spellStart"/>
            <w:r w:rsidRPr="008971B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Fnflyzer</w:t>
            </w:r>
            <w:proofErr w:type="spellEnd"/>
            <w:r w:rsidRPr="008971B0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FBB7" w14:textId="77777777" w:rsidR="005439F0" w:rsidRDefault="005439F0" w:rsidP="005439F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1B0">
              <w:rPr>
                <w:rFonts w:ascii="Times New Roman" w:hAnsi="Times New Roman" w:cs="Times New Roman"/>
                <w:sz w:val="24"/>
                <w:szCs w:val="24"/>
              </w:rPr>
              <w:t xml:space="preserve">- концентрированный раствор для очистки анализатора биохимического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FENOX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CA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-200 производства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URIT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Medical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Electronic</w:t>
            </w:r>
            <w:r w:rsidRPr="00897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(Китай)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B329A08" w14:textId="77777777" w:rsidR="005439F0" w:rsidRPr="008971B0" w:rsidRDefault="005439F0" w:rsidP="005439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набор не более 500 мл.</w:t>
            </w:r>
          </w:p>
        </w:tc>
      </w:tr>
    </w:tbl>
    <w:p w14:paraId="1662D401" w14:textId="7C1F7758" w:rsidR="008971B0" w:rsidRP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5439F0">
        <w:rPr>
          <w:rFonts w:ascii="Times New Roman" w:eastAsia="Times New Roman" w:hAnsi="Times New Roman" w:cs="Times New Roman"/>
          <w:sz w:val="24"/>
          <w:szCs w:val="24"/>
          <w:lang w:bidi="en-US"/>
        </w:rPr>
        <w:t>2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Предлагаемые расходные материалы должны быть совместимы с автоматическим биохимическим анализатором серии FENOX CA-200 производства URIT Medical Electronic (Китай).</w:t>
      </w:r>
    </w:p>
    <w:p w14:paraId="686BF1D8" w14:textId="5A83359E" w:rsidR="008971B0" w:rsidRP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5439F0">
        <w:rPr>
          <w:rFonts w:ascii="Times New Roman" w:eastAsia="Times New Roman" w:hAnsi="Times New Roman" w:cs="Times New Roman"/>
          <w:sz w:val="24"/>
          <w:szCs w:val="24"/>
          <w:lang w:bidi="en-US"/>
        </w:rPr>
        <w:t>3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bookmarkStart w:id="10" w:name="_Hlk232070644"/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*</w:t>
      </w:r>
      <w:bookmarkEnd w:id="10"/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bookmarkStart w:id="11" w:name="_Hlk232066956"/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Р</w:t>
      </w:r>
      <w:r w:rsidR="005439F0">
        <w:rPr>
          <w:rFonts w:ascii="Times New Roman" w:eastAsia="Times New Roman" w:hAnsi="Times New Roman" w:cs="Times New Roman"/>
          <w:sz w:val="24"/>
          <w:szCs w:val="24"/>
          <w:lang w:bidi="en-US"/>
        </w:rPr>
        <w:t>асходные материалы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bookmarkEnd w:id="11"/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должны соответствовать руководству по эксплуатации анализатора FENOX CA-200 производства URIT Medical Electronic (Китай) с документальным подтверждением.</w:t>
      </w:r>
    </w:p>
    <w:p w14:paraId="2F26E67E" w14:textId="4CD964AA" w:rsidR="008971B0" w:rsidRP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A90C63">
        <w:rPr>
          <w:rFonts w:ascii="Times New Roman" w:eastAsia="Times New Roman" w:hAnsi="Times New Roman" w:cs="Times New Roman"/>
          <w:sz w:val="24"/>
          <w:szCs w:val="24"/>
          <w:lang w:bidi="en-US"/>
        </w:rPr>
        <w:t>4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Предлагаемые расходные материалы должны иметь оригинальные инструкции, инструкции на русском языке. </w:t>
      </w:r>
    </w:p>
    <w:p w14:paraId="02652EF1" w14:textId="1C0A718E" w:rsidR="008971B0" w:rsidRP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A90C63">
        <w:rPr>
          <w:rFonts w:ascii="Times New Roman" w:eastAsia="Times New Roman" w:hAnsi="Times New Roman" w:cs="Times New Roman"/>
          <w:sz w:val="24"/>
          <w:szCs w:val="24"/>
          <w:lang w:bidi="en-US"/>
        </w:rPr>
        <w:t>5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7EC68BBE" w14:textId="0CFDE052" w:rsidR="008971B0" w:rsidRPr="008971B0" w:rsidRDefault="008971B0" w:rsidP="00897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="00A90C63">
        <w:rPr>
          <w:rFonts w:ascii="Times New Roman" w:eastAsia="Times New Roman" w:hAnsi="Times New Roman" w:cs="Times New Roman"/>
          <w:sz w:val="24"/>
          <w:szCs w:val="24"/>
          <w:lang w:bidi="en-US"/>
        </w:rPr>
        <w:t>6</w:t>
      </w:r>
      <w:r w:rsidRPr="008971B0">
        <w:rPr>
          <w:rFonts w:ascii="Times New Roman" w:eastAsia="Times New Roman" w:hAnsi="Times New Roman" w:cs="Times New Roman"/>
          <w:sz w:val="24"/>
          <w:szCs w:val="24"/>
          <w:lang w:bidi="en-US"/>
        </w:rPr>
        <w:t>. Гарантировать оказание заказчику квалифицированной методологической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 - подтвердить документами.</w:t>
      </w:r>
    </w:p>
    <w:p w14:paraId="76AA4310" w14:textId="77777777" w:rsidR="008971B0" w:rsidRPr="0048061E" w:rsidRDefault="008971B0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B6F9AC5" w14:textId="5793FC73" w:rsidR="008971B0" w:rsidRDefault="0048061E" w:rsidP="007D43EA">
      <w:pPr>
        <w:tabs>
          <w:tab w:val="left" w:pos="6096"/>
        </w:tabs>
        <w:spacing w:after="2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  <w:bookmarkEnd w:id="1"/>
      <w:bookmarkEnd w:id="2"/>
    </w:p>
    <w:p w14:paraId="4DFD8766" w14:textId="7406D7CA" w:rsidR="00D413E5" w:rsidRPr="00E259B7" w:rsidRDefault="00D413E5" w:rsidP="00E259B7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E259B7">
        <w:rPr>
          <w:rFonts w:ascii="Times New Roman" w:hAnsi="Times New Roman" w:cs="Times New Roman"/>
          <w:b/>
          <w:sz w:val="24"/>
          <w:szCs w:val="24"/>
        </w:rPr>
        <w:t>4</w:t>
      </w:r>
      <w:r w:rsidRPr="001F6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1B0">
        <w:rPr>
          <w:rFonts w:ascii="Times New Roman" w:hAnsi="Times New Roman" w:cs="Times New Roman"/>
          <w:b/>
          <w:sz w:val="24"/>
          <w:szCs w:val="24"/>
        </w:rPr>
        <w:t>Реагенты</w:t>
      </w:r>
      <w:r w:rsidR="00E259B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2" w:name="_Hlk232066876"/>
      <w:r w:rsidR="00E259B7">
        <w:rPr>
          <w:rFonts w:ascii="Times New Roman" w:hAnsi="Times New Roman" w:cs="Times New Roman"/>
          <w:b/>
          <w:sz w:val="24"/>
          <w:szCs w:val="24"/>
        </w:rPr>
        <w:t xml:space="preserve">и расходные материалы </w:t>
      </w:r>
      <w:bookmarkEnd w:id="12"/>
      <w:r w:rsidR="00E259B7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E259B7" w:rsidRPr="00E259B7">
        <w:rPr>
          <w:rFonts w:ascii="Times New Roman" w:hAnsi="Times New Roman" w:cs="Times New Roman"/>
          <w:b/>
          <w:sz w:val="24"/>
          <w:szCs w:val="24"/>
        </w:rPr>
        <w:t>электролитно</w:t>
      </w:r>
      <w:r w:rsidR="00E259B7">
        <w:rPr>
          <w:rFonts w:ascii="Times New Roman" w:hAnsi="Times New Roman" w:cs="Times New Roman"/>
          <w:b/>
          <w:sz w:val="24"/>
          <w:szCs w:val="24"/>
        </w:rPr>
        <w:t>го</w:t>
      </w:r>
      <w:r w:rsidR="00E259B7" w:rsidRPr="00E259B7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E259B7">
        <w:rPr>
          <w:rFonts w:ascii="Times New Roman" w:hAnsi="Times New Roman" w:cs="Times New Roman"/>
          <w:b/>
          <w:sz w:val="24"/>
          <w:szCs w:val="24"/>
        </w:rPr>
        <w:t>я</w:t>
      </w:r>
      <w:r w:rsidR="00E259B7" w:rsidRPr="00E259B7">
        <w:rPr>
          <w:rFonts w:ascii="Times New Roman" w:hAnsi="Times New Roman" w:cs="Times New Roman"/>
          <w:b/>
          <w:sz w:val="24"/>
          <w:szCs w:val="24"/>
        </w:rPr>
        <w:t xml:space="preserve"> анализаторов </w:t>
      </w:r>
      <w:proofErr w:type="spellStart"/>
      <w:r w:rsidR="00E259B7" w:rsidRPr="00E259B7">
        <w:rPr>
          <w:rFonts w:ascii="Times New Roman" w:hAnsi="Times New Roman" w:cs="Times New Roman"/>
          <w:b/>
          <w:sz w:val="24"/>
          <w:szCs w:val="24"/>
        </w:rPr>
        <w:t>Fenox</w:t>
      </w:r>
      <w:proofErr w:type="spellEnd"/>
      <w:r w:rsidR="00E259B7" w:rsidRPr="00E259B7">
        <w:rPr>
          <w:rFonts w:ascii="Times New Roman" w:hAnsi="Times New Roman" w:cs="Times New Roman"/>
          <w:b/>
          <w:sz w:val="24"/>
          <w:szCs w:val="24"/>
        </w:rPr>
        <w:t xml:space="preserve"> серии СА</w:t>
      </w:r>
      <w:r w:rsidRPr="00E25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1B0">
        <w:rPr>
          <w:rFonts w:ascii="Times New Roman" w:hAnsi="Times New Roman" w:cs="Times New Roman"/>
          <w:b/>
          <w:sz w:val="24"/>
          <w:szCs w:val="24"/>
        </w:rPr>
        <w:t>производства</w:t>
      </w:r>
      <w:r w:rsidRPr="00E25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1B0">
        <w:rPr>
          <w:rFonts w:ascii="Times New Roman" w:hAnsi="Times New Roman" w:cs="Times New Roman"/>
          <w:b/>
          <w:sz w:val="24"/>
          <w:szCs w:val="24"/>
          <w:lang w:val="en-US"/>
        </w:rPr>
        <w:t>URIT</w:t>
      </w:r>
      <w:r w:rsidRPr="00E25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1B0">
        <w:rPr>
          <w:rFonts w:ascii="Times New Roman" w:hAnsi="Times New Roman" w:cs="Times New Roman"/>
          <w:b/>
          <w:sz w:val="24"/>
          <w:szCs w:val="24"/>
          <w:lang w:val="en-US"/>
        </w:rPr>
        <w:t>Medical</w:t>
      </w:r>
      <w:r w:rsidRPr="00E25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1B0">
        <w:rPr>
          <w:rFonts w:ascii="Times New Roman" w:hAnsi="Times New Roman" w:cs="Times New Roman"/>
          <w:b/>
          <w:sz w:val="24"/>
          <w:szCs w:val="24"/>
          <w:lang w:val="en-US"/>
        </w:rPr>
        <w:t>Electronic</w:t>
      </w:r>
      <w:r w:rsidRPr="00E259B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971B0">
        <w:rPr>
          <w:rFonts w:ascii="Times New Roman" w:hAnsi="Times New Roman" w:cs="Times New Roman"/>
          <w:b/>
          <w:sz w:val="24"/>
          <w:szCs w:val="24"/>
        </w:rPr>
        <w:t>Китай</w:t>
      </w:r>
      <w:r w:rsidRPr="00E259B7">
        <w:rPr>
          <w:rFonts w:ascii="Times New Roman" w:hAnsi="Times New Roman" w:cs="Times New Roman"/>
          <w:b/>
          <w:sz w:val="24"/>
          <w:szCs w:val="24"/>
        </w:rPr>
        <w:t>)</w:t>
      </w:r>
    </w:p>
    <w:p w14:paraId="12401FE3" w14:textId="77777777" w:rsidR="00D413E5" w:rsidRPr="00E259B7" w:rsidRDefault="00D413E5" w:rsidP="00D413E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3F40C" w14:textId="77777777" w:rsidR="00D413E5" w:rsidRPr="001F64FB" w:rsidRDefault="00D413E5" w:rsidP="00D413E5">
      <w:pPr>
        <w:pStyle w:val="a7"/>
        <w:numPr>
          <w:ilvl w:val="0"/>
          <w:numId w:val="13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5702"/>
        <w:gridCol w:w="1561"/>
        <w:gridCol w:w="1093"/>
      </w:tblGrid>
      <w:tr w:rsidR="005439F0" w:rsidRPr="001F64FB" w14:paraId="726A4B91" w14:textId="77777777" w:rsidTr="00317656">
        <w:trPr>
          <w:trHeight w:val="569"/>
        </w:trPr>
        <w:tc>
          <w:tcPr>
            <w:tcW w:w="513" w:type="pct"/>
          </w:tcPr>
          <w:p w14:paraId="35864D1F" w14:textId="77777777" w:rsidR="005439F0" w:rsidRPr="00E31946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bookmarkStart w:id="13" w:name="_Hlk232066626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3062" w:type="pct"/>
          </w:tcPr>
          <w:p w14:paraId="7C497327" w14:textId="77777777" w:rsidR="005439F0" w:rsidRPr="00E31946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  <w:tc>
          <w:tcPr>
            <w:tcW w:w="838" w:type="pct"/>
            <w:tcBorders>
              <w:left w:val="single" w:sz="4" w:space="0" w:color="auto"/>
            </w:tcBorders>
          </w:tcPr>
          <w:p w14:paraId="586DBE81" w14:textId="77777777" w:rsidR="005439F0" w:rsidRPr="00E31946" w:rsidRDefault="005439F0" w:rsidP="00D4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Ед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.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изм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587" w:type="pct"/>
          </w:tcPr>
          <w:p w14:paraId="053236BB" w14:textId="77777777" w:rsidR="005439F0" w:rsidRPr="00E31946" w:rsidRDefault="005439F0" w:rsidP="00D4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во</w:t>
            </w:r>
            <w:proofErr w:type="spellEnd"/>
          </w:p>
        </w:tc>
      </w:tr>
      <w:tr w:rsidR="005439F0" w:rsidRPr="001F64FB" w14:paraId="49F08DEE" w14:textId="77777777" w:rsidTr="00C56255">
        <w:trPr>
          <w:trHeight w:val="350"/>
        </w:trPr>
        <w:tc>
          <w:tcPr>
            <w:tcW w:w="513" w:type="pct"/>
          </w:tcPr>
          <w:p w14:paraId="72E1FD3F" w14:textId="482D62CA" w:rsidR="005439F0" w:rsidRPr="005439F0" w:rsidRDefault="00C56255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BD5897" w14:textId="1B25735A" w:rsidR="005439F0" w:rsidRPr="008971B0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анализа электролитов (ISE)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3DC44E" w14:textId="194D2CF0" w:rsidR="005439F0" w:rsidRPr="008971B0" w:rsidRDefault="005439F0" w:rsidP="00D4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A0E7FC" w14:textId="40C1A16B" w:rsidR="005439F0" w:rsidRPr="008971B0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439F0" w:rsidRPr="001F64FB" w14:paraId="1FB9B424" w14:textId="77777777" w:rsidTr="00C56255">
        <w:trPr>
          <w:trHeight w:val="273"/>
        </w:trPr>
        <w:tc>
          <w:tcPr>
            <w:tcW w:w="513" w:type="pct"/>
          </w:tcPr>
          <w:p w14:paraId="2C81C611" w14:textId="2AEB362A" w:rsidR="005439F0" w:rsidRPr="005439F0" w:rsidRDefault="00C56255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5439F0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 w:rsidR="005439F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156C8A" w14:textId="5F5A627B" w:rsidR="005439F0" w:rsidRPr="008971B0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Калибровочный раствор для ISE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95D033" w14:textId="536A5EBA" w:rsidR="005439F0" w:rsidRPr="008971B0" w:rsidRDefault="005439F0" w:rsidP="00D4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60EEE6" w14:textId="32C0E1A9" w:rsidR="005439F0" w:rsidRPr="008971B0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39F0" w:rsidRPr="001F64FB" w14:paraId="6F9B57D6" w14:textId="77777777" w:rsidTr="00C56255">
        <w:trPr>
          <w:trHeight w:val="257"/>
        </w:trPr>
        <w:tc>
          <w:tcPr>
            <w:tcW w:w="513" w:type="pct"/>
          </w:tcPr>
          <w:p w14:paraId="3240809A" w14:textId="6BD7CA35" w:rsidR="005439F0" w:rsidRPr="005439F0" w:rsidRDefault="00C56255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1.</w:t>
            </w:r>
            <w:r w:rsidR="005439F0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  <w:r w:rsidR="005439F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925E46" w14:textId="2C9DCCF0" w:rsidR="005439F0" w:rsidRPr="008971B0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-электрод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998845" w14:textId="74F806BB" w:rsidR="005439F0" w:rsidRPr="008971B0" w:rsidRDefault="005439F0" w:rsidP="00D4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0DA5B7" w14:textId="6A272F7D" w:rsidR="005439F0" w:rsidRPr="008971B0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39F0" w:rsidRPr="001F64FB" w14:paraId="411C69C9" w14:textId="77777777" w:rsidTr="008A4C8E">
        <w:trPr>
          <w:trHeight w:val="277"/>
        </w:trPr>
        <w:tc>
          <w:tcPr>
            <w:tcW w:w="513" w:type="pct"/>
          </w:tcPr>
          <w:p w14:paraId="35859E56" w14:textId="403A9F63" w:rsidR="005439F0" w:rsidRPr="005439F0" w:rsidRDefault="00C56255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5439F0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  <w:r w:rsidR="005439F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180ACD" w14:textId="7C55BC7A" w:rsidR="005439F0" w:rsidRPr="000B6508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B6508">
              <w:rPr>
                <w:rFonts w:ascii="Times New Roman" w:hAnsi="Times New Roman"/>
                <w:sz w:val="24"/>
                <w:szCs w:val="24"/>
              </w:rPr>
              <w:t xml:space="preserve">К -электрод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555368" w14:textId="002C8E02" w:rsidR="005439F0" w:rsidRPr="008971B0" w:rsidRDefault="005439F0" w:rsidP="00D4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6D6DDC" w14:textId="4850959A" w:rsidR="005439F0" w:rsidRPr="008971B0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39F0" w:rsidRPr="001F64FB" w14:paraId="55CEA8BC" w14:textId="77777777" w:rsidTr="00C56255">
        <w:trPr>
          <w:trHeight w:val="257"/>
        </w:trPr>
        <w:tc>
          <w:tcPr>
            <w:tcW w:w="513" w:type="pct"/>
          </w:tcPr>
          <w:p w14:paraId="7A132E31" w14:textId="651FCBB5" w:rsidR="005439F0" w:rsidRPr="005439F0" w:rsidRDefault="00C56255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="005439F0"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  <w:r w:rsidR="005439F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DFF666" w14:textId="56881B99" w:rsidR="005439F0" w:rsidRPr="000B6508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0B6508">
              <w:rPr>
                <w:rFonts w:ascii="Times New Roman" w:hAnsi="Times New Roman"/>
                <w:sz w:val="24"/>
                <w:szCs w:val="24"/>
              </w:rPr>
              <w:t>Cl</w:t>
            </w:r>
            <w:proofErr w:type="spellEnd"/>
            <w:r w:rsidRPr="000B6508">
              <w:rPr>
                <w:rFonts w:ascii="Times New Roman" w:hAnsi="Times New Roman"/>
                <w:sz w:val="24"/>
                <w:szCs w:val="24"/>
              </w:rPr>
              <w:t xml:space="preserve"> -электрод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11C5B0" w14:textId="3E979EF7" w:rsidR="005439F0" w:rsidRPr="008971B0" w:rsidRDefault="005439F0" w:rsidP="00D41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D9DBB7" w14:textId="59BA3029" w:rsidR="005439F0" w:rsidRPr="008971B0" w:rsidRDefault="005439F0" w:rsidP="00D41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6508" w:rsidRPr="001F64FB" w14:paraId="644F59E0" w14:textId="77777777" w:rsidTr="004C5EAC">
        <w:trPr>
          <w:trHeight w:val="257"/>
        </w:trPr>
        <w:tc>
          <w:tcPr>
            <w:tcW w:w="513" w:type="pct"/>
          </w:tcPr>
          <w:p w14:paraId="050454ED" w14:textId="30E52BCC" w:rsidR="000B6508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0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ACBFC" w14:textId="48CBF796" w:rsidR="000B6508" w:rsidRPr="000B6508" w:rsidRDefault="000B6508" w:rsidP="000B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61E">
              <w:rPr>
                <w:rFonts w:ascii="Times New Roman" w:hAnsi="Times New Roman"/>
                <w:sz w:val="24"/>
                <w:szCs w:val="24"/>
              </w:rPr>
              <w:t xml:space="preserve">Референсный электрод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B04BC0" w14:textId="53E61746" w:rsidR="000B6508" w:rsidRDefault="000B6508" w:rsidP="000B6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3C0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6F059" w14:textId="3D17B3D8" w:rsidR="000B6508" w:rsidRDefault="000B6508" w:rsidP="000B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C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6508" w:rsidRPr="001F64FB" w14:paraId="47254627" w14:textId="77777777" w:rsidTr="004C5EAC">
        <w:trPr>
          <w:trHeight w:val="257"/>
        </w:trPr>
        <w:tc>
          <w:tcPr>
            <w:tcW w:w="513" w:type="pct"/>
          </w:tcPr>
          <w:p w14:paraId="36C49505" w14:textId="62CDEC60" w:rsidR="000B6508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30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5BC9B" w14:textId="515B3006" w:rsidR="000B6508" w:rsidRPr="000B6508" w:rsidRDefault="000B6508" w:rsidP="000B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C0E">
              <w:rPr>
                <w:rFonts w:ascii="Times New Roman" w:hAnsi="Times New Roman"/>
                <w:sz w:val="24"/>
                <w:szCs w:val="24"/>
              </w:rPr>
              <w:t xml:space="preserve">Раствор для заполнения референсного электрода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14D57" w14:textId="324E25C1" w:rsidR="000B6508" w:rsidRDefault="000B6508" w:rsidP="000B6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3C0E">
              <w:rPr>
                <w:rFonts w:ascii="Times New Roman" w:hAnsi="Times New Roman"/>
                <w:sz w:val="24"/>
                <w:szCs w:val="24"/>
              </w:rPr>
              <w:t>фл</w:t>
            </w:r>
            <w:proofErr w:type="spellEnd"/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0E3F0" w14:textId="7B0B3334" w:rsidR="000B6508" w:rsidRDefault="000B6508" w:rsidP="000B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C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6508" w:rsidRPr="001F64FB" w14:paraId="14D266CF" w14:textId="77777777" w:rsidTr="00C56255">
        <w:trPr>
          <w:trHeight w:val="342"/>
        </w:trPr>
        <w:tc>
          <w:tcPr>
            <w:tcW w:w="513" w:type="pct"/>
          </w:tcPr>
          <w:p w14:paraId="742C2968" w14:textId="10F212B8" w:rsidR="000B6508" w:rsidRPr="005439F0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1.8</w:t>
            </w:r>
          </w:p>
        </w:tc>
        <w:tc>
          <w:tcPr>
            <w:tcW w:w="30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3D7750" w14:textId="56D68B35" w:rsidR="000B6508" w:rsidRPr="000B6508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B6508">
              <w:rPr>
                <w:rFonts w:ascii="Times New Roman" w:hAnsi="Times New Roman"/>
                <w:sz w:val="24"/>
                <w:szCs w:val="24"/>
              </w:rPr>
              <w:t>Набор для очистки ISE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39C548" w14:textId="4EBB78EF" w:rsidR="000B6508" w:rsidRPr="008971B0" w:rsidRDefault="000B6508" w:rsidP="000B6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525D4F" w14:textId="091B5267" w:rsidR="000B6508" w:rsidRPr="008971B0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bookmarkEnd w:id="13"/>
    </w:tbl>
    <w:p w14:paraId="0FAEF5B2" w14:textId="77777777" w:rsidR="00C56255" w:rsidRDefault="00C56255" w:rsidP="00E259B7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114BC50" w14:textId="0B0D136D" w:rsidR="00D413E5" w:rsidRDefault="00E259B7" w:rsidP="00E259B7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 w:rsidRPr="008971B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686"/>
        <w:gridCol w:w="4671"/>
      </w:tblGrid>
      <w:tr w:rsidR="005439F0" w:rsidRPr="001F64FB" w14:paraId="1F45AD07" w14:textId="77777777" w:rsidTr="000B6508">
        <w:trPr>
          <w:trHeight w:val="698"/>
        </w:trPr>
        <w:tc>
          <w:tcPr>
            <w:tcW w:w="529" w:type="pct"/>
          </w:tcPr>
          <w:p w14:paraId="3FA4E09B" w14:textId="77777777" w:rsidR="005439F0" w:rsidRPr="00E31946" w:rsidRDefault="005439F0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972" w:type="pct"/>
          </w:tcPr>
          <w:p w14:paraId="334979B2" w14:textId="77777777" w:rsidR="005439F0" w:rsidRPr="00E31946" w:rsidRDefault="005439F0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  <w:tc>
          <w:tcPr>
            <w:tcW w:w="2499" w:type="pct"/>
            <w:tcBorders>
              <w:right w:val="single" w:sz="4" w:space="0" w:color="auto"/>
            </w:tcBorders>
          </w:tcPr>
          <w:p w14:paraId="24CE5DE9" w14:textId="77777777" w:rsidR="005439F0" w:rsidRPr="00E31946" w:rsidRDefault="005439F0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Требования, предъяв-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ляемые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к товарам (работам, услугам) </w:t>
            </w:r>
          </w:p>
        </w:tc>
      </w:tr>
      <w:tr w:rsidR="005439F0" w:rsidRPr="001F64FB" w14:paraId="146BBAE1" w14:textId="77777777" w:rsidTr="000B6508">
        <w:trPr>
          <w:trHeight w:val="569"/>
        </w:trPr>
        <w:tc>
          <w:tcPr>
            <w:tcW w:w="529" w:type="pct"/>
          </w:tcPr>
          <w:p w14:paraId="4F0BBB43" w14:textId="2202A7C6" w:rsidR="005439F0" w:rsidRPr="005439F0" w:rsidRDefault="005439F0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="00C5625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1.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1BCB64" w14:textId="77777777" w:rsidR="005439F0" w:rsidRPr="008971B0" w:rsidRDefault="005439F0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реагентов для анализа электролитов (ISE)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566AD6" w14:textId="77777777" w:rsidR="005439F0" w:rsidRPr="008971B0" w:rsidRDefault="005439F0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набор на 1000 тестов к электролитному модулю анализаторов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Fenox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серии СА</w:t>
            </w:r>
          </w:p>
        </w:tc>
      </w:tr>
      <w:tr w:rsidR="005439F0" w:rsidRPr="001F64FB" w14:paraId="39F56A11" w14:textId="77777777" w:rsidTr="000B6508">
        <w:trPr>
          <w:trHeight w:val="412"/>
        </w:trPr>
        <w:tc>
          <w:tcPr>
            <w:tcW w:w="529" w:type="pct"/>
          </w:tcPr>
          <w:p w14:paraId="03ED1053" w14:textId="3F7D0F33" w:rsidR="005439F0" w:rsidRPr="005439F0" w:rsidRDefault="005439F0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97F7AD" w14:textId="77777777" w:rsidR="005439F0" w:rsidRPr="008971B0" w:rsidRDefault="005439F0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Калибровочный раствор для ISE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05722D" w14:textId="77777777" w:rsidR="005439F0" w:rsidRPr="008971B0" w:rsidRDefault="005439F0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набор калибраторов не менее 2-х уровней</w:t>
            </w:r>
          </w:p>
        </w:tc>
      </w:tr>
      <w:tr w:rsidR="000B6508" w:rsidRPr="001F64FB" w14:paraId="2F31A4FC" w14:textId="77777777" w:rsidTr="000B6508">
        <w:trPr>
          <w:trHeight w:val="285"/>
        </w:trPr>
        <w:tc>
          <w:tcPr>
            <w:tcW w:w="529" w:type="pct"/>
          </w:tcPr>
          <w:p w14:paraId="16F2DA02" w14:textId="6B2492BB" w:rsidR="000B6508" w:rsidRPr="005439F0" w:rsidRDefault="000B6508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A22B4E" w14:textId="77777777" w:rsidR="000B6508" w:rsidRPr="008971B0" w:rsidRDefault="000B6508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-электрод</w:t>
            </w:r>
          </w:p>
        </w:tc>
        <w:tc>
          <w:tcPr>
            <w:tcW w:w="249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1645276" w14:textId="77777777" w:rsidR="000B6508" w:rsidRPr="008971B0" w:rsidRDefault="000B6508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Электроды к электролитному модулю анализаторов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Fenox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серии СА</w:t>
            </w:r>
          </w:p>
        </w:tc>
      </w:tr>
      <w:tr w:rsidR="000B6508" w:rsidRPr="001F64FB" w14:paraId="6EF70D31" w14:textId="77777777" w:rsidTr="000B6508">
        <w:trPr>
          <w:trHeight w:val="285"/>
        </w:trPr>
        <w:tc>
          <w:tcPr>
            <w:tcW w:w="529" w:type="pct"/>
          </w:tcPr>
          <w:p w14:paraId="1E933429" w14:textId="2E59D379" w:rsidR="000B6508" w:rsidRPr="005439F0" w:rsidRDefault="000B6508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44CFDB" w14:textId="77777777" w:rsidR="000B6508" w:rsidRPr="008971B0" w:rsidRDefault="000B6508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-электрод </w:t>
            </w:r>
          </w:p>
        </w:tc>
        <w:tc>
          <w:tcPr>
            <w:tcW w:w="2499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AE6B88F" w14:textId="77777777" w:rsidR="000B6508" w:rsidRPr="008971B0" w:rsidRDefault="000B6508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B6508" w:rsidRPr="001F64FB" w14:paraId="6672CF22" w14:textId="77777777" w:rsidTr="00365DA3">
        <w:trPr>
          <w:trHeight w:val="285"/>
        </w:trPr>
        <w:tc>
          <w:tcPr>
            <w:tcW w:w="529" w:type="pct"/>
          </w:tcPr>
          <w:p w14:paraId="16C210A2" w14:textId="01602AC8" w:rsidR="000B6508" w:rsidRPr="005439F0" w:rsidRDefault="000B6508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04C5D5" w14:textId="77777777" w:rsidR="000B6508" w:rsidRPr="008971B0" w:rsidRDefault="000B6508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-электрод</w:t>
            </w:r>
          </w:p>
        </w:tc>
        <w:tc>
          <w:tcPr>
            <w:tcW w:w="2499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82651F3" w14:textId="77777777" w:rsidR="000B6508" w:rsidRPr="008971B0" w:rsidRDefault="000B6508" w:rsidP="00543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B6508" w:rsidRPr="001F64FB" w14:paraId="525F4162" w14:textId="77777777" w:rsidTr="000B6508">
        <w:trPr>
          <w:trHeight w:val="285"/>
        </w:trPr>
        <w:tc>
          <w:tcPr>
            <w:tcW w:w="529" w:type="pct"/>
          </w:tcPr>
          <w:p w14:paraId="2D642996" w14:textId="46051335" w:rsidR="000B6508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9C264C" w14:textId="43294E94" w:rsidR="000B6508" w:rsidRDefault="000B6508" w:rsidP="000B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508">
              <w:rPr>
                <w:rFonts w:ascii="Times New Roman" w:hAnsi="Times New Roman"/>
                <w:sz w:val="24"/>
                <w:szCs w:val="24"/>
              </w:rPr>
              <w:t>Референсный электрод</w:t>
            </w:r>
          </w:p>
        </w:tc>
        <w:tc>
          <w:tcPr>
            <w:tcW w:w="249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762466" w14:textId="77777777" w:rsidR="000B6508" w:rsidRPr="008971B0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B6508" w:rsidRPr="001F64FB" w14:paraId="3950C602" w14:textId="77777777" w:rsidTr="003F25E9">
        <w:trPr>
          <w:trHeight w:val="285"/>
        </w:trPr>
        <w:tc>
          <w:tcPr>
            <w:tcW w:w="529" w:type="pct"/>
          </w:tcPr>
          <w:p w14:paraId="6804CC46" w14:textId="4BBEBB15" w:rsidR="000B6508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9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D7AD7" w14:textId="022992D7" w:rsidR="000B6508" w:rsidRDefault="000B6508" w:rsidP="000B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3C0E">
              <w:rPr>
                <w:rFonts w:ascii="Times New Roman" w:hAnsi="Times New Roman"/>
                <w:sz w:val="24"/>
                <w:szCs w:val="24"/>
              </w:rPr>
              <w:t xml:space="preserve">Раствор для заполнения референсного электрода </w:t>
            </w:r>
          </w:p>
        </w:tc>
        <w:tc>
          <w:tcPr>
            <w:tcW w:w="2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42AD" w14:textId="0FF2F3A3" w:rsidR="000B6508" w:rsidRPr="008971B0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73C0E">
              <w:rPr>
                <w:rFonts w:ascii="Times New Roman" w:hAnsi="Times New Roman"/>
                <w:sz w:val="24"/>
                <w:szCs w:val="24"/>
              </w:rPr>
              <w:t xml:space="preserve">Раствор для заполнения референсного электрода к электролитному модулю анализаторов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Fenox</w:t>
            </w:r>
            <w:proofErr w:type="spellEnd"/>
            <w:r w:rsidRPr="00973C0E">
              <w:rPr>
                <w:rFonts w:ascii="Times New Roman" w:hAnsi="Times New Roman"/>
                <w:sz w:val="24"/>
                <w:szCs w:val="24"/>
              </w:rPr>
              <w:t xml:space="preserve"> серии СА</w:t>
            </w:r>
          </w:p>
        </w:tc>
      </w:tr>
      <w:tr w:rsidR="000B6508" w:rsidRPr="001F64FB" w14:paraId="467F26EC" w14:textId="77777777" w:rsidTr="000B6508">
        <w:trPr>
          <w:trHeight w:val="380"/>
        </w:trPr>
        <w:tc>
          <w:tcPr>
            <w:tcW w:w="529" w:type="pct"/>
          </w:tcPr>
          <w:p w14:paraId="5D814662" w14:textId="6F1C04DE" w:rsidR="000B6508" w:rsidRPr="005439F0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2.8.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76012E" w14:textId="77777777" w:rsidR="000B6508" w:rsidRPr="008971B0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для очистки ISE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182AEA" w14:textId="77777777" w:rsidR="000B6508" w:rsidRPr="008971B0" w:rsidRDefault="000B6508" w:rsidP="000B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Набор для очистки ISE модуля</w:t>
            </w:r>
          </w:p>
        </w:tc>
      </w:tr>
    </w:tbl>
    <w:p w14:paraId="699C3497" w14:textId="41C40B79" w:rsidR="00E259B7" w:rsidRPr="00E259B7" w:rsidRDefault="00E259B7" w:rsidP="00E259B7">
      <w:pPr>
        <w:pStyle w:val="a5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2</w:t>
      </w:r>
      <w:r w:rsidRPr="00E259B7">
        <w:rPr>
          <w:rFonts w:ascii="Times New Roman" w:eastAsiaTheme="minorHAnsi" w:hAnsi="Times New Roman"/>
          <w:bCs/>
          <w:sz w:val="24"/>
          <w:szCs w:val="24"/>
        </w:rPr>
        <w:t>.</w:t>
      </w:r>
      <w:r w:rsidR="004F5078">
        <w:rPr>
          <w:rFonts w:ascii="Times New Roman" w:eastAsiaTheme="minorHAnsi" w:hAnsi="Times New Roman"/>
          <w:bCs/>
          <w:sz w:val="24"/>
          <w:szCs w:val="24"/>
        </w:rPr>
        <w:t>9</w:t>
      </w:r>
      <w:r w:rsidRPr="00E259B7">
        <w:rPr>
          <w:rFonts w:ascii="Times New Roman" w:eastAsiaTheme="minorHAnsi" w:hAnsi="Times New Roman"/>
          <w:bCs/>
          <w:sz w:val="24"/>
          <w:szCs w:val="24"/>
        </w:rPr>
        <w:t>. Предлагаемые реагенты, калибровочные, контрольные и расходные материалы должны быть совместимы с автоматическим биохимическим анализатором серии FENOX CA-200 производства URIT Medical Electronic (Китай).</w:t>
      </w:r>
    </w:p>
    <w:p w14:paraId="289A6870" w14:textId="6A7AC3EB" w:rsidR="00E259B7" w:rsidRPr="00E259B7" w:rsidRDefault="00E259B7" w:rsidP="00E259B7">
      <w:pPr>
        <w:pStyle w:val="a5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2</w:t>
      </w:r>
      <w:r w:rsidRPr="00E259B7">
        <w:rPr>
          <w:rFonts w:ascii="Times New Roman" w:eastAsiaTheme="minorHAnsi" w:hAnsi="Times New Roman"/>
          <w:bCs/>
          <w:sz w:val="24"/>
          <w:szCs w:val="24"/>
        </w:rPr>
        <w:t>.</w:t>
      </w:r>
      <w:r w:rsidR="004F5078">
        <w:rPr>
          <w:rFonts w:ascii="Times New Roman" w:eastAsiaTheme="minorHAnsi" w:hAnsi="Times New Roman"/>
          <w:bCs/>
          <w:sz w:val="24"/>
          <w:szCs w:val="24"/>
        </w:rPr>
        <w:t>10</w:t>
      </w:r>
      <w:r w:rsidRPr="00E259B7">
        <w:rPr>
          <w:rFonts w:ascii="Times New Roman" w:eastAsiaTheme="minorHAnsi" w:hAnsi="Times New Roman"/>
          <w:bCs/>
          <w:sz w:val="24"/>
          <w:szCs w:val="24"/>
        </w:rPr>
        <w:t>.</w:t>
      </w:r>
      <w:r w:rsidR="00A90C63" w:rsidRPr="00A90C63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="00A90C63" w:rsidRPr="008971B0">
        <w:rPr>
          <w:rFonts w:ascii="Times New Roman" w:eastAsia="Times New Roman" w:hAnsi="Times New Roman"/>
          <w:sz w:val="24"/>
          <w:szCs w:val="24"/>
          <w:lang w:bidi="en-US"/>
        </w:rPr>
        <w:t>*</w:t>
      </w:r>
      <w:r w:rsidRPr="00E259B7">
        <w:rPr>
          <w:rFonts w:ascii="Times New Roman" w:eastAsiaTheme="minorHAnsi" w:hAnsi="Times New Roman"/>
          <w:bCs/>
          <w:sz w:val="24"/>
          <w:szCs w:val="24"/>
        </w:rPr>
        <w:t xml:space="preserve"> Реагенты</w:t>
      </w:r>
      <w:r w:rsidR="00A90C63">
        <w:rPr>
          <w:rFonts w:ascii="Times New Roman" w:eastAsiaTheme="minorHAnsi" w:hAnsi="Times New Roman"/>
          <w:bCs/>
          <w:sz w:val="24"/>
          <w:szCs w:val="24"/>
        </w:rPr>
        <w:t>, контроли, калибраторы</w:t>
      </w:r>
      <w:r w:rsidR="005439F0" w:rsidRPr="005439F0">
        <w:t xml:space="preserve"> </w:t>
      </w:r>
      <w:r w:rsidR="005439F0" w:rsidRPr="005439F0">
        <w:rPr>
          <w:rFonts w:ascii="Times New Roman" w:eastAsiaTheme="minorHAnsi" w:hAnsi="Times New Roman"/>
          <w:bCs/>
          <w:sz w:val="24"/>
          <w:szCs w:val="24"/>
        </w:rPr>
        <w:t>и расходные материалы</w:t>
      </w:r>
      <w:r w:rsidRPr="00E259B7">
        <w:rPr>
          <w:rFonts w:ascii="Times New Roman" w:eastAsiaTheme="minorHAnsi" w:hAnsi="Times New Roman"/>
          <w:bCs/>
          <w:sz w:val="24"/>
          <w:szCs w:val="24"/>
        </w:rPr>
        <w:t xml:space="preserve"> должны соответствовать руководству по эксплуатации анализатора FENOX CA-200 производства URIT Medical Electronic (Китай) с документальным подтверждением.</w:t>
      </w:r>
    </w:p>
    <w:p w14:paraId="1CE497D8" w14:textId="70575E48" w:rsidR="0096141A" w:rsidRPr="0096141A" w:rsidRDefault="0096141A" w:rsidP="00BB2757">
      <w:pPr>
        <w:tabs>
          <w:tab w:val="left" w:pos="6780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290373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D104E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528D1F11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58476DA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56B135E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AC10B44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720786094">
    <w:abstractNumId w:val="2"/>
  </w:num>
  <w:num w:numId="2" w16cid:durableId="1977098764">
    <w:abstractNumId w:val="0"/>
  </w:num>
  <w:num w:numId="3" w16cid:durableId="1023747155">
    <w:abstractNumId w:val="4"/>
  </w:num>
  <w:num w:numId="4" w16cid:durableId="442117118">
    <w:abstractNumId w:val="5"/>
  </w:num>
  <w:num w:numId="5" w16cid:durableId="847868449">
    <w:abstractNumId w:val="12"/>
  </w:num>
  <w:num w:numId="6" w16cid:durableId="1150054369">
    <w:abstractNumId w:val="8"/>
  </w:num>
  <w:num w:numId="7" w16cid:durableId="331489055">
    <w:abstractNumId w:val="9"/>
  </w:num>
  <w:num w:numId="8" w16cid:durableId="1705012728">
    <w:abstractNumId w:val="11"/>
  </w:num>
  <w:num w:numId="9" w16cid:durableId="2078744205">
    <w:abstractNumId w:val="14"/>
  </w:num>
  <w:num w:numId="10" w16cid:durableId="943683674">
    <w:abstractNumId w:val="15"/>
  </w:num>
  <w:num w:numId="11" w16cid:durableId="1405760704">
    <w:abstractNumId w:val="13"/>
  </w:num>
  <w:num w:numId="12" w16cid:durableId="1163200266">
    <w:abstractNumId w:val="7"/>
  </w:num>
  <w:num w:numId="13" w16cid:durableId="648024377">
    <w:abstractNumId w:val="3"/>
  </w:num>
  <w:num w:numId="14" w16cid:durableId="1928342852">
    <w:abstractNumId w:val="16"/>
  </w:num>
  <w:num w:numId="15" w16cid:durableId="882180374">
    <w:abstractNumId w:val="6"/>
  </w:num>
  <w:num w:numId="16" w16cid:durableId="1329359541">
    <w:abstractNumId w:val="1"/>
  </w:num>
  <w:num w:numId="17" w16cid:durableId="61086212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1AF3"/>
    <w:rsid w:val="00043F3E"/>
    <w:rsid w:val="00045303"/>
    <w:rsid w:val="000566FA"/>
    <w:rsid w:val="00064C9F"/>
    <w:rsid w:val="00064CA2"/>
    <w:rsid w:val="00065B2C"/>
    <w:rsid w:val="00075FE1"/>
    <w:rsid w:val="00097E8E"/>
    <w:rsid w:val="000B0FB0"/>
    <w:rsid w:val="000B4898"/>
    <w:rsid w:val="000B6508"/>
    <w:rsid w:val="000D66D7"/>
    <w:rsid w:val="000F2519"/>
    <w:rsid w:val="000F5CE9"/>
    <w:rsid w:val="0010611F"/>
    <w:rsid w:val="00131386"/>
    <w:rsid w:val="00144663"/>
    <w:rsid w:val="001464F2"/>
    <w:rsid w:val="0014711E"/>
    <w:rsid w:val="00151E91"/>
    <w:rsid w:val="00154923"/>
    <w:rsid w:val="00161561"/>
    <w:rsid w:val="0016285C"/>
    <w:rsid w:val="00166C56"/>
    <w:rsid w:val="00171626"/>
    <w:rsid w:val="00176D76"/>
    <w:rsid w:val="00183291"/>
    <w:rsid w:val="00185DE7"/>
    <w:rsid w:val="00191F46"/>
    <w:rsid w:val="001A043D"/>
    <w:rsid w:val="001A47B5"/>
    <w:rsid w:val="001B6E8C"/>
    <w:rsid w:val="001B780F"/>
    <w:rsid w:val="001C02F3"/>
    <w:rsid w:val="001C16F3"/>
    <w:rsid w:val="001C71EF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772D8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17656"/>
    <w:rsid w:val="00320B20"/>
    <w:rsid w:val="00326C2A"/>
    <w:rsid w:val="00336213"/>
    <w:rsid w:val="0033760C"/>
    <w:rsid w:val="003514A4"/>
    <w:rsid w:val="00354E82"/>
    <w:rsid w:val="0036359D"/>
    <w:rsid w:val="00364D6B"/>
    <w:rsid w:val="003655D3"/>
    <w:rsid w:val="00367534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061E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078"/>
    <w:rsid w:val="004F52F5"/>
    <w:rsid w:val="004F68EF"/>
    <w:rsid w:val="00506187"/>
    <w:rsid w:val="00507DAF"/>
    <w:rsid w:val="0051379C"/>
    <w:rsid w:val="00514079"/>
    <w:rsid w:val="00516401"/>
    <w:rsid w:val="00517253"/>
    <w:rsid w:val="0054380C"/>
    <w:rsid w:val="005439F0"/>
    <w:rsid w:val="00550614"/>
    <w:rsid w:val="005550D0"/>
    <w:rsid w:val="00581DB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7691"/>
    <w:rsid w:val="00616E1A"/>
    <w:rsid w:val="00624030"/>
    <w:rsid w:val="00630B9E"/>
    <w:rsid w:val="0063169C"/>
    <w:rsid w:val="00634491"/>
    <w:rsid w:val="00636129"/>
    <w:rsid w:val="00636D2F"/>
    <w:rsid w:val="006420B8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34"/>
    <w:rsid w:val="006D4D52"/>
    <w:rsid w:val="006D590F"/>
    <w:rsid w:val="006E0FE5"/>
    <w:rsid w:val="006E1AAD"/>
    <w:rsid w:val="006E44F6"/>
    <w:rsid w:val="006F253C"/>
    <w:rsid w:val="006F4C65"/>
    <w:rsid w:val="007136C1"/>
    <w:rsid w:val="007231EE"/>
    <w:rsid w:val="007257F9"/>
    <w:rsid w:val="007266D6"/>
    <w:rsid w:val="007354E0"/>
    <w:rsid w:val="0074130F"/>
    <w:rsid w:val="0074248F"/>
    <w:rsid w:val="0074286C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D43EA"/>
    <w:rsid w:val="007D48E2"/>
    <w:rsid w:val="007D702C"/>
    <w:rsid w:val="007D763F"/>
    <w:rsid w:val="00814DA2"/>
    <w:rsid w:val="008201B6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971B0"/>
    <w:rsid w:val="008A1F5E"/>
    <w:rsid w:val="008A4C8E"/>
    <w:rsid w:val="008B21F0"/>
    <w:rsid w:val="008B54C4"/>
    <w:rsid w:val="008B5BCC"/>
    <w:rsid w:val="008B6DBB"/>
    <w:rsid w:val="008C1BC1"/>
    <w:rsid w:val="008C434B"/>
    <w:rsid w:val="008C4FC4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3D60"/>
    <w:rsid w:val="00925D05"/>
    <w:rsid w:val="00933E64"/>
    <w:rsid w:val="0096141A"/>
    <w:rsid w:val="00961E9E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0131"/>
    <w:rsid w:val="00A3622F"/>
    <w:rsid w:val="00A42016"/>
    <w:rsid w:val="00A5007E"/>
    <w:rsid w:val="00A55949"/>
    <w:rsid w:val="00A57134"/>
    <w:rsid w:val="00A61FA6"/>
    <w:rsid w:val="00A7256E"/>
    <w:rsid w:val="00A74171"/>
    <w:rsid w:val="00A77A83"/>
    <w:rsid w:val="00A803E9"/>
    <w:rsid w:val="00A90C63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2905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56255"/>
    <w:rsid w:val="00C60AE2"/>
    <w:rsid w:val="00C65C5F"/>
    <w:rsid w:val="00C76747"/>
    <w:rsid w:val="00C8008A"/>
    <w:rsid w:val="00C975CE"/>
    <w:rsid w:val="00CA4B77"/>
    <w:rsid w:val="00CA659C"/>
    <w:rsid w:val="00CA6879"/>
    <w:rsid w:val="00CC4701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17366"/>
    <w:rsid w:val="00D25892"/>
    <w:rsid w:val="00D32FD1"/>
    <w:rsid w:val="00D33FC2"/>
    <w:rsid w:val="00D34DEB"/>
    <w:rsid w:val="00D35C4A"/>
    <w:rsid w:val="00D36E4E"/>
    <w:rsid w:val="00D413E5"/>
    <w:rsid w:val="00D46BB5"/>
    <w:rsid w:val="00D4715A"/>
    <w:rsid w:val="00D6383B"/>
    <w:rsid w:val="00D857D9"/>
    <w:rsid w:val="00D864CD"/>
    <w:rsid w:val="00D964AA"/>
    <w:rsid w:val="00D9793F"/>
    <w:rsid w:val="00DA2772"/>
    <w:rsid w:val="00DB1283"/>
    <w:rsid w:val="00DD59A0"/>
    <w:rsid w:val="00DD6572"/>
    <w:rsid w:val="00DE08A6"/>
    <w:rsid w:val="00DE4328"/>
    <w:rsid w:val="00E06F54"/>
    <w:rsid w:val="00E17591"/>
    <w:rsid w:val="00E259B7"/>
    <w:rsid w:val="00E31946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67E95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3E5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9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2026-08-05T12:33:00Z</cp:lastPrinted>
  <dcterms:created xsi:type="dcterms:W3CDTF">2026-04-03T12:55:00Z</dcterms:created>
  <dcterms:modified xsi:type="dcterms:W3CDTF">2026-08-10T09:08:00Z</dcterms:modified>
</cp:coreProperties>
</file>