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EZ20260805386335 «Катетер баллонный для проведения внутрисосудистого ремоделирования при церебральном атеросклерозе (для научных целей)»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