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EZ20260806386591 «Жидкость для систем SCR дизельных  двигателей AdBlue».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"СИВАНАБЕЛ"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190611473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р-н, г.Фаниполь, ул.Заводская, д.39, корп.А,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"СИВАНАБЕЛ",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р-н, г.Фаниполь, ул.Заводская, д.39, корп.А,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190611473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1 536,00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