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36CAC0" w14:textId="4AC383FE" w:rsidR="00E536DD" w:rsidRPr="00B934E7" w:rsidRDefault="00E536DD" w:rsidP="00E536DD">
      <w:pPr>
        <w:tabs>
          <w:tab w:val="left" w:pos="709"/>
        </w:tabs>
        <w:suppressAutoHyphens/>
        <w:jc w:val="right"/>
        <w:rPr>
          <w:rFonts w:ascii="Times New Roman" w:eastAsia="Times New Roman" w:hAnsi="Times New Roman" w:cs="Times New Roman"/>
          <w:b/>
          <w:sz w:val="24"/>
          <w:szCs w:val="24"/>
          <w:lang w:eastAsia="ru-RU"/>
        </w:rPr>
      </w:pPr>
      <w:r w:rsidRPr="00B934E7">
        <w:rPr>
          <w:rFonts w:ascii="Times New Roman" w:eastAsia="SimSun" w:hAnsi="Times New Roman" w:cs="Times New Roman"/>
          <w:b/>
          <w:i/>
          <w:sz w:val="24"/>
          <w:szCs w:val="24"/>
          <w:lang w:eastAsia="ru-RU"/>
        </w:rPr>
        <w:t xml:space="preserve">Приложение </w:t>
      </w:r>
      <w:r w:rsidR="008C1EF3">
        <w:rPr>
          <w:rFonts w:ascii="Times New Roman" w:eastAsia="SimSun" w:hAnsi="Times New Roman" w:cs="Times New Roman"/>
          <w:b/>
          <w:i/>
          <w:sz w:val="24"/>
          <w:szCs w:val="24"/>
          <w:lang w:eastAsia="ru-RU"/>
        </w:rPr>
        <w:t>3</w:t>
      </w:r>
      <w:bookmarkStart w:id="0" w:name="_GoBack"/>
      <w:bookmarkEnd w:id="0"/>
      <w:r w:rsidRPr="00B934E7">
        <w:rPr>
          <w:rFonts w:ascii="Times New Roman" w:eastAsia="SimSun" w:hAnsi="Times New Roman" w:cs="Times New Roman"/>
          <w:b/>
          <w:i/>
          <w:sz w:val="24"/>
          <w:szCs w:val="24"/>
          <w:lang w:eastAsia="ru-RU"/>
        </w:rPr>
        <w:t xml:space="preserve"> к документации о закупке №Ц6</w:t>
      </w:r>
      <w:r>
        <w:rPr>
          <w:rFonts w:ascii="Times New Roman" w:eastAsia="SimSun" w:hAnsi="Times New Roman" w:cs="Times New Roman"/>
          <w:b/>
          <w:i/>
          <w:sz w:val="24"/>
          <w:szCs w:val="24"/>
          <w:lang w:eastAsia="ru-RU"/>
        </w:rPr>
        <w:t>73</w:t>
      </w:r>
      <w:r w:rsidRPr="00B934E7">
        <w:rPr>
          <w:rFonts w:ascii="Times New Roman" w:eastAsia="SimSun" w:hAnsi="Times New Roman" w:cs="Times New Roman"/>
          <w:b/>
          <w:i/>
          <w:sz w:val="24"/>
          <w:szCs w:val="24"/>
          <w:lang w:eastAsia="ru-RU"/>
        </w:rPr>
        <w:t>-08/261</w:t>
      </w:r>
    </w:p>
    <w:p w14:paraId="69D945D8" w14:textId="77777777" w:rsidR="00DA39A8" w:rsidRPr="00275E52" w:rsidRDefault="00DA39A8" w:rsidP="00DA39A8">
      <w:pPr>
        <w:ind w:firstLine="708"/>
        <w:jc w:val="right"/>
        <w:rPr>
          <w:rFonts w:ascii="Times New Roman" w:hAnsi="Times New Roman" w:cs="Times New Roman"/>
          <w:bCs/>
          <w:sz w:val="26"/>
          <w:szCs w:val="26"/>
        </w:rPr>
      </w:pPr>
    </w:p>
    <w:p w14:paraId="63A3E049" w14:textId="0C706AC5" w:rsidR="00765745" w:rsidRPr="00275E52" w:rsidRDefault="00275E52" w:rsidP="00686181">
      <w:pPr>
        <w:ind w:firstLine="708"/>
        <w:jc w:val="both"/>
        <w:rPr>
          <w:rFonts w:ascii="Times New Roman" w:hAnsi="Times New Roman" w:cs="Times New Roman"/>
          <w:bCs/>
          <w:sz w:val="26"/>
          <w:szCs w:val="26"/>
        </w:rPr>
      </w:pPr>
      <w:r w:rsidRPr="00275E52">
        <w:rPr>
          <w:rFonts w:ascii="Times New Roman" w:hAnsi="Times New Roman" w:cs="Times New Roman"/>
          <w:bCs/>
          <w:sz w:val="26"/>
          <w:szCs w:val="26"/>
        </w:rPr>
        <w:t>Технические требования к услуге по а</w:t>
      </w:r>
      <w:r w:rsidRPr="00275E52">
        <w:rPr>
          <w:rFonts w:ascii="Times New Roman" w:hAnsi="Times New Roman" w:cs="Times New Roman"/>
          <w:sz w:val="26"/>
          <w:szCs w:val="26"/>
        </w:rPr>
        <w:t>бонентскому обслуживанию программного обеспечения «Личный кабинет для юридических лиц»</w:t>
      </w:r>
      <w:r w:rsidR="00765745" w:rsidRPr="00275E52">
        <w:rPr>
          <w:rFonts w:ascii="Times New Roman" w:hAnsi="Times New Roman" w:cs="Times New Roman"/>
          <w:bCs/>
          <w:sz w:val="26"/>
          <w:szCs w:val="26"/>
        </w:rPr>
        <w:t xml:space="preserve"> (далее – ПО)</w:t>
      </w:r>
    </w:p>
    <w:p w14:paraId="035C2DE6" w14:textId="77777777" w:rsidR="00E577B8" w:rsidRPr="00275E52" w:rsidRDefault="00E577B8" w:rsidP="00686181">
      <w:pPr>
        <w:ind w:firstLine="708"/>
        <w:jc w:val="both"/>
        <w:rPr>
          <w:rFonts w:ascii="Times New Roman" w:hAnsi="Times New Roman" w:cs="Times New Roman"/>
          <w:bCs/>
          <w:sz w:val="26"/>
          <w:szCs w:val="26"/>
        </w:rPr>
      </w:pPr>
    </w:p>
    <w:p w14:paraId="720A010A" w14:textId="1E5DC1BC" w:rsidR="00765745" w:rsidRPr="00275E52" w:rsidRDefault="00765745" w:rsidP="00686181">
      <w:pPr>
        <w:tabs>
          <w:tab w:val="num" w:pos="0"/>
        </w:tabs>
        <w:ind w:right="22" w:firstLine="708"/>
        <w:jc w:val="both"/>
        <w:rPr>
          <w:rFonts w:ascii="Times New Roman" w:hAnsi="Times New Roman" w:cs="Times New Roman"/>
          <w:bCs/>
          <w:sz w:val="26"/>
          <w:szCs w:val="26"/>
        </w:rPr>
      </w:pPr>
      <w:r w:rsidRPr="00275E52">
        <w:rPr>
          <w:rFonts w:ascii="Times New Roman" w:hAnsi="Times New Roman" w:cs="Times New Roman"/>
          <w:bCs/>
          <w:sz w:val="26"/>
          <w:szCs w:val="26"/>
        </w:rPr>
        <w:t>Сопровождение и техническая поддержка ПО включает:</w:t>
      </w:r>
    </w:p>
    <w:p w14:paraId="769FF09D" w14:textId="1B01406C" w:rsidR="00E235EC" w:rsidRPr="00275E52" w:rsidRDefault="00765745" w:rsidP="00686181">
      <w:pPr>
        <w:numPr>
          <w:ilvl w:val="0"/>
          <w:numId w:val="4"/>
        </w:numPr>
        <w:tabs>
          <w:tab w:val="num" w:pos="0"/>
          <w:tab w:val="left" w:pos="905"/>
          <w:tab w:val="left" w:pos="993"/>
        </w:tabs>
        <w:autoSpaceDE w:val="0"/>
        <w:autoSpaceDN w:val="0"/>
        <w:adjustRightInd w:val="0"/>
        <w:ind w:left="0" w:firstLine="708"/>
        <w:jc w:val="both"/>
        <w:rPr>
          <w:rFonts w:ascii="Times New Roman" w:hAnsi="Times New Roman" w:cs="Times New Roman"/>
          <w:bCs/>
          <w:sz w:val="26"/>
          <w:szCs w:val="26"/>
        </w:rPr>
      </w:pPr>
      <w:r w:rsidRPr="00275E52">
        <w:rPr>
          <w:rFonts w:ascii="Times New Roman" w:hAnsi="Times New Roman" w:cs="Times New Roman"/>
          <w:bCs/>
          <w:sz w:val="26"/>
          <w:szCs w:val="26"/>
        </w:rPr>
        <w:t>Обеспечение</w:t>
      </w:r>
      <w:r w:rsidR="00E235EC" w:rsidRPr="00275E52">
        <w:rPr>
          <w:rFonts w:ascii="Times New Roman" w:hAnsi="Times New Roman" w:cs="Times New Roman"/>
          <w:bCs/>
          <w:sz w:val="26"/>
          <w:szCs w:val="26"/>
        </w:rPr>
        <w:t xml:space="preserve"> бесперебойн</w:t>
      </w:r>
      <w:r w:rsidRPr="00275E52">
        <w:rPr>
          <w:rFonts w:ascii="Times New Roman" w:hAnsi="Times New Roman" w:cs="Times New Roman"/>
          <w:bCs/>
          <w:sz w:val="26"/>
          <w:szCs w:val="26"/>
        </w:rPr>
        <w:t>ой</w:t>
      </w:r>
      <w:r w:rsidR="00E235EC" w:rsidRPr="00275E52">
        <w:rPr>
          <w:rFonts w:ascii="Times New Roman" w:hAnsi="Times New Roman" w:cs="Times New Roman"/>
          <w:bCs/>
          <w:sz w:val="26"/>
          <w:szCs w:val="26"/>
        </w:rPr>
        <w:t xml:space="preserve"> работ</w:t>
      </w:r>
      <w:r w:rsidRPr="00275E52">
        <w:rPr>
          <w:rFonts w:ascii="Times New Roman" w:hAnsi="Times New Roman" w:cs="Times New Roman"/>
          <w:bCs/>
          <w:sz w:val="26"/>
          <w:szCs w:val="26"/>
        </w:rPr>
        <w:t>ы</w:t>
      </w:r>
      <w:r w:rsidR="00E235EC" w:rsidRPr="00275E52">
        <w:rPr>
          <w:rFonts w:ascii="Times New Roman" w:hAnsi="Times New Roman" w:cs="Times New Roman"/>
          <w:bCs/>
          <w:sz w:val="26"/>
          <w:szCs w:val="26"/>
        </w:rPr>
        <w:t xml:space="preserve"> ПО в течение всего срока действия договора. Допускается время полной остановки работоспособности ПО, включая плановые работы ‒ суммарно в год не более 168 часов.</w:t>
      </w:r>
    </w:p>
    <w:p w14:paraId="70DE9B49" w14:textId="3C2ADB2C" w:rsidR="00E235EC" w:rsidRPr="00275E52" w:rsidRDefault="00E235EC" w:rsidP="00686181">
      <w:pPr>
        <w:numPr>
          <w:ilvl w:val="0"/>
          <w:numId w:val="4"/>
        </w:numPr>
        <w:tabs>
          <w:tab w:val="num" w:pos="0"/>
          <w:tab w:val="left" w:pos="1030"/>
        </w:tabs>
        <w:autoSpaceDE w:val="0"/>
        <w:autoSpaceDN w:val="0"/>
        <w:adjustRightInd w:val="0"/>
        <w:ind w:left="0" w:firstLine="708"/>
        <w:jc w:val="both"/>
        <w:rPr>
          <w:rFonts w:ascii="Times New Roman" w:hAnsi="Times New Roman" w:cs="Times New Roman"/>
          <w:bCs/>
          <w:sz w:val="26"/>
          <w:szCs w:val="26"/>
        </w:rPr>
      </w:pPr>
      <w:r w:rsidRPr="00275E52">
        <w:rPr>
          <w:rFonts w:ascii="Times New Roman" w:hAnsi="Times New Roman" w:cs="Times New Roman"/>
          <w:bCs/>
          <w:sz w:val="26"/>
          <w:szCs w:val="26"/>
        </w:rPr>
        <w:t>По запросу (обращению) УП «МИНСКВОДОКАНАЛ» устран</w:t>
      </w:r>
      <w:r w:rsidR="00765745" w:rsidRPr="00275E52">
        <w:rPr>
          <w:rFonts w:ascii="Times New Roman" w:hAnsi="Times New Roman" w:cs="Times New Roman"/>
          <w:bCs/>
          <w:sz w:val="26"/>
          <w:szCs w:val="26"/>
        </w:rPr>
        <w:t>ение</w:t>
      </w:r>
      <w:r w:rsidRPr="00275E52">
        <w:rPr>
          <w:rFonts w:ascii="Times New Roman" w:hAnsi="Times New Roman" w:cs="Times New Roman"/>
          <w:bCs/>
          <w:sz w:val="26"/>
          <w:szCs w:val="26"/>
        </w:rPr>
        <w:t xml:space="preserve"> непола</w:t>
      </w:r>
      <w:r w:rsidR="00765745" w:rsidRPr="00275E52">
        <w:rPr>
          <w:rFonts w:ascii="Times New Roman" w:hAnsi="Times New Roman" w:cs="Times New Roman"/>
          <w:bCs/>
          <w:sz w:val="26"/>
          <w:szCs w:val="26"/>
        </w:rPr>
        <w:t>док</w:t>
      </w:r>
      <w:r w:rsidRPr="00275E52">
        <w:rPr>
          <w:rFonts w:ascii="Times New Roman" w:hAnsi="Times New Roman" w:cs="Times New Roman"/>
          <w:bCs/>
          <w:sz w:val="26"/>
          <w:szCs w:val="26"/>
        </w:rPr>
        <w:t xml:space="preserve"> и сбо</w:t>
      </w:r>
      <w:r w:rsidR="00765745" w:rsidRPr="00275E52">
        <w:rPr>
          <w:rFonts w:ascii="Times New Roman" w:hAnsi="Times New Roman" w:cs="Times New Roman"/>
          <w:bCs/>
          <w:sz w:val="26"/>
          <w:szCs w:val="26"/>
        </w:rPr>
        <w:t>ев</w:t>
      </w:r>
      <w:r w:rsidRPr="00275E52">
        <w:rPr>
          <w:rFonts w:ascii="Times New Roman" w:hAnsi="Times New Roman" w:cs="Times New Roman"/>
          <w:bCs/>
          <w:sz w:val="26"/>
          <w:szCs w:val="26"/>
        </w:rPr>
        <w:t xml:space="preserve"> в работе ПО. </w:t>
      </w:r>
    </w:p>
    <w:p w14:paraId="60A6F5EE" w14:textId="77777777" w:rsidR="00765745" w:rsidRPr="00FA271C" w:rsidRDefault="00765745" w:rsidP="00686181">
      <w:pPr>
        <w:numPr>
          <w:ilvl w:val="0"/>
          <w:numId w:val="4"/>
        </w:numPr>
        <w:tabs>
          <w:tab w:val="num" w:pos="0"/>
          <w:tab w:val="left" w:pos="1134"/>
        </w:tabs>
        <w:ind w:left="0" w:firstLine="708"/>
        <w:jc w:val="both"/>
        <w:rPr>
          <w:rFonts w:ascii="Times New Roman" w:hAnsi="Times New Roman" w:cs="Times New Roman"/>
          <w:sz w:val="26"/>
          <w:szCs w:val="26"/>
        </w:rPr>
      </w:pPr>
      <w:r w:rsidRPr="00275E52">
        <w:rPr>
          <w:rFonts w:ascii="Times New Roman" w:hAnsi="Times New Roman" w:cs="Times New Roman"/>
          <w:sz w:val="26"/>
          <w:szCs w:val="26"/>
        </w:rPr>
        <w:t>Консультации по установке компонентов ПО, администрированию компонентов ПО, переносу информационных баз данных компонентов ПО, организации резервного копирования баз данных</w:t>
      </w:r>
      <w:r w:rsidRPr="00FA271C">
        <w:rPr>
          <w:rFonts w:ascii="Times New Roman" w:hAnsi="Times New Roman" w:cs="Times New Roman"/>
          <w:sz w:val="26"/>
          <w:szCs w:val="26"/>
        </w:rPr>
        <w:t xml:space="preserve"> компонентов ПО, восстановлению работоспособности компонентов ПО (в случае ее потери). </w:t>
      </w:r>
    </w:p>
    <w:p w14:paraId="3259C0A1" w14:textId="08DC0CF6" w:rsidR="00686181" w:rsidRPr="00FA271C" w:rsidRDefault="00686181" w:rsidP="00686181">
      <w:pPr>
        <w:pStyle w:val="af2"/>
        <w:numPr>
          <w:ilvl w:val="0"/>
          <w:numId w:val="4"/>
        </w:numPr>
        <w:tabs>
          <w:tab w:val="num" w:pos="0"/>
        </w:tabs>
        <w:ind w:left="0" w:firstLine="708"/>
        <w:jc w:val="both"/>
        <w:rPr>
          <w:rFonts w:ascii="Times New Roman" w:hAnsi="Times New Roman" w:cs="Times New Roman"/>
          <w:bCs/>
          <w:sz w:val="26"/>
          <w:szCs w:val="26"/>
        </w:rPr>
      </w:pPr>
      <w:r w:rsidRPr="00FA271C">
        <w:rPr>
          <w:rFonts w:ascii="Times New Roman" w:hAnsi="Times New Roman" w:cs="Times New Roman"/>
          <w:sz w:val="26"/>
          <w:szCs w:val="26"/>
        </w:rPr>
        <w:t xml:space="preserve">Анализ обеспечения стабильной работы и обменов данными ПО. </w:t>
      </w:r>
    </w:p>
    <w:p w14:paraId="26F84139" w14:textId="1102B541" w:rsidR="00E235EC" w:rsidRPr="00FA271C" w:rsidRDefault="000C03FA" w:rsidP="00686181">
      <w:pPr>
        <w:tabs>
          <w:tab w:val="num" w:pos="0"/>
        </w:tabs>
        <w:ind w:firstLine="708"/>
        <w:jc w:val="both"/>
        <w:rPr>
          <w:rFonts w:ascii="Times New Roman" w:hAnsi="Times New Roman" w:cs="Times New Roman"/>
          <w:bCs/>
          <w:sz w:val="26"/>
          <w:szCs w:val="26"/>
        </w:rPr>
      </w:pPr>
      <w:r w:rsidRPr="00FA271C">
        <w:rPr>
          <w:rFonts w:ascii="Times New Roman" w:hAnsi="Times New Roman" w:cs="Times New Roman"/>
          <w:bCs/>
          <w:sz w:val="26"/>
          <w:szCs w:val="26"/>
        </w:rPr>
        <w:t>О</w:t>
      </w:r>
      <w:r w:rsidR="00E235EC" w:rsidRPr="00FA271C">
        <w:rPr>
          <w:rFonts w:ascii="Times New Roman" w:hAnsi="Times New Roman" w:cs="Times New Roman"/>
          <w:bCs/>
          <w:sz w:val="26"/>
          <w:szCs w:val="26"/>
        </w:rPr>
        <w:t>бращени</w:t>
      </w:r>
      <w:r w:rsidRPr="00FA271C">
        <w:rPr>
          <w:rFonts w:ascii="Times New Roman" w:hAnsi="Times New Roman" w:cs="Times New Roman"/>
          <w:bCs/>
          <w:sz w:val="26"/>
          <w:szCs w:val="26"/>
        </w:rPr>
        <w:t>я</w:t>
      </w:r>
      <w:r w:rsidR="00E235EC" w:rsidRPr="00FA271C">
        <w:rPr>
          <w:rFonts w:ascii="Times New Roman" w:hAnsi="Times New Roman" w:cs="Times New Roman"/>
          <w:bCs/>
          <w:sz w:val="26"/>
          <w:szCs w:val="26"/>
        </w:rPr>
        <w:t xml:space="preserve"> на </w:t>
      </w:r>
      <w:r w:rsidR="00765745" w:rsidRPr="00FA271C">
        <w:rPr>
          <w:rFonts w:ascii="Times New Roman" w:hAnsi="Times New Roman" w:cs="Times New Roman"/>
          <w:bCs/>
          <w:sz w:val="26"/>
          <w:szCs w:val="26"/>
        </w:rPr>
        <w:t xml:space="preserve">сопровождение и техническую поддержку </w:t>
      </w:r>
      <w:r w:rsidR="00E235EC" w:rsidRPr="00FA271C">
        <w:rPr>
          <w:rFonts w:ascii="Times New Roman" w:hAnsi="Times New Roman" w:cs="Times New Roman"/>
          <w:bCs/>
          <w:sz w:val="26"/>
          <w:szCs w:val="26"/>
        </w:rPr>
        <w:t>должн</w:t>
      </w:r>
      <w:r w:rsidRPr="00FA271C">
        <w:rPr>
          <w:rFonts w:ascii="Times New Roman" w:hAnsi="Times New Roman" w:cs="Times New Roman"/>
          <w:bCs/>
          <w:sz w:val="26"/>
          <w:szCs w:val="26"/>
        </w:rPr>
        <w:t>ы</w:t>
      </w:r>
      <w:r w:rsidR="00E235EC" w:rsidRPr="00FA271C">
        <w:rPr>
          <w:rFonts w:ascii="Times New Roman" w:hAnsi="Times New Roman" w:cs="Times New Roman"/>
          <w:bCs/>
          <w:sz w:val="26"/>
          <w:szCs w:val="26"/>
        </w:rPr>
        <w:t xml:space="preserve"> быть доступн</w:t>
      </w:r>
      <w:r w:rsidRPr="00FA271C">
        <w:rPr>
          <w:rFonts w:ascii="Times New Roman" w:hAnsi="Times New Roman" w:cs="Times New Roman"/>
          <w:bCs/>
          <w:sz w:val="26"/>
          <w:szCs w:val="26"/>
        </w:rPr>
        <w:t>ы</w:t>
      </w:r>
      <w:r w:rsidR="00E235EC" w:rsidRPr="00FA271C">
        <w:rPr>
          <w:rFonts w:ascii="Times New Roman" w:hAnsi="Times New Roman" w:cs="Times New Roman"/>
          <w:bCs/>
          <w:sz w:val="26"/>
          <w:szCs w:val="26"/>
        </w:rPr>
        <w:t xml:space="preserve"> посредством телефонного звонка</w:t>
      </w:r>
      <w:r w:rsidRPr="00FA271C">
        <w:rPr>
          <w:rFonts w:ascii="Times New Roman" w:hAnsi="Times New Roman" w:cs="Times New Roman"/>
          <w:bCs/>
          <w:sz w:val="26"/>
          <w:szCs w:val="26"/>
        </w:rPr>
        <w:t>,</w:t>
      </w:r>
      <w:r w:rsidR="00E235EC" w:rsidRPr="00FA271C">
        <w:rPr>
          <w:rFonts w:ascii="Times New Roman" w:hAnsi="Times New Roman" w:cs="Times New Roman"/>
          <w:bCs/>
          <w:sz w:val="26"/>
          <w:szCs w:val="26"/>
        </w:rPr>
        <w:t xml:space="preserve"> с использованием электронн</w:t>
      </w:r>
      <w:r w:rsidRPr="00FA271C">
        <w:rPr>
          <w:rFonts w:ascii="Times New Roman" w:hAnsi="Times New Roman" w:cs="Times New Roman"/>
          <w:bCs/>
          <w:sz w:val="26"/>
          <w:szCs w:val="26"/>
        </w:rPr>
        <w:t>ых</w:t>
      </w:r>
      <w:r w:rsidR="00E235EC" w:rsidRPr="00FA271C">
        <w:rPr>
          <w:rFonts w:ascii="Times New Roman" w:hAnsi="Times New Roman" w:cs="Times New Roman"/>
          <w:bCs/>
          <w:sz w:val="26"/>
          <w:szCs w:val="26"/>
        </w:rPr>
        <w:t xml:space="preserve"> </w:t>
      </w:r>
      <w:r w:rsidRPr="00FA271C">
        <w:rPr>
          <w:rFonts w:ascii="Times New Roman" w:hAnsi="Times New Roman" w:cs="Times New Roman"/>
          <w:bCs/>
          <w:sz w:val="26"/>
          <w:szCs w:val="26"/>
        </w:rPr>
        <w:t>сервисов коммуникаций,</w:t>
      </w:r>
      <w:r w:rsidR="00686181" w:rsidRPr="00FA271C">
        <w:rPr>
          <w:rFonts w:ascii="Times New Roman" w:hAnsi="Times New Roman" w:cs="Times New Roman"/>
          <w:bCs/>
          <w:sz w:val="26"/>
          <w:szCs w:val="26"/>
        </w:rPr>
        <w:t xml:space="preserve"> </w:t>
      </w:r>
      <w:r w:rsidR="00E235EC" w:rsidRPr="00FA271C">
        <w:rPr>
          <w:rFonts w:ascii="Times New Roman" w:hAnsi="Times New Roman" w:cs="Times New Roman"/>
          <w:bCs/>
          <w:sz w:val="26"/>
          <w:szCs w:val="26"/>
        </w:rPr>
        <w:t xml:space="preserve">либо </w:t>
      </w:r>
      <w:r w:rsidR="0080420E" w:rsidRPr="00FA271C">
        <w:rPr>
          <w:rFonts w:ascii="Times New Roman" w:hAnsi="Times New Roman" w:cs="Times New Roman"/>
          <w:bCs/>
          <w:sz w:val="26"/>
          <w:szCs w:val="26"/>
        </w:rPr>
        <w:t xml:space="preserve">на рабочих местах </w:t>
      </w:r>
      <w:r w:rsidR="00E235EC" w:rsidRPr="00FA271C">
        <w:rPr>
          <w:rFonts w:ascii="Times New Roman" w:hAnsi="Times New Roman" w:cs="Times New Roman"/>
          <w:bCs/>
          <w:sz w:val="26"/>
          <w:szCs w:val="26"/>
        </w:rPr>
        <w:t xml:space="preserve">пользователей. </w:t>
      </w:r>
    </w:p>
    <w:p w14:paraId="1CEAEB5F" w14:textId="199580C2" w:rsidR="00E235EC" w:rsidRPr="00FA271C" w:rsidRDefault="00E235EC" w:rsidP="000C03FA">
      <w:pPr>
        <w:tabs>
          <w:tab w:val="left" w:pos="1030"/>
        </w:tabs>
        <w:autoSpaceDE w:val="0"/>
        <w:autoSpaceDN w:val="0"/>
        <w:adjustRightInd w:val="0"/>
        <w:ind w:firstLine="709"/>
        <w:jc w:val="both"/>
        <w:rPr>
          <w:rFonts w:ascii="Times New Roman" w:hAnsi="Times New Roman" w:cs="Times New Roman"/>
          <w:bCs/>
          <w:sz w:val="26"/>
          <w:szCs w:val="26"/>
        </w:rPr>
      </w:pPr>
      <w:r w:rsidRPr="00FA271C">
        <w:rPr>
          <w:rFonts w:ascii="Times New Roman" w:hAnsi="Times New Roman" w:cs="Times New Roman"/>
          <w:bCs/>
          <w:sz w:val="26"/>
          <w:szCs w:val="26"/>
        </w:rPr>
        <w:t xml:space="preserve">Время реагирования на </w:t>
      </w:r>
      <w:r w:rsidR="000C03FA" w:rsidRPr="00FA271C">
        <w:rPr>
          <w:rFonts w:ascii="Times New Roman" w:hAnsi="Times New Roman" w:cs="Times New Roman"/>
          <w:bCs/>
          <w:sz w:val="26"/>
          <w:szCs w:val="26"/>
        </w:rPr>
        <w:t>обращения</w:t>
      </w:r>
      <w:r w:rsidRPr="00FA271C">
        <w:rPr>
          <w:rFonts w:ascii="Times New Roman" w:hAnsi="Times New Roman" w:cs="Times New Roman"/>
          <w:bCs/>
          <w:sz w:val="26"/>
          <w:szCs w:val="26"/>
        </w:rPr>
        <w:t xml:space="preserve"> приведено в Таблице 1:</w:t>
      </w:r>
    </w:p>
    <w:p w14:paraId="7B544FCF" w14:textId="77777777" w:rsidR="00E235EC" w:rsidRPr="00FA271C" w:rsidRDefault="00E235EC" w:rsidP="00E235EC">
      <w:pPr>
        <w:autoSpaceDE w:val="0"/>
        <w:autoSpaceDN w:val="0"/>
        <w:adjustRightInd w:val="0"/>
        <w:ind w:left="857"/>
        <w:jc w:val="right"/>
        <w:rPr>
          <w:rFonts w:ascii="Times New Roman" w:hAnsi="Times New Roman" w:cs="Times New Roman"/>
          <w:bCs/>
          <w:sz w:val="26"/>
          <w:szCs w:val="26"/>
        </w:rPr>
      </w:pPr>
      <w:r w:rsidRPr="00FA271C">
        <w:rPr>
          <w:rFonts w:ascii="Times New Roman" w:hAnsi="Times New Roman" w:cs="Times New Roman"/>
          <w:bCs/>
          <w:sz w:val="26"/>
          <w:szCs w:val="26"/>
        </w:rPr>
        <w:t>Таблица 1</w:t>
      </w:r>
    </w:p>
    <w:tbl>
      <w:tblPr>
        <w:tblW w:w="9591" w:type="dxa"/>
        <w:tblInd w:w="40" w:type="dxa"/>
        <w:tblLayout w:type="fixed"/>
        <w:tblCellMar>
          <w:left w:w="40" w:type="dxa"/>
          <w:right w:w="40" w:type="dxa"/>
        </w:tblCellMar>
        <w:tblLook w:val="0000" w:firstRow="0" w:lastRow="0" w:firstColumn="0" w:lastColumn="0" w:noHBand="0" w:noVBand="0"/>
      </w:tblPr>
      <w:tblGrid>
        <w:gridCol w:w="2504"/>
        <w:gridCol w:w="2268"/>
        <w:gridCol w:w="2410"/>
        <w:gridCol w:w="2409"/>
      </w:tblGrid>
      <w:tr w:rsidR="00E235EC" w:rsidRPr="00FA271C" w14:paraId="6F587B4A" w14:textId="77777777" w:rsidTr="0080420E">
        <w:tc>
          <w:tcPr>
            <w:tcW w:w="2504" w:type="dxa"/>
            <w:tcBorders>
              <w:top w:val="single" w:sz="6" w:space="0" w:color="auto"/>
              <w:left w:val="single" w:sz="6" w:space="0" w:color="auto"/>
              <w:bottom w:val="single" w:sz="6" w:space="0" w:color="auto"/>
              <w:right w:val="single" w:sz="6" w:space="0" w:color="auto"/>
            </w:tcBorders>
            <w:vAlign w:val="center"/>
          </w:tcPr>
          <w:p w14:paraId="6C86B028" w14:textId="0FCD0F1A" w:rsidR="00E235EC" w:rsidRPr="00FA271C" w:rsidRDefault="000C03FA" w:rsidP="00C33450">
            <w:pPr>
              <w:autoSpaceDE w:val="0"/>
              <w:autoSpaceDN w:val="0"/>
              <w:adjustRightInd w:val="0"/>
              <w:jc w:val="center"/>
              <w:rPr>
                <w:rFonts w:ascii="Times New Roman" w:hAnsi="Times New Roman" w:cs="Times New Roman"/>
                <w:sz w:val="26"/>
                <w:szCs w:val="26"/>
              </w:rPr>
            </w:pPr>
            <w:r w:rsidRPr="00FA271C">
              <w:rPr>
                <w:rFonts w:ascii="Times New Roman" w:hAnsi="Times New Roman" w:cs="Times New Roman"/>
                <w:sz w:val="26"/>
                <w:szCs w:val="26"/>
              </w:rPr>
              <w:t>Приоритет обращения</w:t>
            </w:r>
          </w:p>
        </w:tc>
        <w:tc>
          <w:tcPr>
            <w:tcW w:w="2268" w:type="dxa"/>
            <w:tcBorders>
              <w:top w:val="single" w:sz="6" w:space="0" w:color="auto"/>
              <w:left w:val="single" w:sz="6" w:space="0" w:color="auto"/>
              <w:bottom w:val="single" w:sz="6" w:space="0" w:color="auto"/>
              <w:right w:val="single" w:sz="6" w:space="0" w:color="auto"/>
            </w:tcBorders>
            <w:vAlign w:val="center"/>
          </w:tcPr>
          <w:p w14:paraId="0620E765" w14:textId="04700457" w:rsidR="00E235EC" w:rsidRPr="00FA271C" w:rsidRDefault="00E235EC" w:rsidP="00C33450">
            <w:pPr>
              <w:autoSpaceDE w:val="0"/>
              <w:autoSpaceDN w:val="0"/>
              <w:adjustRightInd w:val="0"/>
              <w:jc w:val="center"/>
              <w:rPr>
                <w:rFonts w:ascii="Times New Roman" w:hAnsi="Times New Roman" w:cs="Times New Roman"/>
                <w:sz w:val="26"/>
                <w:szCs w:val="26"/>
              </w:rPr>
            </w:pPr>
            <w:r w:rsidRPr="00FA271C">
              <w:rPr>
                <w:rFonts w:ascii="Times New Roman" w:hAnsi="Times New Roman" w:cs="Times New Roman"/>
                <w:sz w:val="26"/>
                <w:szCs w:val="26"/>
              </w:rPr>
              <w:t xml:space="preserve">Время реагирования Исполнителя </w:t>
            </w:r>
          </w:p>
        </w:tc>
        <w:tc>
          <w:tcPr>
            <w:tcW w:w="2410" w:type="dxa"/>
            <w:tcBorders>
              <w:top w:val="single" w:sz="6" w:space="0" w:color="auto"/>
              <w:left w:val="single" w:sz="6" w:space="0" w:color="auto"/>
              <w:bottom w:val="single" w:sz="6" w:space="0" w:color="auto"/>
              <w:right w:val="single" w:sz="6" w:space="0" w:color="auto"/>
            </w:tcBorders>
            <w:vAlign w:val="center"/>
          </w:tcPr>
          <w:p w14:paraId="3759C0B8" w14:textId="77777777" w:rsidR="00E235EC" w:rsidRPr="00FA271C" w:rsidRDefault="00E235EC" w:rsidP="00C33450">
            <w:pPr>
              <w:autoSpaceDE w:val="0"/>
              <w:autoSpaceDN w:val="0"/>
              <w:adjustRightInd w:val="0"/>
              <w:jc w:val="center"/>
              <w:rPr>
                <w:rFonts w:ascii="Times New Roman" w:hAnsi="Times New Roman" w:cs="Times New Roman"/>
                <w:sz w:val="26"/>
                <w:szCs w:val="26"/>
              </w:rPr>
            </w:pPr>
            <w:r w:rsidRPr="00FA271C">
              <w:rPr>
                <w:rFonts w:ascii="Times New Roman" w:hAnsi="Times New Roman" w:cs="Times New Roman"/>
                <w:sz w:val="26"/>
                <w:szCs w:val="26"/>
              </w:rPr>
              <w:t>Время предоставления временного решения</w:t>
            </w:r>
          </w:p>
        </w:tc>
        <w:tc>
          <w:tcPr>
            <w:tcW w:w="2409" w:type="dxa"/>
            <w:tcBorders>
              <w:top w:val="single" w:sz="6" w:space="0" w:color="auto"/>
              <w:left w:val="single" w:sz="6" w:space="0" w:color="auto"/>
              <w:bottom w:val="single" w:sz="6" w:space="0" w:color="auto"/>
              <w:right w:val="single" w:sz="6" w:space="0" w:color="auto"/>
            </w:tcBorders>
            <w:vAlign w:val="center"/>
          </w:tcPr>
          <w:p w14:paraId="09432113" w14:textId="77777777" w:rsidR="00E235EC" w:rsidRPr="00FA271C" w:rsidRDefault="00E235EC" w:rsidP="00C33450">
            <w:pPr>
              <w:autoSpaceDE w:val="0"/>
              <w:autoSpaceDN w:val="0"/>
              <w:adjustRightInd w:val="0"/>
              <w:jc w:val="center"/>
              <w:rPr>
                <w:rFonts w:ascii="Times New Roman" w:hAnsi="Times New Roman" w:cs="Times New Roman"/>
                <w:sz w:val="26"/>
                <w:szCs w:val="26"/>
              </w:rPr>
            </w:pPr>
            <w:r w:rsidRPr="00FA271C">
              <w:rPr>
                <w:rFonts w:ascii="Times New Roman" w:hAnsi="Times New Roman" w:cs="Times New Roman"/>
                <w:sz w:val="26"/>
                <w:szCs w:val="26"/>
              </w:rPr>
              <w:t>Время предоставления постоянного решения</w:t>
            </w:r>
          </w:p>
        </w:tc>
      </w:tr>
      <w:tr w:rsidR="00E235EC" w:rsidRPr="00FA271C" w14:paraId="7961E9A1" w14:textId="77777777" w:rsidTr="0080420E">
        <w:tc>
          <w:tcPr>
            <w:tcW w:w="2504" w:type="dxa"/>
            <w:tcBorders>
              <w:top w:val="single" w:sz="6" w:space="0" w:color="auto"/>
              <w:left w:val="single" w:sz="6" w:space="0" w:color="auto"/>
              <w:bottom w:val="single" w:sz="6" w:space="0" w:color="auto"/>
              <w:right w:val="single" w:sz="6" w:space="0" w:color="auto"/>
            </w:tcBorders>
            <w:vAlign w:val="center"/>
          </w:tcPr>
          <w:p w14:paraId="307EB83A" w14:textId="77777777" w:rsidR="00E235EC" w:rsidRPr="00FA271C" w:rsidRDefault="00E235EC" w:rsidP="00C33450">
            <w:pPr>
              <w:autoSpaceDE w:val="0"/>
              <w:autoSpaceDN w:val="0"/>
              <w:adjustRightInd w:val="0"/>
              <w:ind w:firstLine="22"/>
              <w:jc w:val="center"/>
              <w:rPr>
                <w:rFonts w:ascii="Times New Roman" w:hAnsi="Times New Roman" w:cs="Times New Roman"/>
                <w:sz w:val="26"/>
                <w:szCs w:val="26"/>
              </w:rPr>
            </w:pPr>
            <w:r w:rsidRPr="00FA271C">
              <w:rPr>
                <w:rFonts w:ascii="Times New Roman" w:hAnsi="Times New Roman" w:cs="Times New Roman"/>
                <w:sz w:val="26"/>
                <w:szCs w:val="26"/>
              </w:rPr>
              <w:t xml:space="preserve">Низкий </w:t>
            </w:r>
          </w:p>
          <w:p w14:paraId="086E43BE" w14:textId="77777777" w:rsidR="00E235EC" w:rsidRPr="00FA271C" w:rsidRDefault="00E235EC" w:rsidP="00C33450">
            <w:pPr>
              <w:autoSpaceDE w:val="0"/>
              <w:autoSpaceDN w:val="0"/>
              <w:adjustRightInd w:val="0"/>
              <w:ind w:firstLine="22"/>
              <w:jc w:val="center"/>
              <w:rPr>
                <w:rFonts w:ascii="Times New Roman" w:hAnsi="Times New Roman" w:cs="Times New Roman"/>
                <w:sz w:val="26"/>
                <w:szCs w:val="26"/>
              </w:rPr>
            </w:pPr>
            <w:r w:rsidRPr="00FA271C">
              <w:rPr>
                <w:rFonts w:ascii="Times New Roman" w:hAnsi="Times New Roman" w:cs="Times New Roman"/>
                <w:sz w:val="26"/>
                <w:szCs w:val="26"/>
              </w:rPr>
              <w:t>(Частичная потеря</w:t>
            </w:r>
          </w:p>
          <w:p w14:paraId="09298C1F" w14:textId="6E7112B8" w:rsidR="00E235EC" w:rsidRPr="00FA271C" w:rsidRDefault="00E235EC" w:rsidP="00C33450">
            <w:pPr>
              <w:autoSpaceDE w:val="0"/>
              <w:autoSpaceDN w:val="0"/>
              <w:adjustRightInd w:val="0"/>
              <w:jc w:val="center"/>
              <w:rPr>
                <w:rFonts w:ascii="Times New Roman" w:hAnsi="Times New Roman" w:cs="Times New Roman"/>
                <w:sz w:val="26"/>
                <w:szCs w:val="26"/>
              </w:rPr>
            </w:pPr>
            <w:r w:rsidRPr="00FA271C">
              <w:rPr>
                <w:rFonts w:ascii="Times New Roman" w:hAnsi="Times New Roman" w:cs="Times New Roman"/>
                <w:sz w:val="26"/>
                <w:szCs w:val="26"/>
              </w:rPr>
              <w:t>работоспособности ПО</w:t>
            </w:r>
            <w:r w:rsidR="000C03FA" w:rsidRPr="00FA271C">
              <w:rPr>
                <w:rFonts w:ascii="Times New Roman" w:hAnsi="Times New Roman" w:cs="Times New Roman"/>
                <w:sz w:val="26"/>
                <w:szCs w:val="26"/>
              </w:rPr>
              <w:t>, консультация</w:t>
            </w:r>
            <w:r w:rsidRPr="00FA271C">
              <w:rPr>
                <w:rFonts w:ascii="Times New Roman" w:hAnsi="Times New Roman" w:cs="Times New Roman"/>
                <w:sz w:val="26"/>
                <w:szCs w:val="26"/>
              </w:rPr>
              <w:t>)</w:t>
            </w:r>
          </w:p>
        </w:tc>
        <w:tc>
          <w:tcPr>
            <w:tcW w:w="2268" w:type="dxa"/>
            <w:tcBorders>
              <w:top w:val="single" w:sz="6" w:space="0" w:color="auto"/>
              <w:left w:val="single" w:sz="6" w:space="0" w:color="auto"/>
              <w:bottom w:val="single" w:sz="6" w:space="0" w:color="auto"/>
              <w:right w:val="single" w:sz="6" w:space="0" w:color="auto"/>
            </w:tcBorders>
            <w:vAlign w:val="center"/>
          </w:tcPr>
          <w:p w14:paraId="19F1284D" w14:textId="77777777" w:rsidR="00E235EC" w:rsidRPr="00FA271C" w:rsidRDefault="00E235EC" w:rsidP="00C33450">
            <w:pPr>
              <w:autoSpaceDE w:val="0"/>
              <w:autoSpaceDN w:val="0"/>
              <w:adjustRightInd w:val="0"/>
              <w:jc w:val="center"/>
              <w:rPr>
                <w:rFonts w:ascii="Times New Roman" w:hAnsi="Times New Roman" w:cs="Times New Roman"/>
                <w:sz w:val="26"/>
                <w:szCs w:val="26"/>
              </w:rPr>
            </w:pPr>
            <w:r w:rsidRPr="00FA271C">
              <w:rPr>
                <w:rFonts w:ascii="Times New Roman" w:hAnsi="Times New Roman" w:cs="Times New Roman"/>
                <w:sz w:val="26"/>
                <w:szCs w:val="26"/>
              </w:rPr>
              <w:t>8 часов</w:t>
            </w:r>
          </w:p>
        </w:tc>
        <w:tc>
          <w:tcPr>
            <w:tcW w:w="2410" w:type="dxa"/>
            <w:tcBorders>
              <w:top w:val="single" w:sz="6" w:space="0" w:color="auto"/>
              <w:left w:val="single" w:sz="6" w:space="0" w:color="auto"/>
              <w:bottom w:val="single" w:sz="6" w:space="0" w:color="auto"/>
              <w:right w:val="single" w:sz="6" w:space="0" w:color="auto"/>
            </w:tcBorders>
            <w:vAlign w:val="center"/>
          </w:tcPr>
          <w:p w14:paraId="53A3DDCD" w14:textId="77777777" w:rsidR="00E235EC" w:rsidRPr="00FA271C" w:rsidRDefault="00E235EC" w:rsidP="00C33450">
            <w:pPr>
              <w:autoSpaceDE w:val="0"/>
              <w:autoSpaceDN w:val="0"/>
              <w:adjustRightInd w:val="0"/>
              <w:jc w:val="center"/>
              <w:rPr>
                <w:rFonts w:ascii="Times New Roman" w:hAnsi="Times New Roman" w:cs="Times New Roman"/>
                <w:sz w:val="26"/>
                <w:szCs w:val="26"/>
              </w:rPr>
            </w:pPr>
            <w:r w:rsidRPr="00FA271C">
              <w:rPr>
                <w:rFonts w:ascii="Times New Roman" w:hAnsi="Times New Roman" w:cs="Times New Roman"/>
                <w:sz w:val="26"/>
                <w:szCs w:val="26"/>
              </w:rPr>
              <w:t>72 часа</w:t>
            </w:r>
          </w:p>
        </w:tc>
        <w:tc>
          <w:tcPr>
            <w:tcW w:w="2409" w:type="dxa"/>
            <w:tcBorders>
              <w:top w:val="single" w:sz="6" w:space="0" w:color="auto"/>
              <w:left w:val="single" w:sz="6" w:space="0" w:color="auto"/>
              <w:bottom w:val="single" w:sz="6" w:space="0" w:color="auto"/>
              <w:right w:val="single" w:sz="6" w:space="0" w:color="auto"/>
            </w:tcBorders>
            <w:vAlign w:val="center"/>
          </w:tcPr>
          <w:p w14:paraId="5080D46B" w14:textId="77777777" w:rsidR="00E235EC" w:rsidRPr="00FA271C" w:rsidRDefault="00E235EC" w:rsidP="00C33450">
            <w:pPr>
              <w:autoSpaceDE w:val="0"/>
              <w:autoSpaceDN w:val="0"/>
              <w:adjustRightInd w:val="0"/>
              <w:jc w:val="center"/>
              <w:rPr>
                <w:rFonts w:ascii="Times New Roman" w:hAnsi="Times New Roman" w:cs="Times New Roman"/>
                <w:sz w:val="26"/>
                <w:szCs w:val="26"/>
              </w:rPr>
            </w:pPr>
            <w:r w:rsidRPr="00FA271C">
              <w:rPr>
                <w:rFonts w:ascii="Times New Roman" w:hAnsi="Times New Roman" w:cs="Times New Roman"/>
                <w:sz w:val="26"/>
                <w:szCs w:val="26"/>
              </w:rPr>
              <w:t>168 часов</w:t>
            </w:r>
          </w:p>
        </w:tc>
      </w:tr>
      <w:tr w:rsidR="00E235EC" w:rsidRPr="00FA271C" w14:paraId="3300B50D" w14:textId="77777777" w:rsidTr="0080420E">
        <w:trPr>
          <w:trHeight w:val="829"/>
        </w:trPr>
        <w:tc>
          <w:tcPr>
            <w:tcW w:w="2504" w:type="dxa"/>
            <w:tcBorders>
              <w:top w:val="single" w:sz="6" w:space="0" w:color="auto"/>
              <w:left w:val="single" w:sz="6" w:space="0" w:color="auto"/>
              <w:bottom w:val="single" w:sz="6" w:space="0" w:color="auto"/>
              <w:right w:val="single" w:sz="6" w:space="0" w:color="auto"/>
            </w:tcBorders>
            <w:vAlign w:val="center"/>
          </w:tcPr>
          <w:p w14:paraId="3C4CC0BF" w14:textId="77777777" w:rsidR="00E235EC" w:rsidRPr="00FA271C" w:rsidRDefault="00E235EC" w:rsidP="00C33450">
            <w:pPr>
              <w:autoSpaceDE w:val="0"/>
              <w:autoSpaceDN w:val="0"/>
              <w:adjustRightInd w:val="0"/>
              <w:ind w:firstLine="22"/>
              <w:jc w:val="center"/>
              <w:rPr>
                <w:rFonts w:ascii="Times New Roman" w:hAnsi="Times New Roman" w:cs="Times New Roman"/>
                <w:sz w:val="26"/>
                <w:szCs w:val="26"/>
              </w:rPr>
            </w:pPr>
            <w:r w:rsidRPr="00FA271C">
              <w:rPr>
                <w:rFonts w:ascii="Times New Roman" w:hAnsi="Times New Roman" w:cs="Times New Roman"/>
                <w:sz w:val="26"/>
                <w:szCs w:val="26"/>
              </w:rPr>
              <w:t>Критический (Полная остановка ПО)</w:t>
            </w:r>
          </w:p>
        </w:tc>
        <w:tc>
          <w:tcPr>
            <w:tcW w:w="2268" w:type="dxa"/>
            <w:tcBorders>
              <w:top w:val="single" w:sz="6" w:space="0" w:color="auto"/>
              <w:left w:val="single" w:sz="6" w:space="0" w:color="auto"/>
              <w:bottom w:val="single" w:sz="6" w:space="0" w:color="auto"/>
              <w:right w:val="single" w:sz="6" w:space="0" w:color="auto"/>
            </w:tcBorders>
            <w:vAlign w:val="center"/>
          </w:tcPr>
          <w:p w14:paraId="678B3195" w14:textId="66FE0459" w:rsidR="00E235EC" w:rsidRPr="00FA271C" w:rsidRDefault="0000764D" w:rsidP="0000764D">
            <w:pPr>
              <w:pStyle w:val="af2"/>
              <w:numPr>
                <w:ilvl w:val="0"/>
                <w:numId w:val="8"/>
              </w:numPr>
              <w:autoSpaceDE w:val="0"/>
              <w:autoSpaceDN w:val="0"/>
              <w:adjustRightInd w:val="0"/>
              <w:rPr>
                <w:rFonts w:ascii="Times New Roman" w:hAnsi="Times New Roman" w:cs="Times New Roman"/>
                <w:sz w:val="26"/>
                <w:szCs w:val="26"/>
              </w:rPr>
            </w:pPr>
            <w:r w:rsidRPr="00FA271C">
              <w:rPr>
                <w:rFonts w:ascii="Times New Roman" w:hAnsi="Times New Roman" w:cs="Times New Roman"/>
                <w:sz w:val="26"/>
                <w:szCs w:val="26"/>
              </w:rPr>
              <w:t>м</w:t>
            </w:r>
            <w:r w:rsidR="00E235EC" w:rsidRPr="00FA271C">
              <w:rPr>
                <w:rFonts w:ascii="Times New Roman" w:hAnsi="Times New Roman" w:cs="Times New Roman"/>
                <w:sz w:val="26"/>
                <w:szCs w:val="26"/>
              </w:rPr>
              <w:t>ин</w:t>
            </w:r>
          </w:p>
        </w:tc>
        <w:tc>
          <w:tcPr>
            <w:tcW w:w="2410" w:type="dxa"/>
            <w:tcBorders>
              <w:top w:val="single" w:sz="6" w:space="0" w:color="auto"/>
              <w:left w:val="single" w:sz="6" w:space="0" w:color="auto"/>
              <w:bottom w:val="single" w:sz="6" w:space="0" w:color="auto"/>
              <w:right w:val="single" w:sz="6" w:space="0" w:color="auto"/>
            </w:tcBorders>
            <w:vAlign w:val="center"/>
          </w:tcPr>
          <w:p w14:paraId="61FA04EF" w14:textId="7F5401CE" w:rsidR="00E235EC" w:rsidRPr="00FA271C" w:rsidRDefault="0000764D" w:rsidP="0000764D">
            <w:pPr>
              <w:pStyle w:val="af2"/>
              <w:autoSpaceDE w:val="0"/>
              <w:autoSpaceDN w:val="0"/>
              <w:adjustRightInd w:val="0"/>
              <w:rPr>
                <w:rFonts w:ascii="Times New Roman" w:hAnsi="Times New Roman" w:cs="Times New Roman"/>
                <w:sz w:val="26"/>
                <w:szCs w:val="26"/>
              </w:rPr>
            </w:pPr>
            <w:r w:rsidRPr="00FA271C">
              <w:rPr>
                <w:rFonts w:ascii="Times New Roman" w:hAnsi="Times New Roman" w:cs="Times New Roman"/>
                <w:sz w:val="26"/>
                <w:szCs w:val="26"/>
              </w:rPr>
              <w:t xml:space="preserve">8 </w:t>
            </w:r>
            <w:r w:rsidR="00E235EC" w:rsidRPr="00FA271C">
              <w:rPr>
                <w:rFonts w:ascii="Times New Roman" w:hAnsi="Times New Roman" w:cs="Times New Roman"/>
                <w:sz w:val="26"/>
                <w:szCs w:val="26"/>
              </w:rPr>
              <w:t>часов</w:t>
            </w:r>
          </w:p>
        </w:tc>
        <w:tc>
          <w:tcPr>
            <w:tcW w:w="2409" w:type="dxa"/>
            <w:tcBorders>
              <w:top w:val="single" w:sz="6" w:space="0" w:color="auto"/>
              <w:left w:val="single" w:sz="6" w:space="0" w:color="auto"/>
              <w:bottom w:val="single" w:sz="6" w:space="0" w:color="auto"/>
              <w:right w:val="single" w:sz="6" w:space="0" w:color="auto"/>
            </w:tcBorders>
            <w:vAlign w:val="center"/>
          </w:tcPr>
          <w:p w14:paraId="4F9C1C91" w14:textId="7CD3FB98" w:rsidR="00E235EC" w:rsidRPr="00FA271C" w:rsidRDefault="0000764D" w:rsidP="0000764D">
            <w:pPr>
              <w:pStyle w:val="af2"/>
              <w:autoSpaceDE w:val="0"/>
              <w:autoSpaceDN w:val="0"/>
              <w:adjustRightInd w:val="0"/>
              <w:rPr>
                <w:rFonts w:ascii="Times New Roman" w:hAnsi="Times New Roman" w:cs="Times New Roman"/>
                <w:sz w:val="26"/>
                <w:szCs w:val="26"/>
              </w:rPr>
            </w:pPr>
            <w:r w:rsidRPr="00FA271C">
              <w:rPr>
                <w:rFonts w:ascii="Times New Roman" w:hAnsi="Times New Roman" w:cs="Times New Roman"/>
                <w:sz w:val="26"/>
                <w:szCs w:val="26"/>
              </w:rPr>
              <w:t>24 ч</w:t>
            </w:r>
            <w:r w:rsidR="00E235EC" w:rsidRPr="00FA271C">
              <w:rPr>
                <w:rFonts w:ascii="Times New Roman" w:hAnsi="Times New Roman" w:cs="Times New Roman"/>
                <w:sz w:val="26"/>
                <w:szCs w:val="26"/>
              </w:rPr>
              <w:t>аса</w:t>
            </w:r>
          </w:p>
        </w:tc>
      </w:tr>
    </w:tbl>
    <w:p w14:paraId="5D838E88" w14:textId="77777777" w:rsidR="0080420E" w:rsidRPr="00FA271C" w:rsidRDefault="0080420E" w:rsidP="0080420E">
      <w:pPr>
        <w:jc w:val="both"/>
        <w:rPr>
          <w:rFonts w:ascii="Times New Roman" w:hAnsi="Times New Roman" w:cs="Times New Roman"/>
          <w:bCs/>
          <w:sz w:val="26"/>
          <w:szCs w:val="26"/>
        </w:rPr>
      </w:pPr>
    </w:p>
    <w:p w14:paraId="01467CC4" w14:textId="02BB10E3" w:rsidR="0080420E" w:rsidRPr="00FA271C" w:rsidRDefault="0080420E" w:rsidP="0080420E">
      <w:pPr>
        <w:ind w:firstLine="708"/>
        <w:jc w:val="both"/>
        <w:rPr>
          <w:rFonts w:ascii="Times New Roman" w:hAnsi="Times New Roman" w:cs="Times New Roman"/>
          <w:sz w:val="26"/>
          <w:szCs w:val="26"/>
        </w:rPr>
      </w:pPr>
      <w:r w:rsidRPr="00FA271C">
        <w:rPr>
          <w:rFonts w:ascii="Times New Roman" w:hAnsi="Times New Roman" w:cs="Times New Roman"/>
          <w:sz w:val="26"/>
          <w:szCs w:val="26"/>
        </w:rPr>
        <w:t>Услуга оказывается на территории Заказчика. При наличии должного обоснования невозможности оказания услуги на территории Заказчика, Исполнителю может быть предоставлен удаленный доступ к объектам, в отношении которых оказывается услуга,</w:t>
      </w:r>
      <w:r w:rsidRPr="00FA271C" w:rsidDel="001D3ECD">
        <w:rPr>
          <w:rFonts w:ascii="Times New Roman" w:hAnsi="Times New Roman" w:cs="Times New Roman"/>
          <w:sz w:val="26"/>
          <w:szCs w:val="26"/>
        </w:rPr>
        <w:t xml:space="preserve"> </w:t>
      </w:r>
      <w:r w:rsidRPr="00FA271C">
        <w:rPr>
          <w:rFonts w:ascii="Times New Roman" w:hAnsi="Times New Roman" w:cs="Times New Roman"/>
          <w:sz w:val="26"/>
          <w:szCs w:val="26"/>
        </w:rPr>
        <w:t>при условии использования для этих целей отдельной одной (или нескольких) ПЭВМ, предоставляемой (предоставляемых) Заказчику для проверки и установки средств защиты информации. Все средства защиты информации, устанавливаемые Заказчиком, имеют сертификат соответствия, выданный в Национальной системе подтверждения соответствия Республики Беларусь (далее – сертификат соответствия). Использование средств защиты информации и (или) средств удаленного доступа, не имеющих сертификат соответствия и (или) не согласованных с Заказчиком, не допускается.</w:t>
      </w:r>
    </w:p>
    <w:p w14:paraId="082D0A4D" w14:textId="69443572" w:rsidR="0080420E" w:rsidRPr="00FA271C" w:rsidRDefault="0080420E" w:rsidP="0080420E">
      <w:pPr>
        <w:ind w:firstLine="756"/>
        <w:jc w:val="both"/>
        <w:rPr>
          <w:rFonts w:ascii="Times New Roman" w:hAnsi="Times New Roman" w:cs="Times New Roman"/>
          <w:sz w:val="26"/>
          <w:szCs w:val="26"/>
        </w:rPr>
      </w:pPr>
      <w:r w:rsidRPr="00FA271C">
        <w:rPr>
          <w:rFonts w:ascii="Times New Roman" w:hAnsi="Times New Roman" w:cs="Times New Roman"/>
          <w:sz w:val="26"/>
          <w:szCs w:val="26"/>
        </w:rPr>
        <w:t>При использовании удаленного доступа все операции представителей Исполнителя над объектами, в отношении которых оказывается услуга, должны осуществляться под контролем представителя Заказчика, ответственного за управление ПО.</w:t>
      </w:r>
    </w:p>
    <w:p w14:paraId="42F0EE10" w14:textId="77777777" w:rsidR="0080420E" w:rsidRPr="00FA271C" w:rsidRDefault="0080420E" w:rsidP="0080420E">
      <w:pPr>
        <w:ind w:firstLine="756"/>
        <w:jc w:val="both"/>
        <w:rPr>
          <w:rFonts w:ascii="Times New Roman" w:hAnsi="Times New Roman" w:cs="Times New Roman"/>
          <w:sz w:val="26"/>
          <w:szCs w:val="26"/>
        </w:rPr>
      </w:pPr>
      <w:r w:rsidRPr="00FA271C">
        <w:rPr>
          <w:rFonts w:ascii="Times New Roman" w:hAnsi="Times New Roman" w:cs="Times New Roman"/>
          <w:sz w:val="26"/>
          <w:szCs w:val="26"/>
        </w:rPr>
        <w:lastRenderedPageBreak/>
        <w:t>Использование Исполнителем удаленного доступа возможно только в рабочее время, установленное у Заказчика для подразделений, работающих только в дневную смену с выходными днями в субботу и воскресенье:</w:t>
      </w:r>
    </w:p>
    <w:p w14:paraId="2FE9A2BC" w14:textId="77777777" w:rsidR="0080420E" w:rsidRPr="00FA271C" w:rsidRDefault="0080420E" w:rsidP="0080420E">
      <w:pPr>
        <w:ind w:firstLine="756"/>
        <w:jc w:val="both"/>
        <w:rPr>
          <w:rFonts w:ascii="Times New Roman" w:hAnsi="Times New Roman" w:cs="Times New Roman"/>
          <w:sz w:val="26"/>
          <w:szCs w:val="26"/>
        </w:rPr>
      </w:pPr>
      <w:r w:rsidRPr="00FA271C">
        <w:rPr>
          <w:rFonts w:ascii="Times New Roman" w:hAnsi="Times New Roman" w:cs="Times New Roman"/>
          <w:sz w:val="26"/>
          <w:szCs w:val="26"/>
        </w:rPr>
        <w:t>время начала работы – 8.00;</w:t>
      </w:r>
    </w:p>
    <w:p w14:paraId="3114CA09" w14:textId="77777777" w:rsidR="0080420E" w:rsidRPr="00FA271C" w:rsidRDefault="0080420E" w:rsidP="0080420E">
      <w:pPr>
        <w:ind w:firstLine="756"/>
        <w:jc w:val="both"/>
        <w:rPr>
          <w:rFonts w:ascii="Times New Roman" w:hAnsi="Times New Roman" w:cs="Times New Roman"/>
          <w:sz w:val="26"/>
          <w:szCs w:val="26"/>
        </w:rPr>
      </w:pPr>
      <w:r w:rsidRPr="00FA271C">
        <w:rPr>
          <w:rFonts w:ascii="Times New Roman" w:hAnsi="Times New Roman" w:cs="Times New Roman"/>
          <w:sz w:val="26"/>
          <w:szCs w:val="26"/>
        </w:rPr>
        <w:t>время окончания работы – 17.00 (в пятницу окончание работы – 15.45);</w:t>
      </w:r>
    </w:p>
    <w:p w14:paraId="0597768B" w14:textId="77777777" w:rsidR="0080420E" w:rsidRPr="00FA271C" w:rsidRDefault="0080420E" w:rsidP="0080420E">
      <w:pPr>
        <w:ind w:firstLine="756"/>
        <w:jc w:val="both"/>
        <w:rPr>
          <w:rFonts w:ascii="Times New Roman" w:hAnsi="Times New Roman" w:cs="Times New Roman"/>
          <w:sz w:val="26"/>
          <w:szCs w:val="26"/>
        </w:rPr>
      </w:pPr>
      <w:r w:rsidRPr="00FA271C">
        <w:rPr>
          <w:rFonts w:ascii="Times New Roman" w:hAnsi="Times New Roman" w:cs="Times New Roman"/>
          <w:sz w:val="26"/>
          <w:szCs w:val="26"/>
        </w:rPr>
        <w:t xml:space="preserve">перерыв для отдыха и питания – 11.45-12.30.  </w:t>
      </w:r>
    </w:p>
    <w:p w14:paraId="1EAB599C" w14:textId="77777777" w:rsidR="0080420E" w:rsidRPr="00FA271C" w:rsidRDefault="0080420E" w:rsidP="0080420E">
      <w:pPr>
        <w:ind w:firstLine="756"/>
        <w:jc w:val="both"/>
        <w:rPr>
          <w:rFonts w:ascii="Times New Roman" w:hAnsi="Times New Roman" w:cs="Times New Roman"/>
          <w:sz w:val="26"/>
          <w:szCs w:val="26"/>
        </w:rPr>
      </w:pPr>
      <w:r w:rsidRPr="00FA271C">
        <w:rPr>
          <w:rFonts w:ascii="Times New Roman" w:hAnsi="Times New Roman" w:cs="Times New Roman"/>
          <w:sz w:val="26"/>
          <w:szCs w:val="26"/>
        </w:rPr>
        <w:t xml:space="preserve">Исполнителем должно быть назначено должностное лицо, ответственное за обеспечение информационной безопасности при оказании услуги. Назначаемое должностное лицо должно иметь действующий (не старше трех лет) документ государственного образца, подтверждающий прохождение обучения по образовательной программе повышения квалификации руководящих работников и специалистов по вопросам технической и (или) криптографической защиты информации.  </w:t>
      </w:r>
    </w:p>
    <w:p w14:paraId="2E998878" w14:textId="77777777" w:rsidR="0080420E" w:rsidRPr="00FA271C" w:rsidRDefault="0080420E" w:rsidP="0080420E">
      <w:pPr>
        <w:ind w:firstLine="756"/>
        <w:jc w:val="both"/>
        <w:rPr>
          <w:rFonts w:ascii="Times New Roman" w:hAnsi="Times New Roman" w:cs="Times New Roman"/>
          <w:sz w:val="26"/>
          <w:szCs w:val="26"/>
        </w:rPr>
      </w:pPr>
      <w:r w:rsidRPr="00FA271C">
        <w:rPr>
          <w:rFonts w:ascii="Times New Roman" w:hAnsi="Times New Roman" w:cs="Times New Roman"/>
          <w:sz w:val="26"/>
          <w:szCs w:val="26"/>
        </w:rPr>
        <w:t>Ответственность за нарушения информационной безопасности при оказании услуги несет Исполнитель.</w:t>
      </w:r>
    </w:p>
    <w:p w14:paraId="0E401F20" w14:textId="766EF922" w:rsidR="00765745" w:rsidRPr="00FA271C" w:rsidRDefault="000C03FA" w:rsidP="00765745">
      <w:pPr>
        <w:tabs>
          <w:tab w:val="num" w:pos="0"/>
        </w:tabs>
        <w:ind w:right="22"/>
        <w:jc w:val="both"/>
        <w:rPr>
          <w:rFonts w:ascii="Times New Roman" w:hAnsi="Times New Roman" w:cs="Times New Roman"/>
          <w:bCs/>
          <w:sz w:val="26"/>
          <w:szCs w:val="26"/>
        </w:rPr>
      </w:pPr>
      <w:r w:rsidRPr="00FA271C">
        <w:rPr>
          <w:rFonts w:ascii="Times New Roman" w:hAnsi="Times New Roman" w:cs="Times New Roman"/>
          <w:bCs/>
          <w:sz w:val="26"/>
          <w:szCs w:val="26"/>
        </w:rPr>
        <w:tab/>
        <w:t>Срок оказания услуги по сопровождению и технической поддержке</w:t>
      </w:r>
      <w:r w:rsidR="00765745" w:rsidRPr="00FA271C">
        <w:rPr>
          <w:rFonts w:ascii="Times New Roman" w:hAnsi="Times New Roman" w:cs="Times New Roman"/>
          <w:bCs/>
          <w:sz w:val="26"/>
          <w:szCs w:val="26"/>
        </w:rPr>
        <w:t xml:space="preserve"> </w:t>
      </w:r>
      <w:r w:rsidR="00883627" w:rsidRPr="00FA271C">
        <w:rPr>
          <w:rFonts w:ascii="Times New Roman" w:hAnsi="Times New Roman" w:cs="Times New Roman"/>
          <w:bCs/>
          <w:sz w:val="26"/>
          <w:szCs w:val="26"/>
        </w:rPr>
        <w:t>24</w:t>
      </w:r>
      <w:r w:rsidR="00765745" w:rsidRPr="00FA271C">
        <w:rPr>
          <w:rFonts w:ascii="Times New Roman" w:hAnsi="Times New Roman" w:cs="Times New Roman"/>
          <w:bCs/>
          <w:sz w:val="26"/>
          <w:szCs w:val="26"/>
        </w:rPr>
        <w:t xml:space="preserve"> месяц</w:t>
      </w:r>
      <w:r w:rsidR="00883627" w:rsidRPr="00FA271C">
        <w:rPr>
          <w:rFonts w:ascii="Times New Roman" w:hAnsi="Times New Roman" w:cs="Times New Roman"/>
          <w:bCs/>
          <w:sz w:val="26"/>
          <w:szCs w:val="26"/>
        </w:rPr>
        <w:t>а</w:t>
      </w:r>
      <w:r w:rsidR="00765745" w:rsidRPr="00FA271C">
        <w:rPr>
          <w:rFonts w:ascii="Times New Roman" w:hAnsi="Times New Roman" w:cs="Times New Roman"/>
          <w:bCs/>
          <w:sz w:val="26"/>
          <w:szCs w:val="26"/>
        </w:rPr>
        <w:t xml:space="preserve"> с даты заключения договора.</w:t>
      </w:r>
    </w:p>
    <w:p w14:paraId="772703A9" w14:textId="543738C2" w:rsidR="00684020" w:rsidRPr="00FA271C" w:rsidRDefault="00684020" w:rsidP="00E235EC">
      <w:pPr>
        <w:tabs>
          <w:tab w:val="num" w:pos="0"/>
        </w:tabs>
        <w:ind w:right="22"/>
        <w:jc w:val="both"/>
        <w:rPr>
          <w:rFonts w:ascii="Times New Roman" w:hAnsi="Times New Roman" w:cs="Times New Roman"/>
          <w:iCs/>
          <w:color w:val="171717" w:themeColor="background2" w:themeShade="1A"/>
          <w:sz w:val="26"/>
          <w:szCs w:val="26"/>
        </w:rPr>
      </w:pPr>
    </w:p>
    <w:p w14:paraId="318D5C3C" w14:textId="5A2101E0" w:rsidR="00825844" w:rsidRPr="00FA271C" w:rsidRDefault="00825844" w:rsidP="0064267F">
      <w:pPr>
        <w:rPr>
          <w:rFonts w:ascii="Times New Roman" w:hAnsi="Times New Roman" w:cs="Times New Roman"/>
          <w:color w:val="171717" w:themeColor="background2" w:themeShade="1A"/>
          <w:sz w:val="26"/>
          <w:szCs w:val="26"/>
        </w:rPr>
      </w:pPr>
    </w:p>
    <w:sectPr w:rsidR="00825844" w:rsidRPr="00FA271C" w:rsidSect="00684020">
      <w:headerReference w:type="default" r:id="rId7"/>
      <w:pgSz w:w="11906" w:h="16838"/>
      <w:pgMar w:top="993"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444E5C" w14:textId="77777777" w:rsidR="00DE7F0F" w:rsidRDefault="00DE7F0F" w:rsidP="008C38CA">
      <w:r>
        <w:separator/>
      </w:r>
    </w:p>
  </w:endnote>
  <w:endnote w:type="continuationSeparator" w:id="0">
    <w:p w14:paraId="324D1B1A" w14:textId="77777777" w:rsidR="00DE7F0F" w:rsidRDefault="00DE7F0F" w:rsidP="008C3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599D1" w14:textId="77777777" w:rsidR="00DE7F0F" w:rsidRDefault="00DE7F0F" w:rsidP="008C38CA">
      <w:r>
        <w:separator/>
      </w:r>
    </w:p>
  </w:footnote>
  <w:footnote w:type="continuationSeparator" w:id="0">
    <w:p w14:paraId="0BBA502D" w14:textId="77777777" w:rsidR="00DE7F0F" w:rsidRDefault="00DE7F0F" w:rsidP="008C3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0160966"/>
      <w:docPartObj>
        <w:docPartGallery w:val="Page Numbers (Top of Page)"/>
        <w:docPartUnique/>
      </w:docPartObj>
    </w:sdtPr>
    <w:sdtEndPr>
      <w:rPr>
        <w:rFonts w:ascii="Times New Roman" w:hAnsi="Times New Roman" w:cs="Times New Roman"/>
        <w:sz w:val="24"/>
        <w:szCs w:val="24"/>
      </w:rPr>
    </w:sdtEndPr>
    <w:sdtContent>
      <w:p w14:paraId="110F6826" w14:textId="06F4F086" w:rsidR="00C056AB" w:rsidRPr="00F81F3C" w:rsidRDefault="00C056AB" w:rsidP="00F81F3C">
        <w:pPr>
          <w:pStyle w:val="ae"/>
          <w:jc w:val="center"/>
          <w:rPr>
            <w:rFonts w:ascii="Times New Roman" w:hAnsi="Times New Roman" w:cs="Times New Roman"/>
            <w:sz w:val="24"/>
            <w:szCs w:val="24"/>
          </w:rPr>
        </w:pPr>
        <w:r w:rsidRPr="00F81F3C">
          <w:rPr>
            <w:rFonts w:ascii="Times New Roman" w:hAnsi="Times New Roman" w:cs="Times New Roman"/>
            <w:sz w:val="24"/>
            <w:szCs w:val="24"/>
          </w:rPr>
          <w:fldChar w:fldCharType="begin"/>
        </w:r>
        <w:r w:rsidRPr="00F81F3C">
          <w:rPr>
            <w:rFonts w:ascii="Times New Roman" w:hAnsi="Times New Roman" w:cs="Times New Roman"/>
            <w:sz w:val="24"/>
            <w:szCs w:val="24"/>
          </w:rPr>
          <w:instrText>PAGE   \* MERGEFORMAT</w:instrText>
        </w:r>
        <w:r w:rsidRPr="00F81F3C">
          <w:rPr>
            <w:rFonts w:ascii="Times New Roman" w:hAnsi="Times New Roman" w:cs="Times New Roman"/>
            <w:sz w:val="24"/>
            <w:szCs w:val="24"/>
          </w:rPr>
          <w:fldChar w:fldCharType="separate"/>
        </w:r>
        <w:r w:rsidRPr="00F81F3C">
          <w:rPr>
            <w:rFonts w:ascii="Times New Roman" w:hAnsi="Times New Roman" w:cs="Times New Roman"/>
            <w:sz w:val="24"/>
            <w:szCs w:val="24"/>
          </w:rPr>
          <w:t>2</w:t>
        </w:r>
        <w:r w:rsidRPr="00F81F3C">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913A3"/>
    <w:multiLevelType w:val="hybridMultilevel"/>
    <w:tmpl w:val="326E184A"/>
    <w:lvl w:ilvl="0" w:tplc="F72C140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68735B"/>
    <w:multiLevelType w:val="multilevel"/>
    <w:tmpl w:val="DEB206E4"/>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1E9C0F8D"/>
    <w:multiLevelType w:val="hybridMultilevel"/>
    <w:tmpl w:val="8AF2E7BA"/>
    <w:lvl w:ilvl="0" w:tplc="E474B10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0187ADE"/>
    <w:multiLevelType w:val="hybridMultilevel"/>
    <w:tmpl w:val="C4EAF640"/>
    <w:lvl w:ilvl="0" w:tplc="DF16F98A">
      <w:start w:val="3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09A74B3"/>
    <w:multiLevelType w:val="hybridMultilevel"/>
    <w:tmpl w:val="8670FBB6"/>
    <w:lvl w:ilvl="0" w:tplc="AC1ADD3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47CC2DC2"/>
    <w:multiLevelType w:val="hybridMultilevel"/>
    <w:tmpl w:val="FCC6E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C211CE"/>
    <w:multiLevelType w:val="hybridMultilevel"/>
    <w:tmpl w:val="BA2256EE"/>
    <w:lvl w:ilvl="0" w:tplc="8A1273AA">
      <w:start w:val="2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B0256C1"/>
    <w:multiLevelType w:val="hybridMultilevel"/>
    <w:tmpl w:val="16AAF0FE"/>
    <w:lvl w:ilvl="0" w:tplc="B57851D0">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6"/>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183"/>
    <w:rsid w:val="000015D4"/>
    <w:rsid w:val="00004D5B"/>
    <w:rsid w:val="0000764D"/>
    <w:rsid w:val="0001530A"/>
    <w:rsid w:val="000172ED"/>
    <w:rsid w:val="000201D5"/>
    <w:rsid w:val="00021868"/>
    <w:rsid w:val="00022541"/>
    <w:rsid w:val="00023119"/>
    <w:rsid w:val="000341D6"/>
    <w:rsid w:val="0004608D"/>
    <w:rsid w:val="00051993"/>
    <w:rsid w:val="000621A5"/>
    <w:rsid w:val="000627BE"/>
    <w:rsid w:val="00071BD1"/>
    <w:rsid w:val="00073847"/>
    <w:rsid w:val="00073955"/>
    <w:rsid w:val="000758B1"/>
    <w:rsid w:val="00077D28"/>
    <w:rsid w:val="0008126C"/>
    <w:rsid w:val="00085929"/>
    <w:rsid w:val="00085F6A"/>
    <w:rsid w:val="00092BEE"/>
    <w:rsid w:val="00092E36"/>
    <w:rsid w:val="000A2163"/>
    <w:rsid w:val="000B16E8"/>
    <w:rsid w:val="000B79E7"/>
    <w:rsid w:val="000C03FA"/>
    <w:rsid w:val="000C06D2"/>
    <w:rsid w:val="000C1711"/>
    <w:rsid w:val="000D5C9E"/>
    <w:rsid w:val="00103567"/>
    <w:rsid w:val="001036B7"/>
    <w:rsid w:val="0010751C"/>
    <w:rsid w:val="00107F19"/>
    <w:rsid w:val="00111DDB"/>
    <w:rsid w:val="00114D4F"/>
    <w:rsid w:val="00115DA9"/>
    <w:rsid w:val="0012045A"/>
    <w:rsid w:val="00121BE7"/>
    <w:rsid w:val="0012258B"/>
    <w:rsid w:val="00131B50"/>
    <w:rsid w:val="00135F66"/>
    <w:rsid w:val="001365CA"/>
    <w:rsid w:val="00144F30"/>
    <w:rsid w:val="00156E8D"/>
    <w:rsid w:val="0016161D"/>
    <w:rsid w:val="00172275"/>
    <w:rsid w:val="00173422"/>
    <w:rsid w:val="001746E8"/>
    <w:rsid w:val="00186234"/>
    <w:rsid w:val="00193346"/>
    <w:rsid w:val="001B1407"/>
    <w:rsid w:val="001B41EA"/>
    <w:rsid w:val="001D504A"/>
    <w:rsid w:val="001E1A08"/>
    <w:rsid w:val="001E323D"/>
    <w:rsid w:val="001F1053"/>
    <w:rsid w:val="00203DAD"/>
    <w:rsid w:val="00207130"/>
    <w:rsid w:val="002136E7"/>
    <w:rsid w:val="0022099D"/>
    <w:rsid w:val="00221035"/>
    <w:rsid w:val="002252E1"/>
    <w:rsid w:val="002342BB"/>
    <w:rsid w:val="00234AF7"/>
    <w:rsid w:val="00235F42"/>
    <w:rsid w:val="00236580"/>
    <w:rsid w:val="00241F16"/>
    <w:rsid w:val="00242A7B"/>
    <w:rsid w:val="00262864"/>
    <w:rsid w:val="00275E52"/>
    <w:rsid w:val="002816E3"/>
    <w:rsid w:val="00283A23"/>
    <w:rsid w:val="002A2C48"/>
    <w:rsid w:val="002D47A7"/>
    <w:rsid w:val="002D769B"/>
    <w:rsid w:val="002E004B"/>
    <w:rsid w:val="002E089A"/>
    <w:rsid w:val="002E1A90"/>
    <w:rsid w:val="002E1D5F"/>
    <w:rsid w:val="002F2688"/>
    <w:rsid w:val="002F51E9"/>
    <w:rsid w:val="002F59A1"/>
    <w:rsid w:val="00316132"/>
    <w:rsid w:val="0033131B"/>
    <w:rsid w:val="00333970"/>
    <w:rsid w:val="00334DA7"/>
    <w:rsid w:val="00353BEF"/>
    <w:rsid w:val="00362EBD"/>
    <w:rsid w:val="00364B9A"/>
    <w:rsid w:val="00364EBE"/>
    <w:rsid w:val="00366EFA"/>
    <w:rsid w:val="00392D5D"/>
    <w:rsid w:val="003956AD"/>
    <w:rsid w:val="00395911"/>
    <w:rsid w:val="00397FCE"/>
    <w:rsid w:val="003A19B2"/>
    <w:rsid w:val="003B2C60"/>
    <w:rsid w:val="003C312E"/>
    <w:rsid w:val="003F033B"/>
    <w:rsid w:val="00415649"/>
    <w:rsid w:val="0041603D"/>
    <w:rsid w:val="004174FE"/>
    <w:rsid w:val="00427685"/>
    <w:rsid w:val="00451D32"/>
    <w:rsid w:val="0045341F"/>
    <w:rsid w:val="00453752"/>
    <w:rsid w:val="00455A25"/>
    <w:rsid w:val="00462040"/>
    <w:rsid w:val="0046347E"/>
    <w:rsid w:val="004718DF"/>
    <w:rsid w:val="0047235F"/>
    <w:rsid w:val="00474B4D"/>
    <w:rsid w:val="00480145"/>
    <w:rsid w:val="00481D31"/>
    <w:rsid w:val="00484759"/>
    <w:rsid w:val="004850AF"/>
    <w:rsid w:val="00490935"/>
    <w:rsid w:val="00496096"/>
    <w:rsid w:val="004A1D7B"/>
    <w:rsid w:val="004A58D4"/>
    <w:rsid w:val="004B0E0F"/>
    <w:rsid w:val="004B31FE"/>
    <w:rsid w:val="004B32EB"/>
    <w:rsid w:val="004B39DF"/>
    <w:rsid w:val="004C2D21"/>
    <w:rsid w:val="004D3F39"/>
    <w:rsid w:val="004E01B7"/>
    <w:rsid w:val="004F1CF3"/>
    <w:rsid w:val="004F516C"/>
    <w:rsid w:val="00502CDF"/>
    <w:rsid w:val="00502E24"/>
    <w:rsid w:val="00504C57"/>
    <w:rsid w:val="005143C1"/>
    <w:rsid w:val="00516D6C"/>
    <w:rsid w:val="005217D4"/>
    <w:rsid w:val="0052320A"/>
    <w:rsid w:val="00524DB3"/>
    <w:rsid w:val="00525015"/>
    <w:rsid w:val="0053245D"/>
    <w:rsid w:val="00533E2B"/>
    <w:rsid w:val="0054297D"/>
    <w:rsid w:val="00552227"/>
    <w:rsid w:val="00553DD8"/>
    <w:rsid w:val="00560E49"/>
    <w:rsid w:val="00565DA2"/>
    <w:rsid w:val="00574731"/>
    <w:rsid w:val="00575BDC"/>
    <w:rsid w:val="0058542A"/>
    <w:rsid w:val="0059473E"/>
    <w:rsid w:val="0059542B"/>
    <w:rsid w:val="005A52EE"/>
    <w:rsid w:val="005B32AF"/>
    <w:rsid w:val="005C53A5"/>
    <w:rsid w:val="005D21E8"/>
    <w:rsid w:val="005E03BE"/>
    <w:rsid w:val="005E0894"/>
    <w:rsid w:val="005E4527"/>
    <w:rsid w:val="00600CC7"/>
    <w:rsid w:val="00607607"/>
    <w:rsid w:val="0062374B"/>
    <w:rsid w:val="00625D49"/>
    <w:rsid w:val="006318F9"/>
    <w:rsid w:val="00635D72"/>
    <w:rsid w:val="0064267F"/>
    <w:rsid w:val="006601F0"/>
    <w:rsid w:val="00660497"/>
    <w:rsid w:val="006643E2"/>
    <w:rsid w:val="0067001E"/>
    <w:rsid w:val="00671169"/>
    <w:rsid w:val="0067170B"/>
    <w:rsid w:val="006761A4"/>
    <w:rsid w:val="0068013E"/>
    <w:rsid w:val="00684020"/>
    <w:rsid w:val="00686181"/>
    <w:rsid w:val="006B4D85"/>
    <w:rsid w:val="006C0C2C"/>
    <w:rsid w:val="006C18A9"/>
    <w:rsid w:val="006C584C"/>
    <w:rsid w:val="006C6271"/>
    <w:rsid w:val="006D3545"/>
    <w:rsid w:val="006E0FAC"/>
    <w:rsid w:val="006F3C76"/>
    <w:rsid w:val="006F63EB"/>
    <w:rsid w:val="006F7B77"/>
    <w:rsid w:val="00712938"/>
    <w:rsid w:val="00721C25"/>
    <w:rsid w:val="00732229"/>
    <w:rsid w:val="00765745"/>
    <w:rsid w:val="0076642F"/>
    <w:rsid w:val="007711AC"/>
    <w:rsid w:val="0077499E"/>
    <w:rsid w:val="0077634C"/>
    <w:rsid w:val="007773AB"/>
    <w:rsid w:val="007A562D"/>
    <w:rsid w:val="007A63E2"/>
    <w:rsid w:val="007B40A1"/>
    <w:rsid w:val="007B5BC0"/>
    <w:rsid w:val="007B6C17"/>
    <w:rsid w:val="007C4115"/>
    <w:rsid w:val="007E6372"/>
    <w:rsid w:val="007F57B4"/>
    <w:rsid w:val="00802BC3"/>
    <w:rsid w:val="0080420E"/>
    <w:rsid w:val="00814C8B"/>
    <w:rsid w:val="00823362"/>
    <w:rsid w:val="00825844"/>
    <w:rsid w:val="008334C3"/>
    <w:rsid w:val="0083708E"/>
    <w:rsid w:val="00846E30"/>
    <w:rsid w:val="00850078"/>
    <w:rsid w:val="00863D79"/>
    <w:rsid w:val="00874D6C"/>
    <w:rsid w:val="00882B0D"/>
    <w:rsid w:val="00883627"/>
    <w:rsid w:val="00886922"/>
    <w:rsid w:val="00894740"/>
    <w:rsid w:val="008A7A1F"/>
    <w:rsid w:val="008B2D66"/>
    <w:rsid w:val="008B37E2"/>
    <w:rsid w:val="008B7A17"/>
    <w:rsid w:val="008C1AE9"/>
    <w:rsid w:val="008C1EF3"/>
    <w:rsid w:val="008C38CA"/>
    <w:rsid w:val="008C7A55"/>
    <w:rsid w:val="008E3A84"/>
    <w:rsid w:val="008F4493"/>
    <w:rsid w:val="00905B93"/>
    <w:rsid w:val="0090679B"/>
    <w:rsid w:val="00910F2C"/>
    <w:rsid w:val="00930C64"/>
    <w:rsid w:val="00943F8C"/>
    <w:rsid w:val="009621AE"/>
    <w:rsid w:val="0096362F"/>
    <w:rsid w:val="00972FEC"/>
    <w:rsid w:val="0099282D"/>
    <w:rsid w:val="0099616B"/>
    <w:rsid w:val="009A1787"/>
    <w:rsid w:val="009A22DA"/>
    <w:rsid w:val="009B467D"/>
    <w:rsid w:val="009C5704"/>
    <w:rsid w:val="009D13CF"/>
    <w:rsid w:val="009D63E9"/>
    <w:rsid w:val="009E4E29"/>
    <w:rsid w:val="009E5A57"/>
    <w:rsid w:val="009F4183"/>
    <w:rsid w:val="00A12CFA"/>
    <w:rsid w:val="00A1327D"/>
    <w:rsid w:val="00A22F33"/>
    <w:rsid w:val="00A23345"/>
    <w:rsid w:val="00A251DA"/>
    <w:rsid w:val="00A27388"/>
    <w:rsid w:val="00A31535"/>
    <w:rsid w:val="00A33A5D"/>
    <w:rsid w:val="00A34BDE"/>
    <w:rsid w:val="00A36074"/>
    <w:rsid w:val="00A5114E"/>
    <w:rsid w:val="00A520FA"/>
    <w:rsid w:val="00A544DC"/>
    <w:rsid w:val="00A615AC"/>
    <w:rsid w:val="00A632BA"/>
    <w:rsid w:val="00A65F15"/>
    <w:rsid w:val="00A731B4"/>
    <w:rsid w:val="00A76C8D"/>
    <w:rsid w:val="00A8198C"/>
    <w:rsid w:val="00A824AB"/>
    <w:rsid w:val="00A87169"/>
    <w:rsid w:val="00A97564"/>
    <w:rsid w:val="00A97DF3"/>
    <w:rsid w:val="00AA0D54"/>
    <w:rsid w:val="00AA30EA"/>
    <w:rsid w:val="00AC34E9"/>
    <w:rsid w:val="00AC53AC"/>
    <w:rsid w:val="00AC79E0"/>
    <w:rsid w:val="00AD67FF"/>
    <w:rsid w:val="00AE3801"/>
    <w:rsid w:val="00AE6048"/>
    <w:rsid w:val="00B042FC"/>
    <w:rsid w:val="00B062B1"/>
    <w:rsid w:val="00B368B7"/>
    <w:rsid w:val="00B462A1"/>
    <w:rsid w:val="00B50902"/>
    <w:rsid w:val="00B543CE"/>
    <w:rsid w:val="00B579C0"/>
    <w:rsid w:val="00B60C5B"/>
    <w:rsid w:val="00B61AD2"/>
    <w:rsid w:val="00B72125"/>
    <w:rsid w:val="00B75A4B"/>
    <w:rsid w:val="00B9650C"/>
    <w:rsid w:val="00B96B35"/>
    <w:rsid w:val="00BB0F8F"/>
    <w:rsid w:val="00BC67AC"/>
    <w:rsid w:val="00BD1052"/>
    <w:rsid w:val="00BD1383"/>
    <w:rsid w:val="00BF1420"/>
    <w:rsid w:val="00BF27DF"/>
    <w:rsid w:val="00C026A4"/>
    <w:rsid w:val="00C056AB"/>
    <w:rsid w:val="00C06129"/>
    <w:rsid w:val="00C135D7"/>
    <w:rsid w:val="00C21010"/>
    <w:rsid w:val="00C25EF4"/>
    <w:rsid w:val="00C27EF0"/>
    <w:rsid w:val="00C3126D"/>
    <w:rsid w:val="00C3246D"/>
    <w:rsid w:val="00C375ED"/>
    <w:rsid w:val="00C51326"/>
    <w:rsid w:val="00C572E6"/>
    <w:rsid w:val="00C67CAF"/>
    <w:rsid w:val="00C7426E"/>
    <w:rsid w:val="00C80EE7"/>
    <w:rsid w:val="00C871A7"/>
    <w:rsid w:val="00C8723B"/>
    <w:rsid w:val="00C911EE"/>
    <w:rsid w:val="00CA231B"/>
    <w:rsid w:val="00CA259B"/>
    <w:rsid w:val="00CA6284"/>
    <w:rsid w:val="00CB706C"/>
    <w:rsid w:val="00CC51C4"/>
    <w:rsid w:val="00CC6DB1"/>
    <w:rsid w:val="00CE1C68"/>
    <w:rsid w:val="00CE33B5"/>
    <w:rsid w:val="00CE46F7"/>
    <w:rsid w:val="00CE7275"/>
    <w:rsid w:val="00D061D4"/>
    <w:rsid w:val="00D078D0"/>
    <w:rsid w:val="00D1727F"/>
    <w:rsid w:val="00D2131D"/>
    <w:rsid w:val="00D26688"/>
    <w:rsid w:val="00D2732A"/>
    <w:rsid w:val="00D36393"/>
    <w:rsid w:val="00D401A0"/>
    <w:rsid w:val="00D62C8C"/>
    <w:rsid w:val="00D808F6"/>
    <w:rsid w:val="00D91117"/>
    <w:rsid w:val="00D9126F"/>
    <w:rsid w:val="00D9239B"/>
    <w:rsid w:val="00DA39A8"/>
    <w:rsid w:val="00DB5D67"/>
    <w:rsid w:val="00DB66A9"/>
    <w:rsid w:val="00DB6F86"/>
    <w:rsid w:val="00DC0639"/>
    <w:rsid w:val="00DC2704"/>
    <w:rsid w:val="00DE0755"/>
    <w:rsid w:val="00DE7F0F"/>
    <w:rsid w:val="00DF0A80"/>
    <w:rsid w:val="00DF171F"/>
    <w:rsid w:val="00DF61F9"/>
    <w:rsid w:val="00DF62C4"/>
    <w:rsid w:val="00E22522"/>
    <w:rsid w:val="00E22EDA"/>
    <w:rsid w:val="00E235EC"/>
    <w:rsid w:val="00E25639"/>
    <w:rsid w:val="00E25ABB"/>
    <w:rsid w:val="00E369D3"/>
    <w:rsid w:val="00E44490"/>
    <w:rsid w:val="00E4719B"/>
    <w:rsid w:val="00E536DD"/>
    <w:rsid w:val="00E5744C"/>
    <w:rsid w:val="00E577B8"/>
    <w:rsid w:val="00E617F7"/>
    <w:rsid w:val="00E6464C"/>
    <w:rsid w:val="00E67008"/>
    <w:rsid w:val="00E71034"/>
    <w:rsid w:val="00E81D04"/>
    <w:rsid w:val="00E85F52"/>
    <w:rsid w:val="00E91B0F"/>
    <w:rsid w:val="00E9539F"/>
    <w:rsid w:val="00EA06E5"/>
    <w:rsid w:val="00EA0764"/>
    <w:rsid w:val="00EA0C21"/>
    <w:rsid w:val="00EA21F0"/>
    <w:rsid w:val="00EF1630"/>
    <w:rsid w:val="00F003D0"/>
    <w:rsid w:val="00F308F7"/>
    <w:rsid w:val="00F31FEF"/>
    <w:rsid w:val="00F42D1B"/>
    <w:rsid w:val="00F46B3E"/>
    <w:rsid w:val="00F529AF"/>
    <w:rsid w:val="00F52C80"/>
    <w:rsid w:val="00F56953"/>
    <w:rsid w:val="00F62076"/>
    <w:rsid w:val="00F72527"/>
    <w:rsid w:val="00F74A06"/>
    <w:rsid w:val="00F81F3C"/>
    <w:rsid w:val="00F82055"/>
    <w:rsid w:val="00F96CB1"/>
    <w:rsid w:val="00FA271C"/>
    <w:rsid w:val="00FB07C6"/>
    <w:rsid w:val="00FC079E"/>
    <w:rsid w:val="00FC152F"/>
    <w:rsid w:val="00FC3928"/>
    <w:rsid w:val="00FC71A2"/>
    <w:rsid w:val="00FD54D5"/>
    <w:rsid w:val="00FE25DE"/>
    <w:rsid w:val="00FF0B2F"/>
    <w:rsid w:val="00FF1921"/>
    <w:rsid w:val="00FF7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EAEE6"/>
  <w15:chartTrackingRefBased/>
  <w15:docId w15:val="{F84AF7FB-8A43-420A-856B-D1E46AE9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C2C"/>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6C0C2C"/>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a3">
    <w:name w:val="Balloon Text"/>
    <w:basedOn w:val="a"/>
    <w:link w:val="a4"/>
    <w:uiPriority w:val="99"/>
    <w:semiHidden/>
    <w:unhideWhenUsed/>
    <w:rsid w:val="004174FE"/>
    <w:rPr>
      <w:rFonts w:ascii="Segoe UI" w:hAnsi="Segoe UI" w:cs="Segoe UI"/>
      <w:sz w:val="18"/>
      <w:szCs w:val="18"/>
    </w:rPr>
  </w:style>
  <w:style w:type="character" w:customStyle="1" w:styleId="a4">
    <w:name w:val="Текст выноски Знак"/>
    <w:basedOn w:val="a0"/>
    <w:link w:val="a3"/>
    <w:uiPriority w:val="99"/>
    <w:semiHidden/>
    <w:rsid w:val="004174FE"/>
    <w:rPr>
      <w:rFonts w:ascii="Segoe UI" w:eastAsia="Times New Roman" w:hAnsi="Segoe UI" w:cs="Segoe UI"/>
      <w:sz w:val="18"/>
      <w:szCs w:val="18"/>
      <w:lang w:eastAsia="ru-RU"/>
    </w:rPr>
  </w:style>
  <w:style w:type="character" w:styleId="a5">
    <w:name w:val="annotation reference"/>
    <w:basedOn w:val="a0"/>
    <w:uiPriority w:val="99"/>
    <w:semiHidden/>
    <w:unhideWhenUsed/>
    <w:rsid w:val="00930C64"/>
    <w:rPr>
      <w:sz w:val="16"/>
      <w:szCs w:val="16"/>
    </w:rPr>
  </w:style>
  <w:style w:type="paragraph" w:styleId="a6">
    <w:name w:val="annotation text"/>
    <w:basedOn w:val="a"/>
    <w:link w:val="a7"/>
    <w:uiPriority w:val="99"/>
    <w:semiHidden/>
    <w:unhideWhenUsed/>
    <w:rsid w:val="00930C64"/>
  </w:style>
  <w:style w:type="character" w:customStyle="1" w:styleId="a7">
    <w:name w:val="Текст примечания Знак"/>
    <w:basedOn w:val="a0"/>
    <w:link w:val="a6"/>
    <w:uiPriority w:val="99"/>
    <w:semiHidden/>
    <w:rsid w:val="00930C64"/>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930C64"/>
    <w:rPr>
      <w:b/>
      <w:bCs/>
    </w:rPr>
  </w:style>
  <w:style w:type="character" w:customStyle="1" w:styleId="a9">
    <w:name w:val="Тема примечания Знак"/>
    <w:basedOn w:val="a7"/>
    <w:link w:val="a8"/>
    <w:uiPriority w:val="99"/>
    <w:semiHidden/>
    <w:rsid w:val="00930C64"/>
    <w:rPr>
      <w:rFonts w:ascii="Times New Roman" w:eastAsia="Times New Roman" w:hAnsi="Times New Roman" w:cs="Times New Roman"/>
      <w:b/>
      <w:bCs/>
      <w:sz w:val="20"/>
      <w:szCs w:val="20"/>
      <w:lang w:eastAsia="ru-RU"/>
    </w:rPr>
  </w:style>
  <w:style w:type="paragraph" w:styleId="aa">
    <w:name w:val="Normal (Web)"/>
    <w:basedOn w:val="a"/>
    <w:uiPriority w:val="99"/>
    <w:unhideWhenUsed/>
    <w:rsid w:val="00930C64"/>
    <w:pPr>
      <w:spacing w:before="100" w:beforeAutospacing="1" w:after="100" w:afterAutospacing="1"/>
    </w:pPr>
    <w:rPr>
      <w:sz w:val="24"/>
      <w:szCs w:val="24"/>
    </w:rPr>
  </w:style>
  <w:style w:type="character" w:styleId="ab">
    <w:name w:val="Strong"/>
    <w:basedOn w:val="a0"/>
    <w:uiPriority w:val="22"/>
    <w:qFormat/>
    <w:rsid w:val="00930C64"/>
    <w:rPr>
      <w:b/>
      <w:bCs/>
    </w:rPr>
  </w:style>
  <w:style w:type="paragraph" w:customStyle="1" w:styleId="ConsPlusNormal">
    <w:name w:val="ConsPlusNormal"/>
    <w:rsid w:val="00930C64"/>
    <w:pPr>
      <w:widowControl w:val="0"/>
      <w:autoSpaceDE w:val="0"/>
      <w:autoSpaceDN w:val="0"/>
      <w:spacing w:after="0" w:line="240" w:lineRule="auto"/>
    </w:pPr>
    <w:rPr>
      <w:rFonts w:ascii="Calibri" w:eastAsia="Times New Roman" w:hAnsi="Calibri" w:cs="Calibri"/>
      <w:szCs w:val="20"/>
      <w:lang w:eastAsia="ru-RU"/>
    </w:rPr>
  </w:style>
  <w:style w:type="character" w:customStyle="1" w:styleId="colorff00ff">
    <w:name w:val="color__ff00ff"/>
    <w:basedOn w:val="a0"/>
    <w:rsid w:val="00930C64"/>
  </w:style>
  <w:style w:type="character" w:customStyle="1" w:styleId="fake-non-breaking-space">
    <w:name w:val="fake-non-breaking-space"/>
    <w:basedOn w:val="a0"/>
    <w:rsid w:val="00930C64"/>
  </w:style>
  <w:style w:type="paragraph" w:customStyle="1" w:styleId="p-normal">
    <w:name w:val="p-normal"/>
    <w:basedOn w:val="a"/>
    <w:rsid w:val="00D078D0"/>
    <w:pPr>
      <w:spacing w:before="100" w:beforeAutospacing="1" w:after="100" w:afterAutospacing="1"/>
    </w:pPr>
    <w:rPr>
      <w:sz w:val="24"/>
      <w:szCs w:val="24"/>
    </w:rPr>
  </w:style>
  <w:style w:type="character" w:customStyle="1" w:styleId="font-styleitalic">
    <w:name w:val="font-style_italic"/>
    <w:basedOn w:val="a0"/>
    <w:rsid w:val="00D078D0"/>
  </w:style>
  <w:style w:type="character" w:styleId="ac">
    <w:name w:val="Emphasis"/>
    <w:basedOn w:val="a0"/>
    <w:uiPriority w:val="20"/>
    <w:qFormat/>
    <w:rsid w:val="00D078D0"/>
    <w:rPr>
      <w:i/>
      <w:iCs/>
    </w:rPr>
  </w:style>
  <w:style w:type="table" w:styleId="ad">
    <w:name w:val="Table Grid"/>
    <w:basedOn w:val="a1"/>
    <w:uiPriority w:val="39"/>
    <w:rsid w:val="00B54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C38CA"/>
    <w:pPr>
      <w:tabs>
        <w:tab w:val="center" w:pos="4677"/>
        <w:tab w:val="right" w:pos="9355"/>
      </w:tabs>
    </w:pPr>
  </w:style>
  <w:style w:type="character" w:customStyle="1" w:styleId="af">
    <w:name w:val="Верхний колонтитул Знак"/>
    <w:basedOn w:val="a0"/>
    <w:link w:val="ae"/>
    <w:uiPriority w:val="99"/>
    <w:rsid w:val="008C38CA"/>
  </w:style>
  <w:style w:type="paragraph" w:styleId="af0">
    <w:name w:val="footer"/>
    <w:basedOn w:val="a"/>
    <w:link w:val="af1"/>
    <w:uiPriority w:val="99"/>
    <w:unhideWhenUsed/>
    <w:rsid w:val="008C38CA"/>
    <w:pPr>
      <w:tabs>
        <w:tab w:val="center" w:pos="4677"/>
        <w:tab w:val="right" w:pos="9355"/>
      </w:tabs>
    </w:pPr>
  </w:style>
  <w:style w:type="character" w:customStyle="1" w:styleId="af1">
    <w:name w:val="Нижний колонтитул Знак"/>
    <w:basedOn w:val="a0"/>
    <w:link w:val="af0"/>
    <w:uiPriority w:val="99"/>
    <w:rsid w:val="008C38CA"/>
  </w:style>
  <w:style w:type="paragraph" w:styleId="af2">
    <w:name w:val="List Paragraph"/>
    <w:basedOn w:val="a"/>
    <w:uiPriority w:val="34"/>
    <w:qFormat/>
    <w:rsid w:val="00BD1383"/>
    <w:pPr>
      <w:ind w:left="720"/>
      <w:contextualSpacing/>
    </w:pPr>
  </w:style>
  <w:style w:type="character" w:styleId="af3">
    <w:name w:val="Hyperlink"/>
    <w:basedOn w:val="a0"/>
    <w:uiPriority w:val="99"/>
    <w:semiHidden/>
    <w:unhideWhenUsed/>
    <w:rsid w:val="000B16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06213">
      <w:bodyDiv w:val="1"/>
      <w:marLeft w:val="0"/>
      <w:marRight w:val="0"/>
      <w:marTop w:val="0"/>
      <w:marBottom w:val="0"/>
      <w:divBdr>
        <w:top w:val="none" w:sz="0" w:space="0" w:color="auto"/>
        <w:left w:val="none" w:sz="0" w:space="0" w:color="auto"/>
        <w:bottom w:val="none" w:sz="0" w:space="0" w:color="auto"/>
        <w:right w:val="none" w:sz="0" w:space="0" w:color="auto"/>
      </w:divBdr>
    </w:div>
    <w:div w:id="668679213">
      <w:bodyDiv w:val="1"/>
      <w:marLeft w:val="0"/>
      <w:marRight w:val="0"/>
      <w:marTop w:val="0"/>
      <w:marBottom w:val="0"/>
      <w:divBdr>
        <w:top w:val="none" w:sz="0" w:space="0" w:color="auto"/>
        <w:left w:val="none" w:sz="0" w:space="0" w:color="auto"/>
        <w:bottom w:val="none" w:sz="0" w:space="0" w:color="auto"/>
        <w:right w:val="none" w:sz="0" w:space="0" w:color="auto"/>
      </w:divBdr>
      <w:divsChild>
        <w:div w:id="2034063561">
          <w:marLeft w:val="-210"/>
          <w:marRight w:val="0"/>
          <w:marTop w:val="0"/>
          <w:marBottom w:val="0"/>
          <w:divBdr>
            <w:top w:val="none" w:sz="0" w:space="0" w:color="auto"/>
            <w:left w:val="none" w:sz="0" w:space="0" w:color="auto"/>
            <w:bottom w:val="none" w:sz="0" w:space="0" w:color="auto"/>
            <w:right w:val="none" w:sz="0" w:space="0" w:color="auto"/>
          </w:divBdr>
        </w:div>
      </w:divsChild>
    </w:div>
    <w:div w:id="1325016482">
      <w:bodyDiv w:val="1"/>
      <w:marLeft w:val="0"/>
      <w:marRight w:val="0"/>
      <w:marTop w:val="0"/>
      <w:marBottom w:val="0"/>
      <w:divBdr>
        <w:top w:val="none" w:sz="0" w:space="0" w:color="auto"/>
        <w:left w:val="none" w:sz="0" w:space="0" w:color="auto"/>
        <w:bottom w:val="none" w:sz="0" w:space="0" w:color="auto"/>
        <w:right w:val="none" w:sz="0" w:space="0" w:color="auto"/>
      </w:divBdr>
    </w:div>
    <w:div w:id="165498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Черницкая Ж.Е.</dc:creator>
  <cp:keywords/>
  <dc:description/>
  <cp:lastModifiedBy>User</cp:lastModifiedBy>
  <cp:revision>3</cp:revision>
  <cp:lastPrinted>2026-08-07T07:58:00Z</cp:lastPrinted>
  <dcterms:created xsi:type="dcterms:W3CDTF">2026-08-07T06:08:00Z</dcterms:created>
  <dcterms:modified xsi:type="dcterms:W3CDTF">2026-08-07T07:58:00Z</dcterms:modified>
</cp:coreProperties>
</file>