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B06EA" w14:textId="77777777" w:rsidR="0079008D" w:rsidRPr="00E050EA" w:rsidRDefault="00684F8A" w:rsidP="001B74B8">
      <w:pPr>
        <w:pStyle w:val="2"/>
        <w:rPr>
          <w:rFonts w:ascii="Times New Roman" w:hAnsi="Times New Roman" w:cs="Times New Roman"/>
          <w:sz w:val="20"/>
          <w:szCs w:val="20"/>
        </w:rPr>
      </w:pPr>
      <w:r>
        <w:tab/>
      </w:r>
      <w:r w:rsidR="007D638D" w:rsidRPr="00390439">
        <w:rPr>
          <w:rFonts w:ascii="Times New Roman" w:hAnsi="Times New Roman" w:cs="Times New Roman"/>
          <w:sz w:val="24"/>
          <w:szCs w:val="24"/>
        </w:rPr>
        <w:tab/>
      </w:r>
      <w:r w:rsidR="007D638D" w:rsidRPr="00390439">
        <w:rPr>
          <w:rFonts w:ascii="Times New Roman" w:hAnsi="Times New Roman" w:cs="Times New Roman"/>
          <w:sz w:val="24"/>
          <w:szCs w:val="24"/>
        </w:rPr>
        <w:tab/>
      </w:r>
      <w:r w:rsidR="007D638D" w:rsidRPr="00390439">
        <w:rPr>
          <w:rFonts w:ascii="Times New Roman" w:hAnsi="Times New Roman" w:cs="Times New Roman"/>
          <w:sz w:val="24"/>
          <w:szCs w:val="24"/>
        </w:rPr>
        <w:tab/>
      </w:r>
      <w:r w:rsidR="007D638D" w:rsidRPr="00E050EA">
        <w:rPr>
          <w:rFonts w:ascii="Times New Roman" w:hAnsi="Times New Roman" w:cs="Times New Roman"/>
          <w:sz w:val="20"/>
          <w:szCs w:val="20"/>
        </w:rPr>
        <w:tab/>
      </w:r>
      <w:r w:rsidR="007D638D" w:rsidRPr="00E050EA">
        <w:rPr>
          <w:rFonts w:ascii="Times New Roman" w:hAnsi="Times New Roman" w:cs="Times New Roman"/>
          <w:sz w:val="20"/>
          <w:szCs w:val="20"/>
        </w:rPr>
        <w:tab/>
      </w:r>
      <w:r w:rsidR="007D638D" w:rsidRPr="00E050EA">
        <w:rPr>
          <w:rFonts w:ascii="Times New Roman" w:hAnsi="Times New Roman" w:cs="Times New Roman"/>
          <w:sz w:val="20"/>
          <w:szCs w:val="20"/>
        </w:rPr>
        <w:tab/>
      </w:r>
      <w:r w:rsidR="007D638D" w:rsidRPr="00E050EA">
        <w:rPr>
          <w:rFonts w:ascii="Times New Roman" w:hAnsi="Times New Roman" w:cs="Times New Roman"/>
          <w:sz w:val="20"/>
          <w:szCs w:val="20"/>
        </w:rPr>
        <w:tab/>
      </w:r>
    </w:p>
    <w:p w14:paraId="6C33A323" w14:textId="1889F650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О предоставлении информации</w:t>
      </w:r>
      <w:r w:rsidR="00391785" w:rsidRPr="00E050EA">
        <w:rPr>
          <w:rFonts w:ascii="Times New Roman" w:hAnsi="Times New Roman"/>
          <w:sz w:val="20"/>
          <w:szCs w:val="20"/>
        </w:rPr>
        <w:t xml:space="preserve"> (заявки)</w:t>
      </w:r>
      <w:r w:rsidRPr="00E050EA">
        <w:rPr>
          <w:rFonts w:ascii="Times New Roman" w:hAnsi="Times New Roman"/>
          <w:sz w:val="20"/>
          <w:szCs w:val="20"/>
        </w:rPr>
        <w:t xml:space="preserve"> </w:t>
      </w:r>
    </w:p>
    <w:p w14:paraId="5500C00C" w14:textId="77777777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о ценах на товары (работы, услуги) </w:t>
      </w:r>
    </w:p>
    <w:p w14:paraId="2A4A02B5" w14:textId="77777777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для определения предельной </w:t>
      </w:r>
    </w:p>
    <w:p w14:paraId="1E9C1B5A" w14:textId="18D4799C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стоимости предмета госзакупки</w:t>
      </w:r>
    </w:p>
    <w:p w14:paraId="16CCFA5C" w14:textId="6558F61F" w:rsidR="00390439" w:rsidRPr="00054EEE" w:rsidRDefault="005E4F32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4"/>
          <w:szCs w:val="24"/>
        </w:rPr>
        <w:t>06</w:t>
      </w:r>
      <w:r w:rsidR="00055359" w:rsidRPr="00054EEE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>08.</w:t>
      </w:r>
      <w:r w:rsidR="00C53AB1" w:rsidRPr="00054EEE">
        <w:rPr>
          <w:rFonts w:ascii="Times New Roman" w:hAnsi="Times New Roman"/>
          <w:b/>
          <w:sz w:val="24"/>
          <w:szCs w:val="24"/>
        </w:rPr>
        <w:t>202</w:t>
      </w:r>
      <w:r w:rsidR="00054EEE">
        <w:rPr>
          <w:rFonts w:ascii="Times New Roman" w:hAnsi="Times New Roman"/>
          <w:b/>
          <w:sz w:val="24"/>
          <w:szCs w:val="24"/>
        </w:rPr>
        <w:t>6</w:t>
      </w:r>
    </w:p>
    <w:p w14:paraId="3D619341" w14:textId="77777777" w:rsidR="00B61560" w:rsidRPr="00E050EA" w:rsidRDefault="00B61560" w:rsidP="00FE0869">
      <w:pPr>
        <w:pStyle w:val="a3"/>
        <w:tabs>
          <w:tab w:val="left" w:pos="4536"/>
        </w:tabs>
        <w:ind w:left="-284" w:firstLine="284"/>
        <w:rPr>
          <w:rFonts w:ascii="Times New Roman" w:hAnsi="Times New Roman"/>
          <w:sz w:val="20"/>
          <w:szCs w:val="20"/>
        </w:rPr>
      </w:pPr>
    </w:p>
    <w:p w14:paraId="0DE7E77B" w14:textId="48E0CEF5" w:rsidR="003F1D9D" w:rsidRPr="00E050EA" w:rsidRDefault="00E265B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Государственное учреждение «Республиканский научно-практический центр онкологии и медицинской радиологии им. Н.Н.</w:t>
      </w:r>
      <w:r w:rsidR="00DF0C97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Pr="00E050EA">
        <w:rPr>
          <w:rFonts w:eastAsiaTheme="minorEastAsia"/>
          <w:sz w:val="20"/>
          <w:szCs w:val="20"/>
          <w:lang w:eastAsia="zh-CN"/>
        </w:rPr>
        <w:t xml:space="preserve">Александрова» 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проводит </w:t>
      </w:r>
      <w:r w:rsidR="00390439" w:rsidRPr="00E050EA">
        <w:rPr>
          <w:rFonts w:eastAsiaTheme="minorEastAsia"/>
          <w:sz w:val="20"/>
          <w:szCs w:val="20"/>
          <w:lang w:eastAsia="zh-CN"/>
        </w:rPr>
        <w:t>изучение конъюнктуры рынка для определения предельной стоимости предмета гос</w:t>
      </w:r>
      <w:r w:rsidR="00EF0C8A" w:rsidRPr="00E050EA">
        <w:rPr>
          <w:rFonts w:eastAsiaTheme="minorEastAsia"/>
          <w:sz w:val="20"/>
          <w:szCs w:val="20"/>
          <w:lang w:eastAsia="zh-CN"/>
        </w:rPr>
        <w:t xml:space="preserve">ударственной </w:t>
      </w:r>
      <w:r w:rsidR="00390439" w:rsidRPr="00E050EA">
        <w:rPr>
          <w:rFonts w:eastAsiaTheme="minorEastAsia"/>
          <w:sz w:val="20"/>
          <w:szCs w:val="20"/>
          <w:lang w:eastAsia="zh-CN"/>
        </w:rPr>
        <w:t>закупки</w:t>
      </w:r>
      <w:r w:rsidR="00EF0C8A" w:rsidRPr="00E050EA">
        <w:rPr>
          <w:rFonts w:eastAsiaTheme="minorEastAsia"/>
          <w:sz w:val="20"/>
          <w:szCs w:val="20"/>
          <w:lang w:eastAsia="zh-CN"/>
        </w:rPr>
        <w:t>*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(согласно постанов</w:t>
      </w:r>
      <w:r w:rsidR="008D7711" w:rsidRPr="00E050EA">
        <w:rPr>
          <w:rFonts w:eastAsiaTheme="minorEastAsia"/>
          <w:sz w:val="20"/>
          <w:szCs w:val="20"/>
          <w:lang w:eastAsia="zh-CN"/>
        </w:rPr>
        <w:t>л</w:t>
      </w:r>
      <w:r w:rsidR="00390439" w:rsidRPr="00E050EA">
        <w:rPr>
          <w:rFonts w:eastAsiaTheme="minorEastAsia"/>
          <w:sz w:val="20"/>
          <w:szCs w:val="20"/>
          <w:lang w:eastAsia="zh-CN"/>
        </w:rPr>
        <w:t>ению МАРТ от 30.04.2024 №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lang w:eastAsia="zh-CN"/>
        </w:rPr>
        <w:t>34</w:t>
      </w:r>
      <w:r w:rsidR="008D7711" w:rsidRPr="00E050EA">
        <w:rPr>
          <w:rFonts w:eastAsiaTheme="minorEastAsia"/>
          <w:sz w:val="20"/>
          <w:szCs w:val="20"/>
          <w:lang w:eastAsia="zh-CN"/>
        </w:rPr>
        <w:t xml:space="preserve"> «О порядке и способах определения предельной стоимости предмета государственной закупки»</w:t>
      </w:r>
      <w:r w:rsidR="00390439" w:rsidRPr="00E050EA">
        <w:rPr>
          <w:rFonts w:eastAsiaTheme="minorEastAsia"/>
          <w:sz w:val="20"/>
          <w:szCs w:val="20"/>
          <w:lang w:eastAsia="zh-CN"/>
        </w:rPr>
        <w:t>)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(далее - 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 xml:space="preserve">Положения </w:t>
      </w:r>
      <w:r w:rsidR="00774902" w:rsidRPr="00E050EA">
        <w:rPr>
          <w:rStyle w:val="word-wrapper"/>
          <w:rFonts w:eastAsia="Calibri"/>
          <w:iCs/>
          <w:sz w:val="20"/>
          <w:szCs w:val="20"/>
        </w:rPr>
        <w:t>№</w:t>
      </w:r>
      <w:r w:rsidR="006F5613" w:rsidRPr="00E050EA">
        <w:rPr>
          <w:rStyle w:val="fake-non-breaking-space"/>
          <w:iCs/>
          <w:sz w:val="20"/>
          <w:szCs w:val="20"/>
        </w:rPr>
        <w:t> 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>34)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: </w:t>
      </w:r>
    </w:p>
    <w:p w14:paraId="2B7D9EC6" w14:textId="0094F7BA" w:rsidR="002457EE" w:rsidRPr="005E4F32" w:rsidRDefault="005E4F32" w:rsidP="005E4F32">
      <w:pPr>
        <w:autoSpaceDE w:val="0"/>
        <w:autoSpaceDN w:val="0"/>
        <w:adjustRightInd w:val="0"/>
        <w:ind w:left="-426" w:firstLine="426"/>
        <w:jc w:val="center"/>
        <w:rPr>
          <w:b/>
          <w:sz w:val="26"/>
          <w:szCs w:val="26"/>
          <w:u w:val="single"/>
        </w:rPr>
      </w:pPr>
      <w:r w:rsidRPr="005E4F32">
        <w:rPr>
          <w:b/>
          <w:sz w:val="26"/>
          <w:szCs w:val="26"/>
          <w:u w:val="single"/>
        </w:rPr>
        <w:t>Лабораторные принадлежности и расходные материалы</w:t>
      </w:r>
    </w:p>
    <w:p w14:paraId="37D7C98F" w14:textId="77777777" w:rsidR="005E4F32" w:rsidRPr="005E4F32" w:rsidRDefault="005E4F32" w:rsidP="005E4F32">
      <w:pPr>
        <w:autoSpaceDE w:val="0"/>
        <w:autoSpaceDN w:val="0"/>
        <w:adjustRightInd w:val="0"/>
        <w:ind w:left="-426" w:firstLine="426"/>
        <w:jc w:val="center"/>
        <w:rPr>
          <w:rFonts w:eastAsiaTheme="minorEastAsia"/>
          <w:sz w:val="20"/>
          <w:szCs w:val="20"/>
          <w:lang w:eastAsia="zh-CN"/>
        </w:rPr>
      </w:pPr>
    </w:p>
    <w:p w14:paraId="0DB358E3" w14:textId="1E18372C" w:rsidR="003F1D9D" w:rsidRPr="00E050EA" w:rsidRDefault="0075459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5E4F32">
        <w:rPr>
          <w:rFonts w:eastAsiaTheme="minorEastAsia"/>
          <w:sz w:val="20"/>
          <w:szCs w:val="20"/>
          <w:lang w:eastAsia="zh-CN"/>
        </w:rPr>
        <w:t xml:space="preserve">Просим рассмотреть прилагаемые требования к предмету государственной закупки </w:t>
      </w:r>
      <w:r w:rsidR="003F1D9D" w:rsidRPr="005E4F32">
        <w:rPr>
          <w:rFonts w:eastAsiaTheme="minorEastAsia"/>
          <w:b/>
          <w:lang w:eastAsia="zh-CN"/>
        </w:rPr>
        <w:t xml:space="preserve">(Приложение </w:t>
      </w:r>
      <w:r w:rsidR="00D5669E" w:rsidRPr="005E4F32">
        <w:rPr>
          <w:rFonts w:eastAsiaTheme="minorEastAsia"/>
          <w:b/>
          <w:lang w:eastAsia="zh-CN"/>
        </w:rPr>
        <w:t>1-</w:t>
      </w:r>
      <w:r w:rsidR="005E4F32" w:rsidRPr="005E4F32">
        <w:rPr>
          <w:rFonts w:eastAsiaTheme="minorEastAsia"/>
          <w:b/>
          <w:lang w:eastAsia="zh-CN"/>
        </w:rPr>
        <w:t>3</w:t>
      </w:r>
      <w:r w:rsidR="003F1D9D" w:rsidRPr="005E4F32">
        <w:rPr>
          <w:rFonts w:eastAsiaTheme="minorEastAsia"/>
          <w:b/>
          <w:lang w:eastAsia="zh-CN"/>
        </w:rPr>
        <w:t>)</w:t>
      </w:r>
      <w:r w:rsidR="003F1D9D" w:rsidRPr="005E4F32">
        <w:rPr>
          <w:rFonts w:eastAsiaTheme="minorEastAsia"/>
          <w:sz w:val="20"/>
          <w:szCs w:val="20"/>
          <w:lang w:eastAsia="zh-CN"/>
        </w:rPr>
        <w:t xml:space="preserve"> </w:t>
      </w:r>
      <w:r w:rsidR="003F1D9D" w:rsidRPr="002457EE">
        <w:rPr>
          <w:rFonts w:eastAsiaTheme="minorEastAsia"/>
          <w:sz w:val="20"/>
          <w:szCs w:val="20"/>
          <w:lang w:eastAsia="zh-CN"/>
        </w:rPr>
        <w:t xml:space="preserve">и 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предоставить коммерческое предложение с указанием стоимости, </w:t>
      </w:r>
      <w:r w:rsidR="00056F20" w:rsidRPr="00865B29">
        <w:rPr>
          <w:rFonts w:eastAsiaTheme="minorEastAsia"/>
          <w:sz w:val="20"/>
          <w:szCs w:val="20"/>
          <w:lang w:eastAsia="zh-CN"/>
        </w:rPr>
        <w:t>срок</w:t>
      </w:r>
      <w:r w:rsidR="00056F20">
        <w:rPr>
          <w:rFonts w:eastAsiaTheme="minorEastAsia"/>
          <w:sz w:val="20"/>
          <w:szCs w:val="20"/>
          <w:lang w:eastAsia="zh-CN"/>
        </w:rPr>
        <w:t>а</w:t>
      </w:r>
      <w:r w:rsidR="00056F20" w:rsidRPr="00865B29">
        <w:rPr>
          <w:rFonts w:eastAsiaTheme="minorEastAsia"/>
          <w:sz w:val="20"/>
          <w:szCs w:val="20"/>
          <w:lang w:eastAsia="zh-CN"/>
        </w:rPr>
        <w:t xml:space="preserve"> действия РУ МЗ РБ</w:t>
      </w:r>
      <w:r w:rsidR="00056F20">
        <w:rPr>
          <w:rFonts w:eastAsiaTheme="minorEastAsia"/>
          <w:sz w:val="20"/>
          <w:szCs w:val="20"/>
          <w:lang w:eastAsia="zh-CN"/>
        </w:rPr>
        <w:t>,</w:t>
      </w:r>
      <w:r w:rsidR="00056F20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3F1D9D" w:rsidRPr="00E050EA">
        <w:rPr>
          <w:rFonts w:eastAsiaTheme="minorEastAsia"/>
          <w:sz w:val="20"/>
          <w:szCs w:val="20"/>
          <w:lang w:eastAsia="zh-CN"/>
        </w:rPr>
        <w:t>возможности и сроков поставки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и оплаты</w:t>
      </w:r>
      <w:r w:rsidR="003F1D9D" w:rsidRPr="00FC098D">
        <w:rPr>
          <w:rFonts w:eastAsiaTheme="minorEastAsia"/>
          <w:sz w:val="20"/>
          <w:szCs w:val="20"/>
          <w:lang w:eastAsia="zh-CN"/>
        </w:rPr>
        <w:t>,</w:t>
      </w:r>
      <w:r w:rsidR="00FC098D" w:rsidRPr="00FC098D">
        <w:rPr>
          <w:rFonts w:eastAsiaTheme="minorEastAsia"/>
          <w:sz w:val="20"/>
          <w:szCs w:val="20"/>
          <w:lang w:eastAsia="zh-CN"/>
        </w:rPr>
        <w:t xml:space="preserve"> </w:t>
      </w:r>
      <w:r w:rsidR="003F1D9D"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а также замечания касательно </w:t>
      </w:r>
      <w:r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требований к предмету государственной закупки </w:t>
      </w:r>
      <w:r w:rsidR="003F1D9D" w:rsidRPr="00E050EA">
        <w:rPr>
          <w:rFonts w:eastAsiaTheme="minorEastAsia"/>
          <w:sz w:val="20"/>
          <w:szCs w:val="20"/>
          <w:lang w:eastAsia="zh-CN"/>
        </w:rPr>
        <w:t>(в случае, если таковые имеются) для дальнейшего</w:t>
      </w:r>
      <w:r w:rsidRPr="00E050EA">
        <w:rPr>
          <w:rFonts w:eastAsiaTheme="minorEastAsia"/>
          <w:sz w:val="20"/>
          <w:szCs w:val="20"/>
          <w:lang w:eastAsia="zh-CN"/>
        </w:rPr>
        <w:t xml:space="preserve"> рассмотрения вопроса их корректировки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в срок </w:t>
      </w:r>
      <w:r w:rsidR="00D622EF">
        <w:rPr>
          <w:rFonts w:eastAsiaTheme="minorEastAsia"/>
          <w:sz w:val="20"/>
          <w:szCs w:val="20"/>
          <w:lang w:eastAsia="zh-CN"/>
        </w:rPr>
        <w:t>п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о </w:t>
      </w:r>
      <w:r w:rsidR="005E4F32">
        <w:rPr>
          <w:rFonts w:eastAsiaTheme="minorEastAsia"/>
          <w:b/>
          <w:lang w:eastAsia="zh-CN"/>
        </w:rPr>
        <w:t>10.08</w:t>
      </w:r>
      <w:r w:rsidR="00055359">
        <w:rPr>
          <w:rFonts w:eastAsiaTheme="minorEastAsia"/>
          <w:b/>
          <w:lang w:eastAsia="zh-CN"/>
        </w:rPr>
        <w:t>.</w:t>
      </w:r>
      <w:r w:rsidR="00390439" w:rsidRPr="00055359">
        <w:rPr>
          <w:rFonts w:eastAsiaTheme="minorEastAsia"/>
          <w:b/>
          <w:lang w:eastAsia="zh-CN"/>
        </w:rPr>
        <w:t>202</w:t>
      </w:r>
      <w:r w:rsidR="00054EEE">
        <w:rPr>
          <w:rFonts w:eastAsiaTheme="minorEastAsia"/>
          <w:b/>
          <w:lang w:eastAsia="zh-CN"/>
        </w:rPr>
        <w:t>6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4F60CB">
        <w:rPr>
          <w:rFonts w:eastAsiaTheme="minorEastAsia"/>
          <w:sz w:val="20"/>
          <w:szCs w:val="20"/>
          <w:lang w:eastAsia="zh-CN"/>
        </w:rPr>
        <w:t xml:space="preserve">включительно </w:t>
      </w:r>
      <w:r w:rsidR="00390439" w:rsidRPr="00E050EA">
        <w:rPr>
          <w:rFonts w:eastAsiaTheme="minorEastAsia"/>
          <w:sz w:val="20"/>
          <w:szCs w:val="20"/>
          <w:lang w:eastAsia="zh-CN"/>
        </w:rPr>
        <w:t>на электронную почту</w:t>
      </w:r>
      <w:r w:rsidR="00D622EF" w:rsidRPr="00D622EF">
        <w:t xml:space="preserve"> </w:t>
      </w:r>
      <w:r w:rsidR="00D622EF" w:rsidRPr="00D622EF">
        <w:rPr>
          <w:rFonts w:eastAsiaTheme="minorEastAsia"/>
          <w:b/>
          <w:sz w:val="20"/>
          <w:szCs w:val="20"/>
          <w:lang w:eastAsia="zh-CN"/>
        </w:rPr>
        <w:t>a.pilatovich@omr.by</w:t>
      </w:r>
      <w:r w:rsidR="00390439" w:rsidRPr="00E050EA">
        <w:rPr>
          <w:rFonts w:eastAsiaTheme="minorEastAsia"/>
          <w:sz w:val="20"/>
          <w:szCs w:val="20"/>
          <w:lang w:eastAsia="zh-CN"/>
        </w:rPr>
        <w:t>.</w:t>
      </w:r>
    </w:p>
    <w:p w14:paraId="1FB6B19B" w14:textId="77777777" w:rsidR="004740AF" w:rsidRPr="00E050EA" w:rsidRDefault="00390439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Информация должна содержать: </w:t>
      </w:r>
    </w:p>
    <w:p w14:paraId="6F3492BA" w14:textId="77777777" w:rsidR="004740AF" w:rsidRPr="00E050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</w:t>
      </w:r>
      <w:r w:rsidR="00390439" w:rsidRPr="00E050EA">
        <w:rPr>
          <w:rFonts w:eastAsiaTheme="minorEastAsia"/>
          <w:sz w:val="20"/>
          <w:szCs w:val="20"/>
          <w:lang w:eastAsia="zh-CN"/>
        </w:rPr>
        <w:t>наименование потенциального поставщика</w:t>
      </w:r>
      <w:r w:rsidRPr="00E050EA">
        <w:rPr>
          <w:rFonts w:eastAsiaTheme="minorEastAsia"/>
          <w:sz w:val="20"/>
          <w:szCs w:val="20"/>
          <w:lang w:eastAsia="zh-CN"/>
        </w:rPr>
        <w:t>;</w:t>
      </w:r>
    </w:p>
    <w:p w14:paraId="4EEEFD59" w14:textId="606B24BA" w:rsidR="004740AF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наименование производителя;</w:t>
      </w:r>
    </w:p>
    <w:p w14:paraId="096CE9D0" w14:textId="214D0380" w:rsidR="00056F20" w:rsidRPr="00E050EA" w:rsidRDefault="00056F20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 xml:space="preserve">- </w:t>
      </w:r>
      <w:r w:rsidRPr="00865B29">
        <w:rPr>
          <w:rFonts w:eastAsiaTheme="minorEastAsia"/>
          <w:sz w:val="20"/>
          <w:szCs w:val="20"/>
          <w:lang w:eastAsia="zh-CN"/>
        </w:rPr>
        <w:t>срок действия РУ МЗ РБ</w:t>
      </w:r>
    </w:p>
    <w:p w14:paraId="51C9C164" w14:textId="780F8EE6" w:rsid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условия поставки и оплаты;</w:t>
      </w:r>
    </w:p>
    <w:p w14:paraId="07EA012C" w14:textId="15DFFBBD" w:rsidR="00056F20" w:rsidRPr="00E050EA" w:rsidRDefault="00056F20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>- сроки поставки;</w:t>
      </w:r>
    </w:p>
    <w:p w14:paraId="644DB006" w14:textId="4965654A" w:rsidR="004740AF" w:rsidRPr="00E050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-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цену (тариф) за единицу с учетом доставки, налогов, сборов и других обязательных платежей; общую стоимость по предмету; </w:t>
      </w:r>
    </w:p>
    <w:p w14:paraId="3E0312B6" w14:textId="77777777" w:rsidR="005A1C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highlight w:val="yellow"/>
          <w:lang w:eastAsia="zh-CN"/>
        </w:rPr>
      </w:pPr>
      <w:r w:rsidRPr="00E050EA">
        <w:rPr>
          <w:rFonts w:eastAsiaTheme="minorEastAsia"/>
          <w:sz w:val="20"/>
          <w:szCs w:val="20"/>
          <w:highlight w:val="yellow"/>
          <w:lang w:eastAsia="zh-CN"/>
        </w:rPr>
        <w:t>-</w:t>
      </w:r>
      <w:r w:rsidR="00E050EA"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highlight w:val="yellow"/>
          <w:lang w:eastAsia="zh-CN"/>
        </w:rPr>
        <w:t>порядок формирования цены (тарифа) с учетом требований законодательства о ценообразовании</w:t>
      </w:r>
      <w:r w:rsidR="00E050EA"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 </w:t>
      </w:r>
    </w:p>
    <w:p w14:paraId="1DC0F5C4" w14:textId="29277579" w:rsidR="00390439" w:rsidRP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highlight w:val="yellow"/>
          <w:lang w:eastAsia="zh-CN"/>
        </w:rPr>
        <w:t>(</w:t>
      </w:r>
      <w:r w:rsidRPr="00E050EA">
        <w:rPr>
          <w:rFonts w:eastAsiaTheme="minorEastAsia"/>
          <w:b/>
          <w:sz w:val="20"/>
          <w:szCs w:val="20"/>
          <w:highlight w:val="yellow"/>
          <w:lang w:eastAsia="zh-CN"/>
        </w:rPr>
        <w:t>пример</w:t>
      </w:r>
      <w:r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: 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>Цены на товар сформированы в соответствии с требованиями Указа Президента РБ №366 от 11.08.2005 «О формировании цен на лекарственные средства, изделия медицинского назначения и медицинскую технику. Цены на товар, представленны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>е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</w:t>
      </w:r>
      <w:proofErr w:type="gramStart"/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>в данном предложении</w:t>
      </w:r>
      <w:proofErr w:type="gramEnd"/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включа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>ют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в себя стоимость товара, сумму выплат за поставку, НДС и другие налоги, сборы (пошлины), иные обязательные платежи»)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 xml:space="preserve">- </w:t>
      </w:r>
      <w:r w:rsidRPr="00E050EA">
        <w:rPr>
          <w:rFonts w:eastAsiaTheme="minorEastAsia"/>
          <w:b/>
          <w:i/>
          <w:sz w:val="20"/>
          <w:szCs w:val="20"/>
          <w:highlight w:val="yellow"/>
          <w:lang w:eastAsia="zh-CN"/>
        </w:rPr>
        <w:t>обязательное требование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>!!!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(на работы (услуги) и на иные товары – свой порядок формирования цены)</w:t>
      </w:r>
    </w:p>
    <w:p w14:paraId="79875075" w14:textId="16F1A4DD" w:rsidR="00390439" w:rsidRPr="00E050EA" w:rsidRDefault="00390439" w:rsidP="00390439">
      <w:pPr>
        <w:widowControl w:val="0"/>
        <w:autoSpaceDE w:val="0"/>
        <w:autoSpaceDN w:val="0"/>
        <w:adjustRightInd w:val="0"/>
        <w:ind w:firstLine="538"/>
        <w:jc w:val="both"/>
        <w:rPr>
          <w:b/>
          <w:bCs/>
          <w:color w:val="000000"/>
          <w:sz w:val="20"/>
          <w:szCs w:val="20"/>
        </w:rPr>
      </w:pPr>
    </w:p>
    <w:tbl>
      <w:tblPr>
        <w:tblW w:w="10349" w:type="dxa"/>
        <w:tblInd w:w="-4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0"/>
        <w:gridCol w:w="7229"/>
      </w:tblGrid>
      <w:tr w:rsidR="00390439" w:rsidRPr="00E050EA" w14:paraId="49858B69" w14:textId="77777777" w:rsidTr="00054EEE"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718D84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Место поставки товара</w:t>
            </w:r>
          </w:p>
        </w:tc>
        <w:tc>
          <w:tcPr>
            <w:tcW w:w="72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4EDD1E" w14:textId="26B7AA25" w:rsidR="00390439" w:rsidRPr="00054EEE" w:rsidRDefault="00970050" w:rsidP="00EF0C8A">
            <w:pPr>
              <w:widowControl w:val="0"/>
              <w:autoSpaceDE w:val="0"/>
              <w:autoSpaceDN w:val="0"/>
              <w:adjustRightInd w:val="0"/>
              <w:spacing w:before="200"/>
              <w:jc w:val="both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 xml:space="preserve">РНПЦ ОМР им. Александрова, Минский р-н, </w:t>
            </w:r>
            <w:proofErr w:type="spellStart"/>
            <w:r w:rsidRPr="00054EEE">
              <w:rPr>
                <w:color w:val="000000"/>
                <w:sz w:val="20"/>
                <w:szCs w:val="18"/>
              </w:rPr>
              <w:t>аг</w:t>
            </w:r>
            <w:proofErr w:type="spellEnd"/>
            <w:r w:rsidRPr="00054EEE">
              <w:rPr>
                <w:color w:val="000000"/>
                <w:sz w:val="20"/>
                <w:szCs w:val="18"/>
              </w:rPr>
              <w:t>. Лесной</w:t>
            </w:r>
          </w:p>
        </w:tc>
      </w:tr>
      <w:tr w:rsidR="00390439" w:rsidRPr="00E050EA" w14:paraId="01CE7C16" w14:textId="77777777" w:rsidTr="00054EEE"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34207E0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Порядок поставки товара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34DB51" w14:textId="3A9272A6" w:rsidR="00390439" w:rsidRPr="00054EEE" w:rsidRDefault="00390439" w:rsidP="0075459F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Доставка осуществляется</w:t>
            </w:r>
            <w:r w:rsidR="0075459F" w:rsidRPr="00054EEE">
              <w:rPr>
                <w:color w:val="000000"/>
                <w:sz w:val="20"/>
                <w:szCs w:val="18"/>
              </w:rPr>
              <w:t xml:space="preserve"> транспортом Поставщика и за его счет</w:t>
            </w:r>
            <w:r w:rsidRPr="00054EEE">
              <w:rPr>
                <w:color w:val="000000"/>
                <w:sz w:val="20"/>
                <w:szCs w:val="18"/>
              </w:rPr>
              <w:t xml:space="preserve">. </w:t>
            </w:r>
          </w:p>
        </w:tc>
      </w:tr>
      <w:tr w:rsidR="00390439" w:rsidRPr="00E050EA" w14:paraId="40738422" w14:textId="77777777" w:rsidTr="00054EEE">
        <w:trPr>
          <w:trHeight w:val="375"/>
        </w:trPr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7AFA4F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Предполагаемые сроки поставки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E189E3" w14:textId="57359950" w:rsidR="00390439" w:rsidRPr="00054EEE" w:rsidRDefault="00A00E5B" w:rsidP="003F2F03">
            <w:pPr>
              <w:widowControl w:val="0"/>
              <w:autoSpaceDE w:val="0"/>
              <w:autoSpaceDN w:val="0"/>
              <w:adjustRightInd w:val="0"/>
              <w:spacing w:before="200"/>
              <w:rPr>
                <w:b/>
                <w:color w:val="000000"/>
                <w:sz w:val="18"/>
                <w:szCs w:val="18"/>
                <w:highlight w:val="green"/>
              </w:rPr>
            </w:pPr>
            <w:r w:rsidRPr="00054EEE">
              <w:rPr>
                <w:b/>
                <w:color w:val="000000"/>
                <w:szCs w:val="18"/>
              </w:rPr>
              <w:t xml:space="preserve">с момента заключения договора по </w:t>
            </w:r>
            <w:r w:rsidR="00A6358F" w:rsidRPr="00054EEE">
              <w:rPr>
                <w:b/>
                <w:color w:val="000000"/>
                <w:szCs w:val="18"/>
              </w:rPr>
              <w:t>1</w:t>
            </w:r>
            <w:r w:rsidR="003F2F03">
              <w:rPr>
                <w:b/>
                <w:color w:val="000000"/>
                <w:szCs w:val="18"/>
              </w:rPr>
              <w:t>5</w:t>
            </w:r>
            <w:r w:rsidRPr="00054EEE">
              <w:rPr>
                <w:b/>
                <w:color w:val="000000"/>
                <w:szCs w:val="18"/>
              </w:rPr>
              <w:t>.12.</w:t>
            </w:r>
            <w:r w:rsidR="00FC098D" w:rsidRPr="00054EEE">
              <w:rPr>
                <w:b/>
                <w:color w:val="000000"/>
                <w:szCs w:val="18"/>
              </w:rPr>
              <w:t>202</w:t>
            </w:r>
            <w:r w:rsidR="003F2F03">
              <w:rPr>
                <w:b/>
                <w:color w:val="000000"/>
                <w:szCs w:val="18"/>
              </w:rPr>
              <w:t>6</w:t>
            </w:r>
            <w:r w:rsidR="00FC098D" w:rsidRPr="00054EEE">
              <w:rPr>
                <w:b/>
                <w:color w:val="000000"/>
                <w:szCs w:val="18"/>
              </w:rPr>
              <w:t>г</w:t>
            </w:r>
          </w:p>
        </w:tc>
      </w:tr>
      <w:tr w:rsidR="00390439" w:rsidRPr="00E050EA" w14:paraId="554C07C6" w14:textId="77777777" w:rsidTr="00054EEE"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A0EECF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Источник финансирования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F64899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Республиканский бюджет</w:t>
            </w:r>
          </w:p>
        </w:tc>
      </w:tr>
      <w:tr w:rsidR="00390439" w:rsidRPr="00E050EA" w14:paraId="699B1A9B" w14:textId="77777777" w:rsidTr="00054EEE"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D309E0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Порядок оплаты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2EB324" w14:textId="645D8C6A" w:rsidR="00390439" w:rsidRPr="00054EEE" w:rsidRDefault="00390439" w:rsidP="00054EE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Документы передаются на оплату в органы государственного казначейства в течение 5 банковских дней с момента поставки товара</w:t>
            </w:r>
          </w:p>
        </w:tc>
      </w:tr>
    </w:tbl>
    <w:p w14:paraId="07791043" w14:textId="433848B9" w:rsidR="00390439" w:rsidRPr="00E050EA" w:rsidRDefault="0075459F" w:rsidP="00EF0C8A">
      <w:pPr>
        <w:widowControl w:val="0"/>
        <w:autoSpaceDE w:val="0"/>
        <w:autoSpaceDN w:val="0"/>
        <w:adjustRightInd w:val="0"/>
        <w:ind w:left="-426"/>
        <w:jc w:val="both"/>
        <w:rPr>
          <w:b/>
          <w:bCs/>
          <w:color w:val="000000"/>
          <w:sz w:val="20"/>
          <w:szCs w:val="20"/>
        </w:rPr>
      </w:pPr>
      <w:r w:rsidRPr="00E050EA">
        <w:rPr>
          <w:b/>
          <w:bCs/>
          <w:color w:val="000000"/>
          <w:sz w:val="20"/>
          <w:szCs w:val="20"/>
        </w:rPr>
        <w:t xml:space="preserve">Одновременно информируем, что необеспечение предоставления информации в соответствии с направленным запросом в срок, установленный им, рассматривается как отказ принять участие в изучении </w:t>
      </w:r>
      <w:r w:rsidRPr="00E050EA">
        <w:rPr>
          <w:rFonts w:eastAsiaTheme="minorEastAsia"/>
          <w:b/>
          <w:sz w:val="20"/>
          <w:szCs w:val="20"/>
          <w:lang w:eastAsia="zh-CN"/>
        </w:rPr>
        <w:t>конъюнктуры рынка.</w:t>
      </w:r>
    </w:p>
    <w:p w14:paraId="6DE1840E" w14:textId="77777777" w:rsidR="003B054B" w:rsidRPr="00E050EA" w:rsidRDefault="0075459F" w:rsidP="003B054B">
      <w:pPr>
        <w:rPr>
          <w:sz w:val="20"/>
          <w:szCs w:val="20"/>
        </w:rPr>
      </w:pPr>
      <w:r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>Настоящий запрос не влечет за собой возникновение каких-либо обязательств между заказчиком и потенциальным поставщиком (подрядчиком, исполнителем)</w:t>
      </w:r>
      <w:r w:rsidR="003B054B"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 xml:space="preserve">, </w:t>
      </w:r>
      <w:r w:rsidR="003B054B" w:rsidRPr="00E050EA">
        <w:rPr>
          <w:color w:val="242424"/>
          <w:sz w:val="20"/>
          <w:szCs w:val="20"/>
          <w:bdr w:val="none" w:sz="0" w:space="0" w:color="auto" w:frame="1"/>
        </w:rPr>
        <w:t>информация будет использована для определения предельной стоимости предмета государственной закупки и проведение процедуры сбора информации</w:t>
      </w:r>
    </w:p>
    <w:p w14:paraId="43158DE2" w14:textId="3AA70B3E" w:rsidR="0075459F" w:rsidRPr="00E050EA" w:rsidRDefault="00EF0C8A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* Примечание: п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ри определении предельной стоимости предмета не учитывается информация о ценах (тарифах) (ч. 2 п. 7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Положения N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34):</w:t>
      </w:r>
    </w:p>
    <w:p w14:paraId="2CF0F4D7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лиц, включенных в список поставщиков (подрядчиков, исполнителей), временно не допускаемых к участию в госзакупках;</w:t>
      </w:r>
    </w:p>
    <w:p w14:paraId="32ED9880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поступившая от лиц, не указавших свое наименование либо фамилию, собственное имя, отчество (при наличии)</w:t>
      </w:r>
      <w:r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в случае представления информации от ИП или физлица;</w:t>
      </w:r>
    </w:p>
    <w:p w14:paraId="60002969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которая не содержит запрашиваемые заказчиком сведения в части примененного порядка формирования цены потенциальным поставщиком (подрядчиком, исполнителем).</w:t>
      </w:r>
    </w:p>
    <w:p w14:paraId="5875EA31" w14:textId="44E954F1" w:rsidR="00305CA0" w:rsidRPr="00E050EA" w:rsidRDefault="00305CA0" w:rsidP="00305CA0">
      <w:pPr>
        <w:autoSpaceDE w:val="0"/>
        <w:autoSpaceDN w:val="0"/>
        <w:adjustRightInd w:val="0"/>
        <w:spacing w:after="120"/>
        <w:ind w:firstLine="709"/>
        <w:rPr>
          <w:b/>
          <w:sz w:val="20"/>
          <w:szCs w:val="20"/>
        </w:rPr>
      </w:pPr>
    </w:p>
    <w:p w14:paraId="6BF00F07" w14:textId="77777777" w:rsidR="0095485B" w:rsidRDefault="0095485B" w:rsidP="00D5669E">
      <w:pPr>
        <w:autoSpaceDE w:val="0"/>
        <w:autoSpaceDN w:val="0"/>
        <w:adjustRightInd w:val="0"/>
        <w:spacing w:after="120"/>
        <w:ind w:left="-426"/>
        <w:rPr>
          <w:sz w:val="20"/>
          <w:szCs w:val="20"/>
        </w:rPr>
      </w:pPr>
    </w:p>
    <w:p w14:paraId="2BD4EB2C" w14:textId="77777777" w:rsidR="0095485B" w:rsidRDefault="0095485B" w:rsidP="00D5669E">
      <w:pPr>
        <w:autoSpaceDE w:val="0"/>
        <w:autoSpaceDN w:val="0"/>
        <w:adjustRightInd w:val="0"/>
        <w:spacing w:after="120"/>
        <w:ind w:left="-426"/>
        <w:rPr>
          <w:sz w:val="20"/>
          <w:szCs w:val="20"/>
        </w:rPr>
      </w:pPr>
    </w:p>
    <w:p w14:paraId="0F82DEFB" w14:textId="737D5FE6" w:rsidR="00CF3AC3" w:rsidRDefault="00390439" w:rsidP="00D5669E">
      <w:pPr>
        <w:autoSpaceDE w:val="0"/>
        <w:autoSpaceDN w:val="0"/>
        <w:adjustRightInd w:val="0"/>
        <w:spacing w:after="120"/>
        <w:ind w:left="-426"/>
        <w:rPr>
          <w:sz w:val="20"/>
          <w:szCs w:val="20"/>
        </w:rPr>
      </w:pPr>
      <w:r w:rsidRPr="00E050EA">
        <w:rPr>
          <w:sz w:val="20"/>
          <w:szCs w:val="20"/>
        </w:rPr>
        <w:t>Специалист по организации закупок</w:t>
      </w:r>
      <w:r w:rsidR="00305CA0" w:rsidRPr="00E050EA">
        <w:rPr>
          <w:sz w:val="20"/>
          <w:szCs w:val="20"/>
        </w:rPr>
        <w:t xml:space="preserve"> </w:t>
      </w:r>
      <w:r w:rsidR="003C2794">
        <w:rPr>
          <w:sz w:val="20"/>
          <w:szCs w:val="20"/>
        </w:rPr>
        <w:t xml:space="preserve">                ____________</w:t>
      </w:r>
      <w:r w:rsidR="00677128">
        <w:rPr>
          <w:sz w:val="20"/>
          <w:szCs w:val="20"/>
        </w:rPr>
        <w:t xml:space="preserve">                              </w:t>
      </w:r>
      <w:r w:rsidR="00D622EF">
        <w:rPr>
          <w:sz w:val="20"/>
          <w:szCs w:val="20"/>
        </w:rPr>
        <w:t>Пилатович А.М.</w:t>
      </w:r>
    </w:p>
    <w:p w14:paraId="031E48A3" w14:textId="2B136DE7" w:rsidR="00677128" w:rsidRPr="00E050EA" w:rsidRDefault="00D622EF" w:rsidP="00D5669E">
      <w:pPr>
        <w:autoSpaceDE w:val="0"/>
        <w:autoSpaceDN w:val="0"/>
        <w:adjustRightInd w:val="0"/>
        <w:spacing w:after="120"/>
        <w:ind w:left="-993"/>
        <w:rPr>
          <w:sz w:val="20"/>
          <w:szCs w:val="20"/>
        </w:rPr>
      </w:pPr>
      <w:r>
        <w:rPr>
          <w:sz w:val="20"/>
          <w:szCs w:val="20"/>
        </w:rPr>
        <w:t xml:space="preserve">            389-9</w:t>
      </w:r>
      <w:r w:rsidR="00A875C4">
        <w:rPr>
          <w:sz w:val="20"/>
          <w:szCs w:val="20"/>
        </w:rPr>
        <w:t>6-22</w:t>
      </w:r>
      <w:r>
        <w:rPr>
          <w:sz w:val="20"/>
          <w:szCs w:val="20"/>
        </w:rPr>
        <w:t xml:space="preserve">                                                                </w:t>
      </w:r>
      <w:r w:rsidR="00677128">
        <w:rPr>
          <w:sz w:val="20"/>
          <w:szCs w:val="20"/>
        </w:rPr>
        <w:t xml:space="preserve">  </w:t>
      </w:r>
    </w:p>
    <w:p w14:paraId="60A61211" w14:textId="21C2579A" w:rsidR="00CF3AC3" w:rsidRDefault="00CF3AC3" w:rsidP="00CF3AC3">
      <w:pPr>
        <w:autoSpaceDE w:val="0"/>
        <w:autoSpaceDN w:val="0"/>
        <w:adjustRightInd w:val="0"/>
        <w:spacing w:after="120"/>
        <w:ind w:left="993" w:hanging="426"/>
      </w:pPr>
    </w:p>
    <w:p w14:paraId="0316706A" w14:textId="77777777" w:rsidR="00687B62" w:rsidRPr="00F21C95" w:rsidRDefault="00687B62" w:rsidP="00687B6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bookmarkStart w:id="0" w:name="117"/>
      <w:bookmarkStart w:id="1" w:name="118"/>
      <w:bookmarkEnd w:id="0"/>
      <w:bookmarkEnd w:id="1"/>
    </w:p>
    <w:p w14:paraId="3E209BD2" w14:textId="01749C77" w:rsidR="00687B62" w:rsidRDefault="00687B62" w:rsidP="00BD2E8A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  <w:r>
        <w:rPr>
          <w:b/>
          <w:sz w:val="28"/>
          <w:szCs w:val="28"/>
        </w:rPr>
        <w:lastRenderedPageBreak/>
        <w:t xml:space="preserve">                                                                                                     </w:t>
      </w:r>
      <w:r w:rsidRPr="00687B62">
        <w:rPr>
          <w:b/>
          <w:sz w:val="22"/>
          <w:szCs w:val="22"/>
        </w:rPr>
        <w:t>Приложение 1</w:t>
      </w:r>
    </w:p>
    <w:p w14:paraId="71A335D4" w14:textId="77777777" w:rsidR="0032375F" w:rsidRPr="00687B62" w:rsidRDefault="0032375F" w:rsidP="00687B62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04068F00" w14:textId="1D54F37D" w:rsidR="00687B62" w:rsidRDefault="00687B62" w:rsidP="00687B62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687B62">
        <w:rPr>
          <w:b/>
          <w:sz w:val="22"/>
          <w:szCs w:val="22"/>
        </w:rPr>
        <w:t>Технические характеристики (описание) изделий медицинского назначения</w:t>
      </w:r>
    </w:p>
    <w:p w14:paraId="5F0DCFF6" w14:textId="77777777" w:rsidR="0032375F" w:rsidRPr="00687B62" w:rsidRDefault="0032375F" w:rsidP="00687B62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0AA89FF6" w14:textId="77777777" w:rsidR="00687B62" w:rsidRPr="00687B62" w:rsidRDefault="00687B62" w:rsidP="00687B62">
      <w:pPr>
        <w:rPr>
          <w:b/>
          <w:sz w:val="22"/>
          <w:szCs w:val="22"/>
        </w:rPr>
      </w:pPr>
      <w:r w:rsidRPr="00687B62">
        <w:rPr>
          <w:b/>
          <w:sz w:val="22"/>
          <w:szCs w:val="22"/>
        </w:rPr>
        <w:t>1.Состав (комплектация):</w:t>
      </w:r>
    </w:p>
    <w:tbl>
      <w:tblPr>
        <w:tblStyle w:val="22"/>
        <w:tblW w:w="5004" w:type="pct"/>
        <w:tblLayout w:type="fixed"/>
        <w:tblLook w:val="04A0" w:firstRow="1" w:lastRow="0" w:firstColumn="1" w:lastColumn="0" w:noHBand="0" w:noVBand="1"/>
      </w:tblPr>
      <w:tblGrid>
        <w:gridCol w:w="700"/>
        <w:gridCol w:w="1762"/>
        <w:gridCol w:w="6322"/>
        <w:gridCol w:w="1127"/>
        <w:gridCol w:w="8"/>
      </w:tblGrid>
      <w:tr w:rsidR="00BD2E8A" w:rsidRPr="00BD2E8A" w14:paraId="0EBA15B6" w14:textId="77777777" w:rsidTr="00BD2E8A">
        <w:trPr>
          <w:gridAfter w:val="1"/>
          <w:wAfter w:w="4" w:type="pct"/>
        </w:trPr>
        <w:tc>
          <w:tcPr>
            <w:tcW w:w="353" w:type="pct"/>
          </w:tcPr>
          <w:p w14:paraId="779F68E3" w14:textId="77777777" w:rsidR="00BD2E8A" w:rsidRPr="00BD2E8A" w:rsidRDefault="00BD2E8A" w:rsidP="00BD2E8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D2E8A">
              <w:rPr>
                <w:rFonts w:eastAsia="Calibri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888" w:type="pct"/>
          </w:tcPr>
          <w:p w14:paraId="3987CC4B" w14:textId="77777777" w:rsidR="00BD2E8A" w:rsidRPr="00BD2E8A" w:rsidRDefault="00BD2E8A" w:rsidP="00BD2E8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D2E8A">
              <w:rPr>
                <w:rFonts w:eastAsia="Calibri"/>
                <w:sz w:val="22"/>
                <w:szCs w:val="22"/>
                <w:lang w:eastAsia="en-US"/>
              </w:rPr>
              <w:t>Наименование подлежащего закупке товара</w:t>
            </w:r>
          </w:p>
        </w:tc>
        <w:tc>
          <w:tcPr>
            <w:tcW w:w="3187" w:type="pct"/>
          </w:tcPr>
          <w:p w14:paraId="29B52E97" w14:textId="77777777" w:rsidR="00BD2E8A" w:rsidRPr="00BD2E8A" w:rsidRDefault="00BD2E8A" w:rsidP="00BD2E8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D2E8A">
              <w:rPr>
                <w:rFonts w:eastAsia="Calibri"/>
                <w:sz w:val="22"/>
                <w:szCs w:val="22"/>
                <w:lang w:eastAsia="en-US"/>
              </w:rPr>
              <w:t>Требования, предъявляемые к товару</w:t>
            </w:r>
          </w:p>
        </w:tc>
        <w:tc>
          <w:tcPr>
            <w:tcW w:w="568" w:type="pct"/>
          </w:tcPr>
          <w:p w14:paraId="26C92C6D" w14:textId="77777777" w:rsidR="00BD2E8A" w:rsidRPr="00BD2E8A" w:rsidRDefault="00BD2E8A" w:rsidP="00BD2E8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D2E8A">
              <w:rPr>
                <w:rFonts w:eastAsia="Calibri"/>
                <w:sz w:val="22"/>
                <w:szCs w:val="22"/>
                <w:lang w:eastAsia="en-US"/>
              </w:rPr>
              <w:t>Кол-во</w:t>
            </w:r>
          </w:p>
        </w:tc>
      </w:tr>
      <w:tr w:rsidR="00BD2E8A" w:rsidRPr="00BD2E8A" w14:paraId="2BA2687F" w14:textId="77777777" w:rsidTr="00BD2E8A">
        <w:tc>
          <w:tcPr>
            <w:tcW w:w="353" w:type="pct"/>
          </w:tcPr>
          <w:p w14:paraId="13DF9EDE" w14:textId="77777777" w:rsidR="00BD2E8A" w:rsidRPr="00BD2E8A" w:rsidRDefault="00BD2E8A" w:rsidP="00BD2E8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D2E8A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888" w:type="pct"/>
          </w:tcPr>
          <w:p w14:paraId="04DE6386" w14:textId="77777777" w:rsidR="00BD2E8A" w:rsidRPr="00BD2E8A" w:rsidRDefault="00BD2E8A" w:rsidP="00BD2E8A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D2E8A">
              <w:rPr>
                <w:rFonts w:eastAsia="Calibri"/>
                <w:sz w:val="22"/>
                <w:szCs w:val="22"/>
                <w:lang w:eastAsia="en-US"/>
              </w:rPr>
              <w:t>Пипетка Пастеровская (градуированная) нестерильная</w:t>
            </w:r>
          </w:p>
        </w:tc>
        <w:tc>
          <w:tcPr>
            <w:tcW w:w="3187" w:type="pct"/>
          </w:tcPr>
          <w:p w14:paraId="629CB9FC" w14:textId="77777777" w:rsidR="00BD2E8A" w:rsidRPr="00BD2E8A" w:rsidRDefault="00BD2E8A" w:rsidP="00BD2E8A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D2E8A">
              <w:rPr>
                <w:rFonts w:eastAsia="Calibri"/>
                <w:sz w:val="22"/>
                <w:szCs w:val="22"/>
                <w:lang w:eastAsia="en-US"/>
              </w:rPr>
              <w:t>1. предназначены для дозирования объема жидкости</w:t>
            </w:r>
          </w:p>
          <w:p w14:paraId="3197DC21" w14:textId="77777777" w:rsidR="00BD2E8A" w:rsidRPr="00BD2E8A" w:rsidRDefault="00BD2E8A" w:rsidP="00BD2E8A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D2E8A">
              <w:rPr>
                <w:rFonts w:eastAsia="Calibri"/>
                <w:sz w:val="22"/>
                <w:szCs w:val="22"/>
                <w:lang w:eastAsia="en-US"/>
              </w:rPr>
              <w:t>2. градуированная до 3-3,5 мл</w:t>
            </w:r>
          </w:p>
          <w:p w14:paraId="29E4A0D3" w14:textId="54DEF9E4" w:rsidR="00BD2E8A" w:rsidRPr="00BD2E8A" w:rsidRDefault="00BD2E8A" w:rsidP="00BD2E8A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D2E8A">
              <w:rPr>
                <w:rFonts w:eastAsia="Calibri"/>
                <w:sz w:val="22"/>
                <w:szCs w:val="22"/>
                <w:lang w:eastAsia="en-US"/>
              </w:rPr>
              <w:t>3. нестерильная, для одноразового использования, без индивидуальной упаковки</w:t>
            </w:r>
          </w:p>
          <w:p w14:paraId="42FA9964" w14:textId="77777777" w:rsidR="00BD2E8A" w:rsidRPr="00BD2E8A" w:rsidRDefault="00BD2E8A" w:rsidP="00BD2E8A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D2E8A">
              <w:rPr>
                <w:rFonts w:eastAsia="Calibri"/>
                <w:sz w:val="22"/>
                <w:szCs w:val="22"/>
                <w:lang w:eastAsia="en-US"/>
              </w:rPr>
              <w:t>4. изготовлены из полиэтилена, который за счет низких адгезивных свойств обеспечивает полный слив жидкости из пипетки</w:t>
            </w:r>
          </w:p>
        </w:tc>
        <w:tc>
          <w:tcPr>
            <w:tcW w:w="572" w:type="pct"/>
            <w:gridSpan w:val="2"/>
          </w:tcPr>
          <w:p w14:paraId="22DB69E5" w14:textId="77777777" w:rsidR="00BD2E8A" w:rsidRPr="00BD2E8A" w:rsidRDefault="00BD2E8A" w:rsidP="00BD2E8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D2E8A">
              <w:rPr>
                <w:rFonts w:eastAsia="Calibri"/>
                <w:sz w:val="22"/>
                <w:szCs w:val="22"/>
                <w:lang w:eastAsia="en-US"/>
              </w:rPr>
              <w:t>5 000 шт.</w:t>
            </w:r>
          </w:p>
        </w:tc>
      </w:tr>
    </w:tbl>
    <w:p w14:paraId="6FC6CC87" w14:textId="77777777" w:rsidR="00BD2E8A" w:rsidRPr="00BD2E8A" w:rsidRDefault="00BD2E8A" w:rsidP="00BD2E8A"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BD2E8A">
        <w:rPr>
          <w:rFonts w:eastAsia="Calibri"/>
          <w:sz w:val="22"/>
          <w:szCs w:val="22"/>
          <w:lang w:eastAsia="en-US"/>
        </w:rPr>
        <w:t>2.</w:t>
      </w:r>
      <w:r w:rsidRPr="00BD2E8A">
        <w:rPr>
          <w:rFonts w:eastAsia="Calibri"/>
          <w:sz w:val="22"/>
          <w:szCs w:val="22"/>
          <w:lang w:eastAsia="en-US"/>
        </w:rPr>
        <w:tab/>
        <w:t>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 в таблице.</w:t>
      </w:r>
    </w:p>
    <w:p w14:paraId="35AE71D7" w14:textId="499D16B0" w:rsidR="00687B62" w:rsidRPr="00BD2E8A" w:rsidRDefault="00687B62" w:rsidP="00687B62">
      <w:pPr>
        <w:rPr>
          <w:b/>
          <w:sz w:val="22"/>
          <w:szCs w:val="22"/>
        </w:rPr>
      </w:pPr>
      <w:r w:rsidRPr="00BD2E8A">
        <w:rPr>
          <w:sz w:val="22"/>
          <w:szCs w:val="22"/>
        </w:rPr>
        <w:t xml:space="preserve">      </w:t>
      </w:r>
    </w:p>
    <w:p w14:paraId="4E70591D" w14:textId="77777777" w:rsidR="00D5669E" w:rsidRPr="00687B62" w:rsidRDefault="00D5669E" w:rsidP="00D5669E">
      <w:pPr>
        <w:widowControl w:val="0"/>
        <w:autoSpaceDE w:val="0"/>
        <w:autoSpaceDN w:val="0"/>
        <w:adjustRightInd w:val="0"/>
        <w:ind w:firstLine="538"/>
        <w:jc w:val="both"/>
        <w:rPr>
          <w:color w:val="000000"/>
          <w:sz w:val="22"/>
          <w:szCs w:val="22"/>
        </w:rPr>
      </w:pPr>
    </w:p>
    <w:p w14:paraId="43BCE5C1" w14:textId="46089727" w:rsidR="00BD2E8A" w:rsidRDefault="00BD2E8A" w:rsidP="00BD2E8A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</w:t>
      </w:r>
      <w:r w:rsidRPr="00687B62">
        <w:rPr>
          <w:b/>
          <w:sz w:val="22"/>
          <w:szCs w:val="22"/>
        </w:rPr>
        <w:t xml:space="preserve">Приложение </w:t>
      </w:r>
      <w:r>
        <w:rPr>
          <w:b/>
          <w:sz w:val="22"/>
          <w:szCs w:val="22"/>
        </w:rPr>
        <w:t>2</w:t>
      </w:r>
    </w:p>
    <w:p w14:paraId="40C6F767" w14:textId="77777777" w:rsidR="00BD2E8A" w:rsidRPr="00687B62" w:rsidRDefault="00BD2E8A" w:rsidP="00BD2E8A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2C0DFF8A" w14:textId="77777777" w:rsidR="00BD2E8A" w:rsidRDefault="00BD2E8A" w:rsidP="00BD2E8A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687B62">
        <w:rPr>
          <w:b/>
          <w:sz w:val="22"/>
          <w:szCs w:val="22"/>
        </w:rPr>
        <w:t>Технические характеристики (описание) изделий медицинского назначения</w:t>
      </w:r>
    </w:p>
    <w:p w14:paraId="301111CC" w14:textId="77777777" w:rsidR="00BD2E8A" w:rsidRPr="00687B62" w:rsidRDefault="00BD2E8A" w:rsidP="00BD2E8A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19E48F96" w14:textId="77777777" w:rsidR="00BD2E8A" w:rsidRPr="00687B62" w:rsidRDefault="00BD2E8A" w:rsidP="00BD2E8A">
      <w:pPr>
        <w:rPr>
          <w:b/>
          <w:sz w:val="22"/>
          <w:szCs w:val="22"/>
        </w:rPr>
      </w:pPr>
      <w:r w:rsidRPr="00687B62">
        <w:rPr>
          <w:b/>
          <w:sz w:val="22"/>
          <w:szCs w:val="22"/>
        </w:rPr>
        <w:t>1.Состав (комплектация):</w:t>
      </w:r>
    </w:p>
    <w:tbl>
      <w:tblPr>
        <w:tblStyle w:val="35"/>
        <w:tblW w:w="5000" w:type="pct"/>
        <w:tblLook w:val="04A0" w:firstRow="1" w:lastRow="0" w:firstColumn="1" w:lastColumn="0" w:noHBand="0" w:noVBand="1"/>
      </w:tblPr>
      <w:tblGrid>
        <w:gridCol w:w="571"/>
        <w:gridCol w:w="1887"/>
        <w:gridCol w:w="6468"/>
        <w:gridCol w:w="967"/>
        <w:gridCol w:w="18"/>
      </w:tblGrid>
      <w:tr w:rsidR="00BD2E8A" w:rsidRPr="00BD2E8A" w14:paraId="5E98AC6B" w14:textId="77777777" w:rsidTr="00BD2E8A">
        <w:trPr>
          <w:gridAfter w:val="1"/>
          <w:wAfter w:w="9" w:type="pct"/>
        </w:trPr>
        <w:tc>
          <w:tcPr>
            <w:tcW w:w="288" w:type="pct"/>
          </w:tcPr>
          <w:p w14:paraId="162B30B9" w14:textId="77777777" w:rsidR="00BD2E8A" w:rsidRPr="00BD2E8A" w:rsidRDefault="00BD2E8A" w:rsidP="00BD2E8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D2E8A">
              <w:rPr>
                <w:rFonts w:eastAsia="Calibri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952" w:type="pct"/>
          </w:tcPr>
          <w:p w14:paraId="11F8F7CF" w14:textId="77777777" w:rsidR="00BD2E8A" w:rsidRPr="00BD2E8A" w:rsidRDefault="00BD2E8A" w:rsidP="00BD2E8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D2E8A">
              <w:rPr>
                <w:rFonts w:eastAsia="Calibri"/>
                <w:sz w:val="22"/>
                <w:szCs w:val="22"/>
                <w:lang w:eastAsia="en-US"/>
              </w:rPr>
              <w:t>Наименование подлежащего закупке товара</w:t>
            </w:r>
          </w:p>
        </w:tc>
        <w:tc>
          <w:tcPr>
            <w:tcW w:w="3263" w:type="pct"/>
          </w:tcPr>
          <w:p w14:paraId="1747886F" w14:textId="77777777" w:rsidR="00BD2E8A" w:rsidRPr="00BD2E8A" w:rsidRDefault="00BD2E8A" w:rsidP="00BD2E8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D2E8A">
              <w:rPr>
                <w:rFonts w:eastAsia="Calibri"/>
                <w:sz w:val="22"/>
                <w:szCs w:val="22"/>
                <w:lang w:eastAsia="en-US"/>
              </w:rPr>
              <w:t>Требования, предъявляемые к товару</w:t>
            </w:r>
          </w:p>
        </w:tc>
        <w:tc>
          <w:tcPr>
            <w:tcW w:w="488" w:type="pct"/>
          </w:tcPr>
          <w:p w14:paraId="2E49C1B3" w14:textId="77777777" w:rsidR="00BD2E8A" w:rsidRPr="00BD2E8A" w:rsidRDefault="00BD2E8A" w:rsidP="00BD2E8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D2E8A">
              <w:rPr>
                <w:rFonts w:eastAsia="Calibri"/>
                <w:sz w:val="22"/>
                <w:szCs w:val="22"/>
                <w:lang w:eastAsia="en-US"/>
              </w:rPr>
              <w:t>Кол-во</w:t>
            </w:r>
          </w:p>
        </w:tc>
      </w:tr>
      <w:tr w:rsidR="00BD2E8A" w:rsidRPr="00BD2E8A" w14:paraId="0B31CF3E" w14:textId="77777777" w:rsidTr="00BD2E8A">
        <w:tc>
          <w:tcPr>
            <w:tcW w:w="288" w:type="pct"/>
          </w:tcPr>
          <w:p w14:paraId="221B6E26" w14:textId="77777777" w:rsidR="00BD2E8A" w:rsidRPr="00BD2E8A" w:rsidRDefault="00BD2E8A" w:rsidP="00BD2E8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D2E8A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952" w:type="pct"/>
          </w:tcPr>
          <w:p w14:paraId="115D6327" w14:textId="77777777" w:rsidR="00BD2E8A" w:rsidRPr="00BD2E8A" w:rsidRDefault="00BD2E8A" w:rsidP="00BD2E8A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D2E8A">
              <w:rPr>
                <w:rFonts w:eastAsia="Calibri"/>
                <w:sz w:val="22"/>
                <w:szCs w:val="22"/>
                <w:lang w:eastAsia="en-US"/>
              </w:rPr>
              <w:t>Планшеты для предметных стекол на 10 мест</w:t>
            </w:r>
          </w:p>
        </w:tc>
        <w:tc>
          <w:tcPr>
            <w:tcW w:w="3263" w:type="pct"/>
          </w:tcPr>
          <w:p w14:paraId="46B17D40" w14:textId="77777777" w:rsidR="00BD2E8A" w:rsidRPr="00BD2E8A" w:rsidRDefault="00BD2E8A" w:rsidP="00BD2E8A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D2E8A">
              <w:rPr>
                <w:rFonts w:eastAsia="Calibri"/>
                <w:sz w:val="22"/>
                <w:szCs w:val="22"/>
                <w:lang w:eastAsia="en-US"/>
              </w:rPr>
              <w:t>1. Предназначены для высушивания, хранения, транспортировки микропрепаратов (предметные стекла с биоматериалом)</w:t>
            </w:r>
          </w:p>
          <w:p w14:paraId="221ECEED" w14:textId="77777777" w:rsidR="00BD2E8A" w:rsidRPr="00BD2E8A" w:rsidRDefault="00BD2E8A" w:rsidP="00BD2E8A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D2E8A">
              <w:rPr>
                <w:rFonts w:eastAsia="Calibri"/>
                <w:sz w:val="22"/>
                <w:szCs w:val="22"/>
                <w:lang w:eastAsia="en-US"/>
              </w:rPr>
              <w:t>2. Рассчитаны на 10 предметных стекол</w:t>
            </w:r>
          </w:p>
          <w:p w14:paraId="12F5294D" w14:textId="77777777" w:rsidR="00BD2E8A" w:rsidRPr="00BD2E8A" w:rsidRDefault="00BD2E8A" w:rsidP="00BD2E8A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D2E8A">
              <w:rPr>
                <w:rFonts w:eastAsia="Calibri"/>
                <w:sz w:val="22"/>
                <w:szCs w:val="22"/>
                <w:lang w:eastAsia="en-US"/>
              </w:rPr>
              <w:t>3. Размер ячейки для предметного стекла – (77 на 27 на 3 мм) ± 1,0 мм</w:t>
            </w:r>
          </w:p>
          <w:p w14:paraId="623E2239" w14:textId="77777777" w:rsidR="00BD2E8A" w:rsidRPr="00BD2E8A" w:rsidRDefault="00BD2E8A" w:rsidP="00BD2E8A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D2E8A">
              <w:rPr>
                <w:rFonts w:eastAsia="Calibri"/>
                <w:sz w:val="22"/>
                <w:szCs w:val="22"/>
                <w:lang w:eastAsia="en-US"/>
              </w:rPr>
              <w:t>4. Изготовлены из пластика, устойчивого к дезинфекции</w:t>
            </w:r>
          </w:p>
        </w:tc>
        <w:tc>
          <w:tcPr>
            <w:tcW w:w="497" w:type="pct"/>
            <w:gridSpan w:val="2"/>
          </w:tcPr>
          <w:p w14:paraId="04B3C7D7" w14:textId="77777777" w:rsidR="00BD2E8A" w:rsidRPr="00BD2E8A" w:rsidRDefault="00BD2E8A" w:rsidP="00BD2E8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D2E8A">
              <w:rPr>
                <w:rFonts w:eastAsia="Calibri"/>
                <w:sz w:val="22"/>
                <w:szCs w:val="22"/>
                <w:lang w:eastAsia="en-US"/>
              </w:rPr>
              <w:t>90 шт.</w:t>
            </w:r>
          </w:p>
        </w:tc>
      </w:tr>
      <w:tr w:rsidR="00BD2E8A" w:rsidRPr="00BD2E8A" w14:paraId="072AAF71" w14:textId="77777777" w:rsidTr="00BD2E8A">
        <w:tc>
          <w:tcPr>
            <w:tcW w:w="288" w:type="pct"/>
          </w:tcPr>
          <w:p w14:paraId="10E82D7B" w14:textId="77777777" w:rsidR="00BD2E8A" w:rsidRPr="00BD2E8A" w:rsidRDefault="00BD2E8A" w:rsidP="00BD2E8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D2E8A">
              <w:rPr>
                <w:rFonts w:eastAsia="Calibri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952" w:type="pct"/>
          </w:tcPr>
          <w:p w14:paraId="36259268" w14:textId="77777777" w:rsidR="00BD2E8A" w:rsidRPr="00BD2E8A" w:rsidRDefault="00BD2E8A" w:rsidP="00BD2E8A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D2E8A">
              <w:rPr>
                <w:rFonts w:eastAsia="Calibri"/>
                <w:sz w:val="22"/>
                <w:szCs w:val="22"/>
                <w:lang w:eastAsia="en-US"/>
              </w:rPr>
              <w:t>Планшеты для предметных стекол на 20 мест</w:t>
            </w:r>
          </w:p>
        </w:tc>
        <w:tc>
          <w:tcPr>
            <w:tcW w:w="3263" w:type="pct"/>
          </w:tcPr>
          <w:p w14:paraId="5A6E7571" w14:textId="77777777" w:rsidR="00BD2E8A" w:rsidRPr="00BD2E8A" w:rsidRDefault="00BD2E8A" w:rsidP="00BD2E8A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D2E8A">
              <w:rPr>
                <w:rFonts w:eastAsia="Calibri"/>
                <w:sz w:val="22"/>
                <w:szCs w:val="22"/>
                <w:lang w:eastAsia="en-US"/>
              </w:rPr>
              <w:t>1. Предназначены для высушивания, хранения, транспортировки микропрепаратов (предметные стекла с биоматериалом)</w:t>
            </w:r>
          </w:p>
          <w:p w14:paraId="5A9C59A0" w14:textId="77777777" w:rsidR="00BD2E8A" w:rsidRPr="00BD2E8A" w:rsidRDefault="00BD2E8A" w:rsidP="00BD2E8A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D2E8A">
              <w:rPr>
                <w:rFonts w:eastAsia="Calibri"/>
                <w:sz w:val="22"/>
                <w:szCs w:val="22"/>
                <w:lang w:eastAsia="en-US"/>
              </w:rPr>
              <w:t>2. Рассчитаны на 20 предметных стекол</w:t>
            </w:r>
          </w:p>
          <w:p w14:paraId="3B272658" w14:textId="77777777" w:rsidR="00BD2E8A" w:rsidRPr="00BD2E8A" w:rsidRDefault="00BD2E8A" w:rsidP="00BD2E8A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D2E8A">
              <w:rPr>
                <w:rFonts w:eastAsia="Calibri"/>
                <w:sz w:val="22"/>
                <w:szCs w:val="22"/>
                <w:lang w:eastAsia="en-US"/>
              </w:rPr>
              <w:t>3. Размер ячейки для предметного стекла - (77 на 27 на 3 мм) ± 1,0 мм</w:t>
            </w:r>
          </w:p>
          <w:p w14:paraId="67F6C1ED" w14:textId="77777777" w:rsidR="00BD2E8A" w:rsidRPr="00BD2E8A" w:rsidRDefault="00BD2E8A" w:rsidP="00BD2E8A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D2E8A">
              <w:rPr>
                <w:rFonts w:eastAsia="Calibri"/>
                <w:sz w:val="22"/>
                <w:szCs w:val="22"/>
                <w:lang w:eastAsia="en-US"/>
              </w:rPr>
              <w:t>4. Изготовлены из пластика, устойчивого к дезинфекции</w:t>
            </w:r>
          </w:p>
        </w:tc>
        <w:tc>
          <w:tcPr>
            <w:tcW w:w="497" w:type="pct"/>
            <w:gridSpan w:val="2"/>
          </w:tcPr>
          <w:p w14:paraId="007A97A3" w14:textId="77777777" w:rsidR="00BD2E8A" w:rsidRPr="00BD2E8A" w:rsidRDefault="00BD2E8A" w:rsidP="00BD2E8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D2E8A">
              <w:rPr>
                <w:rFonts w:eastAsia="Calibri"/>
                <w:sz w:val="22"/>
                <w:szCs w:val="22"/>
                <w:lang w:eastAsia="en-US"/>
              </w:rPr>
              <w:t>90 шт.</w:t>
            </w:r>
          </w:p>
        </w:tc>
      </w:tr>
    </w:tbl>
    <w:p w14:paraId="0B992B7D" w14:textId="77777777" w:rsidR="00BD2E8A" w:rsidRPr="00BD2E8A" w:rsidRDefault="00BD2E8A" w:rsidP="00BD2E8A"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BD2E8A">
        <w:rPr>
          <w:rFonts w:eastAsia="Calibri"/>
          <w:sz w:val="22"/>
          <w:szCs w:val="22"/>
          <w:lang w:eastAsia="en-US"/>
        </w:rPr>
        <w:t>2.</w:t>
      </w:r>
      <w:r w:rsidRPr="00BD2E8A">
        <w:rPr>
          <w:rFonts w:eastAsia="Calibri"/>
          <w:sz w:val="22"/>
          <w:szCs w:val="22"/>
          <w:lang w:eastAsia="en-US"/>
        </w:rPr>
        <w:tab/>
        <w:t>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 в таблице.</w:t>
      </w:r>
    </w:p>
    <w:p w14:paraId="1813FC21" w14:textId="77777777" w:rsidR="00BD2E8A" w:rsidRDefault="00BD2E8A" w:rsidP="00BD2E8A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BD2E8A">
        <w:rPr>
          <w:b/>
          <w:sz w:val="22"/>
          <w:szCs w:val="22"/>
        </w:rPr>
        <w:t xml:space="preserve">                                                                                                 </w:t>
      </w:r>
    </w:p>
    <w:p w14:paraId="3A8EE1BE" w14:textId="77777777" w:rsidR="00BD2E8A" w:rsidRDefault="00BD2E8A" w:rsidP="00BD2E8A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7065241D" w14:textId="51BC2972" w:rsidR="00BD2E8A" w:rsidRPr="00BD2E8A" w:rsidRDefault="00BD2E8A" w:rsidP="00BD2E8A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  <w:r w:rsidRPr="00BD2E8A">
        <w:rPr>
          <w:b/>
          <w:sz w:val="22"/>
          <w:szCs w:val="22"/>
        </w:rPr>
        <w:t xml:space="preserve">    Приложение </w:t>
      </w:r>
      <w:r w:rsidRPr="00BD2E8A">
        <w:rPr>
          <w:b/>
          <w:sz w:val="22"/>
          <w:szCs w:val="22"/>
        </w:rPr>
        <w:t>3</w:t>
      </w:r>
    </w:p>
    <w:p w14:paraId="73275655" w14:textId="77777777" w:rsidR="00BD2E8A" w:rsidRPr="00BD2E8A" w:rsidRDefault="00BD2E8A" w:rsidP="00BD2E8A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4727E700" w14:textId="77777777" w:rsidR="00BD2E8A" w:rsidRPr="00BD2E8A" w:rsidRDefault="00BD2E8A" w:rsidP="00BD2E8A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BD2E8A">
        <w:rPr>
          <w:b/>
          <w:sz w:val="22"/>
          <w:szCs w:val="22"/>
        </w:rPr>
        <w:t>Технические характеристики (описание) изделий медицинского назначения</w:t>
      </w:r>
    </w:p>
    <w:p w14:paraId="60D5C909" w14:textId="77777777" w:rsidR="00BD2E8A" w:rsidRPr="00BD2E8A" w:rsidRDefault="00BD2E8A" w:rsidP="00BD2E8A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048E368A" w14:textId="77777777" w:rsidR="00BD2E8A" w:rsidRPr="00BD2E8A" w:rsidRDefault="00BD2E8A" w:rsidP="00BD2E8A">
      <w:pPr>
        <w:rPr>
          <w:b/>
          <w:sz w:val="22"/>
          <w:szCs w:val="22"/>
        </w:rPr>
      </w:pPr>
      <w:r w:rsidRPr="00BD2E8A">
        <w:rPr>
          <w:b/>
          <w:sz w:val="22"/>
          <w:szCs w:val="22"/>
        </w:rPr>
        <w:t>1.Состав (комплектация):</w:t>
      </w:r>
    </w:p>
    <w:tbl>
      <w:tblPr>
        <w:tblStyle w:val="42"/>
        <w:tblW w:w="5004" w:type="pct"/>
        <w:tblLook w:val="04A0" w:firstRow="1" w:lastRow="0" w:firstColumn="1" w:lastColumn="0" w:noHBand="0" w:noVBand="1"/>
      </w:tblPr>
      <w:tblGrid>
        <w:gridCol w:w="561"/>
        <w:gridCol w:w="1776"/>
        <w:gridCol w:w="6447"/>
        <w:gridCol w:w="1127"/>
        <w:gridCol w:w="8"/>
      </w:tblGrid>
      <w:tr w:rsidR="00BD2E8A" w:rsidRPr="00BD2E8A" w14:paraId="4474A4AB" w14:textId="77777777" w:rsidTr="00BD2E8A">
        <w:trPr>
          <w:gridAfter w:val="1"/>
          <w:wAfter w:w="4" w:type="pct"/>
        </w:trPr>
        <w:tc>
          <w:tcPr>
            <w:tcW w:w="283" w:type="pct"/>
          </w:tcPr>
          <w:p w14:paraId="00C956DB" w14:textId="77777777" w:rsidR="00BD2E8A" w:rsidRPr="00BD2E8A" w:rsidRDefault="00BD2E8A" w:rsidP="00BD2E8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D2E8A">
              <w:rPr>
                <w:rFonts w:eastAsia="Calibri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895" w:type="pct"/>
          </w:tcPr>
          <w:p w14:paraId="4715C522" w14:textId="77777777" w:rsidR="00BD2E8A" w:rsidRPr="00BD2E8A" w:rsidRDefault="00BD2E8A" w:rsidP="00BD2E8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D2E8A">
              <w:rPr>
                <w:rFonts w:eastAsia="Calibri"/>
                <w:sz w:val="22"/>
                <w:szCs w:val="22"/>
                <w:lang w:eastAsia="en-US"/>
              </w:rPr>
              <w:t>Наименование подлежащего закупке товара</w:t>
            </w:r>
          </w:p>
        </w:tc>
        <w:tc>
          <w:tcPr>
            <w:tcW w:w="3249" w:type="pct"/>
          </w:tcPr>
          <w:p w14:paraId="29387E53" w14:textId="77777777" w:rsidR="00BD2E8A" w:rsidRPr="00BD2E8A" w:rsidRDefault="00BD2E8A" w:rsidP="00BD2E8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D2E8A">
              <w:rPr>
                <w:rFonts w:eastAsia="Calibri"/>
                <w:sz w:val="22"/>
                <w:szCs w:val="22"/>
                <w:lang w:eastAsia="en-US"/>
              </w:rPr>
              <w:t>Требования, предъявляемые к товару</w:t>
            </w:r>
          </w:p>
        </w:tc>
        <w:tc>
          <w:tcPr>
            <w:tcW w:w="568" w:type="pct"/>
          </w:tcPr>
          <w:p w14:paraId="7752F457" w14:textId="77777777" w:rsidR="00BD2E8A" w:rsidRPr="00BD2E8A" w:rsidRDefault="00BD2E8A" w:rsidP="00BD2E8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D2E8A">
              <w:rPr>
                <w:rFonts w:eastAsia="Calibri"/>
                <w:sz w:val="22"/>
                <w:szCs w:val="22"/>
                <w:lang w:eastAsia="en-US"/>
              </w:rPr>
              <w:t>Кол-во</w:t>
            </w:r>
          </w:p>
        </w:tc>
      </w:tr>
      <w:tr w:rsidR="00BD2E8A" w:rsidRPr="00BD2E8A" w14:paraId="4E0C8E8C" w14:textId="77777777" w:rsidTr="00BD2E8A">
        <w:tc>
          <w:tcPr>
            <w:tcW w:w="283" w:type="pct"/>
          </w:tcPr>
          <w:p w14:paraId="49DDFFB9" w14:textId="77777777" w:rsidR="00BD2E8A" w:rsidRPr="00BD2E8A" w:rsidRDefault="00BD2E8A" w:rsidP="00BD2E8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D2E8A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895" w:type="pct"/>
          </w:tcPr>
          <w:p w14:paraId="64A8409C" w14:textId="77777777" w:rsidR="00BD2E8A" w:rsidRPr="00BD2E8A" w:rsidRDefault="00BD2E8A" w:rsidP="00BD2E8A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D2E8A">
              <w:rPr>
                <w:rFonts w:eastAsia="Calibri"/>
                <w:sz w:val="22"/>
                <w:szCs w:val="22"/>
                <w:lang w:eastAsia="en-US"/>
              </w:rPr>
              <w:t>Масло иммерсионное</w:t>
            </w:r>
          </w:p>
        </w:tc>
        <w:tc>
          <w:tcPr>
            <w:tcW w:w="3249" w:type="pct"/>
          </w:tcPr>
          <w:p w14:paraId="25C389CC" w14:textId="77777777" w:rsidR="00BD2E8A" w:rsidRPr="00BD2E8A" w:rsidRDefault="00BD2E8A" w:rsidP="00BD2E8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D2E8A">
              <w:rPr>
                <w:rFonts w:eastAsia="Calibri"/>
                <w:sz w:val="22"/>
                <w:szCs w:val="22"/>
                <w:lang w:eastAsia="en-US"/>
              </w:rPr>
              <w:t xml:space="preserve">1. Предназначено для микроскопии в световом микроскопе </w:t>
            </w:r>
          </w:p>
          <w:p w14:paraId="598A2AE1" w14:textId="77777777" w:rsidR="00BD2E8A" w:rsidRPr="00BD2E8A" w:rsidRDefault="00BD2E8A" w:rsidP="00BD2E8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D2E8A">
              <w:rPr>
                <w:rFonts w:eastAsia="Calibri"/>
                <w:sz w:val="22"/>
                <w:szCs w:val="22"/>
                <w:lang w:eastAsia="en-US"/>
              </w:rPr>
              <w:t xml:space="preserve">2. Масло иммерсионное </w:t>
            </w:r>
            <w:proofErr w:type="spellStart"/>
            <w:r w:rsidRPr="00BD2E8A">
              <w:rPr>
                <w:rFonts w:eastAsia="Calibri"/>
                <w:sz w:val="22"/>
                <w:szCs w:val="22"/>
                <w:lang w:eastAsia="en-US"/>
              </w:rPr>
              <w:t>нефлуоресцирующее</w:t>
            </w:r>
            <w:proofErr w:type="spellEnd"/>
            <w:r w:rsidRPr="00BD2E8A">
              <w:rPr>
                <w:rFonts w:eastAsia="Calibri"/>
                <w:sz w:val="22"/>
                <w:szCs w:val="22"/>
                <w:lang w:eastAsia="en-US"/>
              </w:rPr>
              <w:t xml:space="preserve"> низкой вязкости (тип А) </w:t>
            </w:r>
          </w:p>
          <w:p w14:paraId="249BD66D" w14:textId="77777777" w:rsidR="00BD2E8A" w:rsidRPr="00BD2E8A" w:rsidRDefault="00BD2E8A" w:rsidP="00BD2E8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D2E8A">
              <w:rPr>
                <w:rFonts w:eastAsia="Calibri"/>
                <w:sz w:val="22"/>
                <w:szCs w:val="22"/>
                <w:lang w:eastAsia="en-US"/>
              </w:rPr>
              <w:t xml:space="preserve">3. Коэффициент преломления при +20° С </w:t>
            </w:r>
            <w:proofErr w:type="spellStart"/>
            <w:r w:rsidRPr="00BD2E8A">
              <w:rPr>
                <w:rFonts w:eastAsia="Calibri"/>
                <w:sz w:val="22"/>
                <w:szCs w:val="22"/>
                <w:lang w:eastAsia="en-US"/>
              </w:rPr>
              <w:t>nd</w:t>
            </w:r>
            <w:proofErr w:type="spellEnd"/>
            <w:r w:rsidRPr="00BD2E8A">
              <w:rPr>
                <w:rFonts w:eastAsia="Calibri"/>
                <w:sz w:val="22"/>
                <w:szCs w:val="22"/>
                <w:lang w:eastAsia="en-US"/>
              </w:rPr>
              <w:t xml:space="preserve"> = 1,515 ± 0,001  </w:t>
            </w:r>
          </w:p>
          <w:p w14:paraId="097DE187" w14:textId="77777777" w:rsidR="00BD2E8A" w:rsidRPr="00BD2E8A" w:rsidRDefault="00BD2E8A" w:rsidP="00BD2E8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D2E8A">
              <w:rPr>
                <w:rFonts w:eastAsia="Calibri"/>
                <w:sz w:val="22"/>
                <w:szCs w:val="22"/>
                <w:lang w:eastAsia="en-US"/>
              </w:rPr>
              <w:t>4.Объем флакона 50-100 мл</w:t>
            </w:r>
          </w:p>
        </w:tc>
        <w:tc>
          <w:tcPr>
            <w:tcW w:w="572" w:type="pct"/>
            <w:gridSpan w:val="2"/>
          </w:tcPr>
          <w:p w14:paraId="3D41A7EC" w14:textId="77777777" w:rsidR="00BD2E8A" w:rsidRPr="00BD2E8A" w:rsidRDefault="00BD2E8A" w:rsidP="00BD2E8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D2E8A">
              <w:rPr>
                <w:rFonts w:eastAsia="Calibri"/>
                <w:sz w:val="22"/>
                <w:szCs w:val="22"/>
                <w:lang w:eastAsia="en-US"/>
              </w:rPr>
              <w:t>2,0 литра</w:t>
            </w:r>
          </w:p>
        </w:tc>
      </w:tr>
    </w:tbl>
    <w:p w14:paraId="52C57377" w14:textId="77777777" w:rsidR="00BD2E8A" w:rsidRPr="00BD2E8A" w:rsidRDefault="00BD2E8A" w:rsidP="00BD2E8A">
      <w:pPr>
        <w:spacing w:line="259" w:lineRule="auto"/>
        <w:ind w:firstLine="567"/>
        <w:rPr>
          <w:rFonts w:eastAsia="Calibri"/>
          <w:sz w:val="22"/>
          <w:szCs w:val="22"/>
          <w:lang w:eastAsia="en-US"/>
        </w:rPr>
      </w:pPr>
    </w:p>
    <w:p w14:paraId="7BEB7791" w14:textId="77777777" w:rsidR="00BD2E8A" w:rsidRPr="00BD2E8A" w:rsidRDefault="00BD2E8A" w:rsidP="00BD2E8A"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BD2E8A">
        <w:rPr>
          <w:rFonts w:eastAsia="Calibri"/>
          <w:sz w:val="22"/>
          <w:szCs w:val="22"/>
          <w:lang w:eastAsia="en-US"/>
        </w:rPr>
        <w:t>2.</w:t>
      </w:r>
      <w:r w:rsidRPr="00BD2E8A">
        <w:rPr>
          <w:rFonts w:eastAsia="Calibri"/>
          <w:sz w:val="22"/>
          <w:szCs w:val="22"/>
          <w:lang w:eastAsia="en-US"/>
        </w:rPr>
        <w:tab/>
        <w:t>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 в таблице.</w:t>
      </w:r>
    </w:p>
    <w:p w14:paraId="58CBE800" w14:textId="77777777" w:rsidR="00D5669E" w:rsidRPr="00BD2E8A" w:rsidRDefault="00D5669E" w:rsidP="00D5669E">
      <w:pPr>
        <w:widowControl w:val="0"/>
        <w:autoSpaceDE w:val="0"/>
        <w:autoSpaceDN w:val="0"/>
        <w:adjustRightInd w:val="0"/>
        <w:rPr>
          <w:color w:val="000000"/>
          <w:sz w:val="22"/>
          <w:szCs w:val="22"/>
        </w:rPr>
      </w:pPr>
    </w:p>
    <w:sectPr w:rsidR="00D5669E" w:rsidRPr="00BD2E8A" w:rsidSect="00C510EA">
      <w:pgSz w:w="11906" w:h="16838"/>
      <w:pgMar w:top="709" w:right="851" w:bottom="295" w:left="113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C3A7F1" w14:textId="77777777" w:rsidR="003D341C" w:rsidRDefault="003D341C" w:rsidP="00FC098D">
      <w:r>
        <w:separator/>
      </w:r>
    </w:p>
  </w:endnote>
  <w:endnote w:type="continuationSeparator" w:id="0">
    <w:p w14:paraId="4507DF01" w14:textId="77777777" w:rsidR="003D341C" w:rsidRDefault="003D341C" w:rsidP="00FC0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altName w:val="Segoe UI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GDCHE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29764A" w14:textId="77777777" w:rsidR="003D341C" w:rsidRDefault="003D341C" w:rsidP="00FC098D">
      <w:r>
        <w:separator/>
      </w:r>
    </w:p>
  </w:footnote>
  <w:footnote w:type="continuationSeparator" w:id="0">
    <w:p w14:paraId="02DBA43F" w14:textId="77777777" w:rsidR="003D341C" w:rsidRDefault="003D341C" w:rsidP="00FC09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2744C"/>
    <w:multiLevelType w:val="hybridMultilevel"/>
    <w:tmpl w:val="6F9E9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5A7DEC"/>
    <w:multiLevelType w:val="hybridMultilevel"/>
    <w:tmpl w:val="BE08E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FE0644"/>
    <w:multiLevelType w:val="hybridMultilevel"/>
    <w:tmpl w:val="F894D304"/>
    <w:lvl w:ilvl="0" w:tplc="14D6A3C6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CE693A"/>
    <w:multiLevelType w:val="multilevel"/>
    <w:tmpl w:val="0419001F"/>
    <w:styleLink w:val="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B6062C9"/>
    <w:multiLevelType w:val="multilevel"/>
    <w:tmpl w:val="2498484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1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9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6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64" w:hanging="2160"/>
      </w:pPr>
      <w:rPr>
        <w:rFonts w:hint="default"/>
      </w:rPr>
    </w:lvl>
  </w:abstractNum>
  <w:abstractNum w:abstractNumId="5" w15:restartNumberingAfterBreak="0">
    <w:nsid w:val="4F332790"/>
    <w:multiLevelType w:val="multilevel"/>
    <w:tmpl w:val="29E6DE3A"/>
    <w:lvl w:ilvl="0">
      <w:start w:val="1"/>
      <w:numFmt w:val="decimal"/>
      <w:lvlText w:val="%1."/>
      <w:lvlJc w:val="left"/>
      <w:pPr>
        <w:ind w:left="89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9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5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5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1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1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7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7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38" w:hanging="1800"/>
      </w:pPr>
      <w:rPr>
        <w:rFonts w:hint="default"/>
      </w:rPr>
    </w:lvl>
  </w:abstractNum>
  <w:abstractNum w:abstractNumId="6" w15:restartNumberingAfterBreak="0">
    <w:nsid w:val="7B7A55CF"/>
    <w:multiLevelType w:val="multilevel"/>
    <w:tmpl w:val="68F2A00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21710103">
    <w:abstractNumId w:val="3"/>
  </w:num>
  <w:num w:numId="2" w16cid:durableId="18967259">
    <w:abstractNumId w:val="5"/>
  </w:num>
  <w:num w:numId="3" w16cid:durableId="625355089">
    <w:abstractNumId w:val="0"/>
  </w:num>
  <w:num w:numId="4" w16cid:durableId="583615165">
    <w:abstractNumId w:val="6"/>
  </w:num>
  <w:num w:numId="5" w16cid:durableId="1700273305">
    <w:abstractNumId w:val="2"/>
  </w:num>
  <w:num w:numId="6" w16cid:durableId="2014262550">
    <w:abstractNumId w:val="4"/>
  </w:num>
  <w:num w:numId="7" w16cid:durableId="1623540512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9C5"/>
    <w:rsid w:val="00012C54"/>
    <w:rsid w:val="00023CF9"/>
    <w:rsid w:val="00031B42"/>
    <w:rsid w:val="00042B83"/>
    <w:rsid w:val="00043048"/>
    <w:rsid w:val="000453E7"/>
    <w:rsid w:val="0005014B"/>
    <w:rsid w:val="00054EEE"/>
    <w:rsid w:val="00055359"/>
    <w:rsid w:val="000553D3"/>
    <w:rsid w:val="00056F20"/>
    <w:rsid w:val="00060351"/>
    <w:rsid w:val="000659D9"/>
    <w:rsid w:val="0007100A"/>
    <w:rsid w:val="000737BC"/>
    <w:rsid w:val="0008762A"/>
    <w:rsid w:val="000A5A52"/>
    <w:rsid w:val="000A5E7B"/>
    <w:rsid w:val="000B3AEE"/>
    <w:rsid w:val="000B5759"/>
    <w:rsid w:val="000C088D"/>
    <w:rsid w:val="000C546C"/>
    <w:rsid w:val="000E42DD"/>
    <w:rsid w:val="000E50C0"/>
    <w:rsid w:val="000F4FDC"/>
    <w:rsid w:val="000F55C8"/>
    <w:rsid w:val="00100208"/>
    <w:rsid w:val="00122B0B"/>
    <w:rsid w:val="00132EB5"/>
    <w:rsid w:val="0013354F"/>
    <w:rsid w:val="00141316"/>
    <w:rsid w:val="00146D9E"/>
    <w:rsid w:val="00170A34"/>
    <w:rsid w:val="0017385B"/>
    <w:rsid w:val="00173F8C"/>
    <w:rsid w:val="00174594"/>
    <w:rsid w:val="0017468B"/>
    <w:rsid w:val="001957A8"/>
    <w:rsid w:val="001A3FEF"/>
    <w:rsid w:val="001B74B8"/>
    <w:rsid w:val="001D015D"/>
    <w:rsid w:val="001D2CD9"/>
    <w:rsid w:val="001F1FCA"/>
    <w:rsid w:val="0020357E"/>
    <w:rsid w:val="00212A60"/>
    <w:rsid w:val="00221CF7"/>
    <w:rsid w:val="00224E98"/>
    <w:rsid w:val="002368C4"/>
    <w:rsid w:val="0024037F"/>
    <w:rsid w:val="002457EE"/>
    <w:rsid w:val="00254BAD"/>
    <w:rsid w:val="0025626D"/>
    <w:rsid w:val="00264B99"/>
    <w:rsid w:val="00272A47"/>
    <w:rsid w:val="00280660"/>
    <w:rsid w:val="00293D7D"/>
    <w:rsid w:val="00296384"/>
    <w:rsid w:val="002A109B"/>
    <w:rsid w:val="002A3D96"/>
    <w:rsid w:val="002A78CC"/>
    <w:rsid w:val="002B1F94"/>
    <w:rsid w:val="002B2996"/>
    <w:rsid w:val="002C5A35"/>
    <w:rsid w:val="002C60FB"/>
    <w:rsid w:val="00305CA0"/>
    <w:rsid w:val="00307B6D"/>
    <w:rsid w:val="00310473"/>
    <w:rsid w:val="00312377"/>
    <w:rsid w:val="00315F0B"/>
    <w:rsid w:val="0032375F"/>
    <w:rsid w:val="0032535A"/>
    <w:rsid w:val="003316FA"/>
    <w:rsid w:val="00334DCF"/>
    <w:rsid w:val="00334E01"/>
    <w:rsid w:val="00364C14"/>
    <w:rsid w:val="003760A3"/>
    <w:rsid w:val="00380720"/>
    <w:rsid w:val="00390439"/>
    <w:rsid w:val="00391785"/>
    <w:rsid w:val="00395EFB"/>
    <w:rsid w:val="003A05DE"/>
    <w:rsid w:val="003A0788"/>
    <w:rsid w:val="003B054B"/>
    <w:rsid w:val="003C0BA1"/>
    <w:rsid w:val="003C2794"/>
    <w:rsid w:val="003C509C"/>
    <w:rsid w:val="003D341C"/>
    <w:rsid w:val="003F129C"/>
    <w:rsid w:val="003F1D9D"/>
    <w:rsid w:val="003F2F03"/>
    <w:rsid w:val="003F33A0"/>
    <w:rsid w:val="003F6306"/>
    <w:rsid w:val="0040084F"/>
    <w:rsid w:val="004018F2"/>
    <w:rsid w:val="00406776"/>
    <w:rsid w:val="004128AC"/>
    <w:rsid w:val="00423E05"/>
    <w:rsid w:val="00424C01"/>
    <w:rsid w:val="004362B3"/>
    <w:rsid w:val="00441F7D"/>
    <w:rsid w:val="004462ED"/>
    <w:rsid w:val="0044707A"/>
    <w:rsid w:val="00456630"/>
    <w:rsid w:val="004601CC"/>
    <w:rsid w:val="00467D5C"/>
    <w:rsid w:val="004740AF"/>
    <w:rsid w:val="00497B21"/>
    <w:rsid w:val="004A168B"/>
    <w:rsid w:val="004A309F"/>
    <w:rsid w:val="004A4360"/>
    <w:rsid w:val="004B3EE4"/>
    <w:rsid w:val="004D23BE"/>
    <w:rsid w:val="004E0E43"/>
    <w:rsid w:val="004F49D4"/>
    <w:rsid w:val="004F60CB"/>
    <w:rsid w:val="0050284E"/>
    <w:rsid w:val="00507391"/>
    <w:rsid w:val="005161C0"/>
    <w:rsid w:val="005227D4"/>
    <w:rsid w:val="00527393"/>
    <w:rsid w:val="00530FB3"/>
    <w:rsid w:val="00533CBC"/>
    <w:rsid w:val="00535FA3"/>
    <w:rsid w:val="00543E41"/>
    <w:rsid w:val="00546842"/>
    <w:rsid w:val="00552EA3"/>
    <w:rsid w:val="00556AD3"/>
    <w:rsid w:val="0056161E"/>
    <w:rsid w:val="005616C5"/>
    <w:rsid w:val="0058202F"/>
    <w:rsid w:val="005860A1"/>
    <w:rsid w:val="00594A06"/>
    <w:rsid w:val="0059621C"/>
    <w:rsid w:val="005A1CEA"/>
    <w:rsid w:val="005A4C1D"/>
    <w:rsid w:val="005B56AA"/>
    <w:rsid w:val="005B74A8"/>
    <w:rsid w:val="005C5008"/>
    <w:rsid w:val="005C551E"/>
    <w:rsid w:val="005E4F32"/>
    <w:rsid w:val="005F13E0"/>
    <w:rsid w:val="00602D3F"/>
    <w:rsid w:val="00604C36"/>
    <w:rsid w:val="006071F9"/>
    <w:rsid w:val="00621063"/>
    <w:rsid w:val="0062154A"/>
    <w:rsid w:val="0062167C"/>
    <w:rsid w:val="00643F36"/>
    <w:rsid w:val="00664856"/>
    <w:rsid w:val="00666053"/>
    <w:rsid w:val="00674FA3"/>
    <w:rsid w:val="006761C8"/>
    <w:rsid w:val="00677128"/>
    <w:rsid w:val="00684F8A"/>
    <w:rsid w:val="00687B62"/>
    <w:rsid w:val="00695D7C"/>
    <w:rsid w:val="00696659"/>
    <w:rsid w:val="006A6037"/>
    <w:rsid w:val="006B0B79"/>
    <w:rsid w:val="006B246B"/>
    <w:rsid w:val="006B27CE"/>
    <w:rsid w:val="006B7982"/>
    <w:rsid w:val="006C3AFD"/>
    <w:rsid w:val="006D3EA3"/>
    <w:rsid w:val="006D6834"/>
    <w:rsid w:val="006F1F37"/>
    <w:rsid w:val="006F5613"/>
    <w:rsid w:val="00704487"/>
    <w:rsid w:val="00704E55"/>
    <w:rsid w:val="007133C1"/>
    <w:rsid w:val="00713851"/>
    <w:rsid w:val="00716E38"/>
    <w:rsid w:val="00717D5E"/>
    <w:rsid w:val="00721335"/>
    <w:rsid w:val="00721A20"/>
    <w:rsid w:val="00733B4A"/>
    <w:rsid w:val="00737354"/>
    <w:rsid w:val="00743641"/>
    <w:rsid w:val="00746769"/>
    <w:rsid w:val="0075459F"/>
    <w:rsid w:val="00765371"/>
    <w:rsid w:val="007654DC"/>
    <w:rsid w:val="00774902"/>
    <w:rsid w:val="0079008D"/>
    <w:rsid w:val="00791783"/>
    <w:rsid w:val="0079419D"/>
    <w:rsid w:val="0079646D"/>
    <w:rsid w:val="007A0E65"/>
    <w:rsid w:val="007B1456"/>
    <w:rsid w:val="007B5B03"/>
    <w:rsid w:val="007C1BB1"/>
    <w:rsid w:val="007C5230"/>
    <w:rsid w:val="007D2DC8"/>
    <w:rsid w:val="007D638D"/>
    <w:rsid w:val="007F2897"/>
    <w:rsid w:val="007F7D6D"/>
    <w:rsid w:val="008002D8"/>
    <w:rsid w:val="0080333B"/>
    <w:rsid w:val="00834C75"/>
    <w:rsid w:val="0083680E"/>
    <w:rsid w:val="00837DA5"/>
    <w:rsid w:val="00840C21"/>
    <w:rsid w:val="00850884"/>
    <w:rsid w:val="00854B9E"/>
    <w:rsid w:val="00870E93"/>
    <w:rsid w:val="00887482"/>
    <w:rsid w:val="00892597"/>
    <w:rsid w:val="008A44EA"/>
    <w:rsid w:val="008B314A"/>
    <w:rsid w:val="008C526D"/>
    <w:rsid w:val="008D2BE6"/>
    <w:rsid w:val="008D7711"/>
    <w:rsid w:val="008E292D"/>
    <w:rsid w:val="008E36F8"/>
    <w:rsid w:val="008E4172"/>
    <w:rsid w:val="008F4D89"/>
    <w:rsid w:val="008F69FC"/>
    <w:rsid w:val="00905CBF"/>
    <w:rsid w:val="009257D2"/>
    <w:rsid w:val="00932D5E"/>
    <w:rsid w:val="00933ED3"/>
    <w:rsid w:val="00937D29"/>
    <w:rsid w:val="00943CA2"/>
    <w:rsid w:val="00950860"/>
    <w:rsid w:val="0095485B"/>
    <w:rsid w:val="009574C4"/>
    <w:rsid w:val="00962974"/>
    <w:rsid w:val="00964012"/>
    <w:rsid w:val="00964BF1"/>
    <w:rsid w:val="00970050"/>
    <w:rsid w:val="00971E97"/>
    <w:rsid w:val="009732DE"/>
    <w:rsid w:val="009773C3"/>
    <w:rsid w:val="00985ECF"/>
    <w:rsid w:val="00985F52"/>
    <w:rsid w:val="009873B5"/>
    <w:rsid w:val="009937A6"/>
    <w:rsid w:val="00995D8B"/>
    <w:rsid w:val="00997DB0"/>
    <w:rsid w:val="009A40D0"/>
    <w:rsid w:val="009A417F"/>
    <w:rsid w:val="009A64C0"/>
    <w:rsid w:val="009A7147"/>
    <w:rsid w:val="009C5718"/>
    <w:rsid w:val="009E78E0"/>
    <w:rsid w:val="009F401B"/>
    <w:rsid w:val="00A00E5B"/>
    <w:rsid w:val="00A0279D"/>
    <w:rsid w:val="00A0761F"/>
    <w:rsid w:val="00A147FB"/>
    <w:rsid w:val="00A164B3"/>
    <w:rsid w:val="00A212C9"/>
    <w:rsid w:val="00A22E22"/>
    <w:rsid w:val="00A32583"/>
    <w:rsid w:val="00A43C92"/>
    <w:rsid w:val="00A4584F"/>
    <w:rsid w:val="00A62819"/>
    <w:rsid w:val="00A6358F"/>
    <w:rsid w:val="00A71105"/>
    <w:rsid w:val="00A747E9"/>
    <w:rsid w:val="00A777CB"/>
    <w:rsid w:val="00A875C4"/>
    <w:rsid w:val="00A916A1"/>
    <w:rsid w:val="00AA54F5"/>
    <w:rsid w:val="00AA5E76"/>
    <w:rsid w:val="00AA7624"/>
    <w:rsid w:val="00AC090B"/>
    <w:rsid w:val="00AC7E70"/>
    <w:rsid w:val="00AD67E3"/>
    <w:rsid w:val="00AD6DF6"/>
    <w:rsid w:val="00AE0F75"/>
    <w:rsid w:val="00AE35F2"/>
    <w:rsid w:val="00AF44E8"/>
    <w:rsid w:val="00B0138F"/>
    <w:rsid w:val="00B02216"/>
    <w:rsid w:val="00B20E11"/>
    <w:rsid w:val="00B44F8A"/>
    <w:rsid w:val="00B61560"/>
    <w:rsid w:val="00B61708"/>
    <w:rsid w:val="00B7185C"/>
    <w:rsid w:val="00B8283A"/>
    <w:rsid w:val="00BB0EBE"/>
    <w:rsid w:val="00BC1EB2"/>
    <w:rsid w:val="00BC7BB4"/>
    <w:rsid w:val="00BD2E8A"/>
    <w:rsid w:val="00BE4E0F"/>
    <w:rsid w:val="00BE7A75"/>
    <w:rsid w:val="00BF56ED"/>
    <w:rsid w:val="00C0595A"/>
    <w:rsid w:val="00C05C47"/>
    <w:rsid w:val="00C12531"/>
    <w:rsid w:val="00C16F2B"/>
    <w:rsid w:val="00C30090"/>
    <w:rsid w:val="00C33605"/>
    <w:rsid w:val="00C45E96"/>
    <w:rsid w:val="00C4795C"/>
    <w:rsid w:val="00C510EA"/>
    <w:rsid w:val="00C53AB1"/>
    <w:rsid w:val="00C5725B"/>
    <w:rsid w:val="00C64C5C"/>
    <w:rsid w:val="00C745A6"/>
    <w:rsid w:val="00C75208"/>
    <w:rsid w:val="00C761FF"/>
    <w:rsid w:val="00C81A18"/>
    <w:rsid w:val="00C82ADB"/>
    <w:rsid w:val="00C85B20"/>
    <w:rsid w:val="00C91C36"/>
    <w:rsid w:val="00C9441F"/>
    <w:rsid w:val="00CA20C6"/>
    <w:rsid w:val="00CB022A"/>
    <w:rsid w:val="00CB07C1"/>
    <w:rsid w:val="00CB153C"/>
    <w:rsid w:val="00CB3A39"/>
    <w:rsid w:val="00CC2F3E"/>
    <w:rsid w:val="00CF3AC3"/>
    <w:rsid w:val="00CF717A"/>
    <w:rsid w:val="00D05B35"/>
    <w:rsid w:val="00D075AD"/>
    <w:rsid w:val="00D138FD"/>
    <w:rsid w:val="00D15733"/>
    <w:rsid w:val="00D47CB1"/>
    <w:rsid w:val="00D47ED2"/>
    <w:rsid w:val="00D5669E"/>
    <w:rsid w:val="00D600B3"/>
    <w:rsid w:val="00D622EF"/>
    <w:rsid w:val="00D66DDE"/>
    <w:rsid w:val="00D70B5B"/>
    <w:rsid w:val="00D75F76"/>
    <w:rsid w:val="00D77CBF"/>
    <w:rsid w:val="00D830B5"/>
    <w:rsid w:val="00DA12F4"/>
    <w:rsid w:val="00DA154D"/>
    <w:rsid w:val="00DA19C5"/>
    <w:rsid w:val="00DB70D3"/>
    <w:rsid w:val="00DC0C80"/>
    <w:rsid w:val="00DD21F9"/>
    <w:rsid w:val="00DF0C97"/>
    <w:rsid w:val="00E050EA"/>
    <w:rsid w:val="00E154E6"/>
    <w:rsid w:val="00E21576"/>
    <w:rsid w:val="00E240CF"/>
    <w:rsid w:val="00E265BF"/>
    <w:rsid w:val="00E311BB"/>
    <w:rsid w:val="00E32101"/>
    <w:rsid w:val="00E36E77"/>
    <w:rsid w:val="00E44A4B"/>
    <w:rsid w:val="00E45847"/>
    <w:rsid w:val="00E5145C"/>
    <w:rsid w:val="00E57D43"/>
    <w:rsid w:val="00E646D3"/>
    <w:rsid w:val="00E77E1B"/>
    <w:rsid w:val="00E85EDF"/>
    <w:rsid w:val="00E876FC"/>
    <w:rsid w:val="00E90F0C"/>
    <w:rsid w:val="00E9443C"/>
    <w:rsid w:val="00EA59AE"/>
    <w:rsid w:val="00EB59E7"/>
    <w:rsid w:val="00ED2285"/>
    <w:rsid w:val="00ED5FB5"/>
    <w:rsid w:val="00EE2CA5"/>
    <w:rsid w:val="00EE7698"/>
    <w:rsid w:val="00EF0C8A"/>
    <w:rsid w:val="00EF5C28"/>
    <w:rsid w:val="00F014CD"/>
    <w:rsid w:val="00F14220"/>
    <w:rsid w:val="00F14E64"/>
    <w:rsid w:val="00F33844"/>
    <w:rsid w:val="00F440D5"/>
    <w:rsid w:val="00F53F43"/>
    <w:rsid w:val="00F77884"/>
    <w:rsid w:val="00F8451F"/>
    <w:rsid w:val="00F911C1"/>
    <w:rsid w:val="00F933D2"/>
    <w:rsid w:val="00FA1C74"/>
    <w:rsid w:val="00FA4A9F"/>
    <w:rsid w:val="00FA6BA7"/>
    <w:rsid w:val="00FB0528"/>
    <w:rsid w:val="00FB1352"/>
    <w:rsid w:val="00FB3086"/>
    <w:rsid w:val="00FB667B"/>
    <w:rsid w:val="00FC098D"/>
    <w:rsid w:val="00FC1458"/>
    <w:rsid w:val="00FC3B44"/>
    <w:rsid w:val="00FD0955"/>
    <w:rsid w:val="00FE0869"/>
    <w:rsid w:val="00FE0CA7"/>
    <w:rsid w:val="00FE6D69"/>
    <w:rsid w:val="00FF3A86"/>
    <w:rsid w:val="00FF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EEBB11"/>
  <w15:docId w15:val="{6A2B7561-6475-45A2-9C88-6CB275A69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19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link w:val="11"/>
    <w:qFormat/>
    <w:rsid w:val="00AD6DF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4128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15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qFormat/>
    <w:rsid w:val="00985F52"/>
    <w:pPr>
      <w:keepNext/>
      <w:outlineLvl w:val="3"/>
    </w:pPr>
    <w:rPr>
      <w:b/>
      <w:szCs w:val="20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4F8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AD6D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128A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3">
    <w:name w:val="No Spacing"/>
    <w:link w:val="a4"/>
    <w:uiPriority w:val="1"/>
    <w:qFormat/>
    <w:rsid w:val="00DA19C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99"/>
    <w:locked/>
    <w:rsid w:val="00DA19C5"/>
    <w:rPr>
      <w:rFonts w:ascii="Calibri" w:eastAsia="Calibri" w:hAnsi="Calibri" w:cs="Times New Roman"/>
    </w:rPr>
  </w:style>
  <w:style w:type="paragraph" w:customStyle="1" w:styleId="Style3">
    <w:name w:val="Style3"/>
    <w:basedOn w:val="a"/>
    <w:uiPriority w:val="99"/>
    <w:rsid w:val="00DA19C5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topbg">
    <w:name w:val="top_bg"/>
    <w:basedOn w:val="a0"/>
    <w:rsid w:val="00DA19C5"/>
  </w:style>
  <w:style w:type="character" w:customStyle="1" w:styleId="FontStyle84">
    <w:name w:val="Font Style84"/>
    <w:basedOn w:val="a0"/>
    <w:uiPriority w:val="99"/>
    <w:rsid w:val="00DA19C5"/>
    <w:rPr>
      <w:rFonts w:ascii="Times New Roman" w:hAnsi="Times New Roman" w:cs="Times New Roman"/>
      <w:sz w:val="10"/>
      <w:szCs w:val="10"/>
    </w:rPr>
  </w:style>
  <w:style w:type="character" w:styleId="a5">
    <w:name w:val="Hyperlink"/>
    <w:basedOn w:val="a0"/>
    <w:uiPriority w:val="99"/>
    <w:unhideWhenUsed/>
    <w:rsid w:val="00E9443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unhideWhenUsed/>
    <w:rsid w:val="00E9443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rsid w:val="00E9443C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List Paragraph"/>
    <w:basedOn w:val="a"/>
    <w:uiPriority w:val="34"/>
    <w:qFormat/>
    <w:rsid w:val="00ED2285"/>
    <w:pPr>
      <w:ind w:left="720"/>
      <w:contextualSpacing/>
    </w:pPr>
  </w:style>
  <w:style w:type="character" w:styleId="a9">
    <w:name w:val="Strong"/>
    <w:basedOn w:val="a0"/>
    <w:uiPriority w:val="22"/>
    <w:qFormat/>
    <w:rsid w:val="002C60FB"/>
    <w:rPr>
      <w:b/>
      <w:bCs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B20E11"/>
    <w:rPr>
      <w:color w:val="605E5C"/>
      <w:shd w:val="clear" w:color="auto" w:fill="E1DFDD"/>
    </w:rPr>
  </w:style>
  <w:style w:type="paragraph" w:customStyle="1" w:styleId="table10">
    <w:name w:val="table10"/>
    <w:basedOn w:val="a"/>
    <w:rsid w:val="00704E55"/>
    <w:rPr>
      <w:sz w:val="20"/>
      <w:szCs w:val="20"/>
    </w:rPr>
  </w:style>
  <w:style w:type="paragraph" w:customStyle="1" w:styleId="aa">
    <w:name w:val="Знак"/>
    <w:basedOn w:val="a"/>
    <w:autoRedefine/>
    <w:rsid w:val="00704E55"/>
    <w:pPr>
      <w:spacing w:line="240" w:lineRule="exact"/>
      <w:jc w:val="both"/>
    </w:pPr>
    <w:rPr>
      <w:sz w:val="28"/>
      <w:szCs w:val="28"/>
      <w:lang w:eastAsia="en-US"/>
    </w:rPr>
  </w:style>
  <w:style w:type="paragraph" w:customStyle="1" w:styleId="ConsPlusNormal">
    <w:name w:val="ConsPlusNormal"/>
    <w:rsid w:val="00704E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b">
    <w:name w:val="Table Grid"/>
    <w:basedOn w:val="a1"/>
    <w:uiPriority w:val="39"/>
    <w:rsid w:val="00704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0">
    <w:name w:val="newncpi0"/>
    <w:basedOn w:val="a"/>
    <w:uiPriority w:val="99"/>
    <w:rsid w:val="00704E55"/>
    <w:pPr>
      <w:jc w:val="both"/>
    </w:pPr>
  </w:style>
  <w:style w:type="character" w:customStyle="1" w:styleId="content">
    <w:name w:val="content"/>
    <w:basedOn w:val="a0"/>
    <w:rsid w:val="00704E55"/>
  </w:style>
  <w:style w:type="paragraph" w:customStyle="1" w:styleId="Default">
    <w:name w:val="Default"/>
    <w:rsid w:val="00704E55"/>
    <w:pPr>
      <w:autoSpaceDE w:val="0"/>
      <w:autoSpaceDN w:val="0"/>
      <w:adjustRightInd w:val="0"/>
      <w:spacing w:after="0" w:line="240" w:lineRule="auto"/>
    </w:pPr>
    <w:rPr>
      <w:rFonts w:ascii="KGDCHE+Arial" w:eastAsia="Times New Roman" w:hAnsi="KGDCHE+Arial" w:cs="KGDCHE+Arial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704E55"/>
    <w:rPr>
      <w:rFonts w:cs="Times New Roman"/>
    </w:rPr>
  </w:style>
  <w:style w:type="character" w:styleId="ac">
    <w:name w:val="Emphasis"/>
    <w:uiPriority w:val="99"/>
    <w:qFormat/>
    <w:rsid w:val="00704E55"/>
    <w:rPr>
      <w:rFonts w:cs="Times New Roman"/>
      <w:i/>
      <w:iCs/>
    </w:rPr>
  </w:style>
  <w:style w:type="paragraph" w:styleId="ad">
    <w:name w:val="header"/>
    <w:basedOn w:val="a"/>
    <w:link w:val="ae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Верхний колонтитул Знак"/>
    <w:basedOn w:val="a0"/>
    <w:link w:val="ad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">
    <w:name w:val="footer"/>
    <w:basedOn w:val="a"/>
    <w:link w:val="af0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0">
    <w:name w:val="Нижний колонтитул Знак"/>
    <w:basedOn w:val="a0"/>
    <w:link w:val="af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ntStyle31">
    <w:name w:val="Font Style31"/>
    <w:rsid w:val="00704E55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rsid w:val="00704E55"/>
    <w:pPr>
      <w:widowControl w:val="0"/>
      <w:autoSpaceDE w:val="0"/>
      <w:autoSpaceDN w:val="0"/>
      <w:adjustRightInd w:val="0"/>
      <w:spacing w:line="317" w:lineRule="exact"/>
      <w:ind w:firstLine="540"/>
      <w:jc w:val="both"/>
    </w:pPr>
    <w:rPr>
      <w:rFonts w:eastAsia="SimSun"/>
      <w:lang w:eastAsia="zh-CN"/>
    </w:rPr>
  </w:style>
  <w:style w:type="character" w:customStyle="1" w:styleId="FontStyle15">
    <w:name w:val="Font Style15"/>
    <w:rsid w:val="00704E55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"/>
    <w:basedOn w:val="a"/>
    <w:rsid w:val="00704E55"/>
    <w:rPr>
      <w:lang w:val="pl-PL" w:eastAsia="pl-PL"/>
    </w:rPr>
  </w:style>
  <w:style w:type="paragraph" w:customStyle="1" w:styleId="af1">
    <w:basedOn w:val="a"/>
    <w:next w:val="af2"/>
    <w:uiPriority w:val="99"/>
    <w:unhideWhenUsed/>
    <w:rsid w:val="00704E55"/>
    <w:pPr>
      <w:spacing w:before="100" w:beforeAutospacing="1" w:after="100" w:afterAutospacing="1"/>
    </w:pPr>
  </w:style>
  <w:style w:type="paragraph" w:styleId="af2">
    <w:name w:val="Normal (Web)"/>
    <w:basedOn w:val="a"/>
    <w:uiPriority w:val="99"/>
    <w:unhideWhenUsed/>
    <w:rsid w:val="00704E55"/>
  </w:style>
  <w:style w:type="character" w:customStyle="1" w:styleId="extended-textshort">
    <w:name w:val="extended-text__short"/>
    <w:rsid w:val="00704E55"/>
  </w:style>
  <w:style w:type="character" w:customStyle="1" w:styleId="af3">
    <w:name w:val="Текст сноски Знак"/>
    <w:basedOn w:val="a0"/>
    <w:link w:val="af4"/>
    <w:uiPriority w:val="99"/>
    <w:semiHidden/>
    <w:rsid w:val="004128AC"/>
    <w:rPr>
      <w:rFonts w:ascii="Times New Roman" w:eastAsia="Times New Roman" w:hAnsi="Times New Roman" w:cs="Times New Roman"/>
      <w:sz w:val="20"/>
      <w:szCs w:val="20"/>
    </w:rPr>
  </w:style>
  <w:style w:type="paragraph" w:styleId="af4">
    <w:name w:val="footnote text"/>
    <w:basedOn w:val="a"/>
    <w:link w:val="af3"/>
    <w:uiPriority w:val="99"/>
    <w:semiHidden/>
    <w:unhideWhenUsed/>
    <w:rsid w:val="004128AC"/>
    <w:pPr>
      <w:ind w:firstLine="709"/>
      <w:jc w:val="both"/>
    </w:pPr>
    <w:rPr>
      <w:sz w:val="20"/>
      <w:szCs w:val="20"/>
      <w:lang w:eastAsia="en-US"/>
    </w:rPr>
  </w:style>
  <w:style w:type="character" w:customStyle="1" w:styleId="14">
    <w:name w:val="Текст сноски Знак1"/>
    <w:basedOn w:val="a0"/>
    <w:uiPriority w:val="99"/>
    <w:semiHidden/>
    <w:rsid w:val="004128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Основной текст_"/>
    <w:basedOn w:val="a0"/>
    <w:link w:val="41"/>
    <w:locked/>
    <w:rsid w:val="004128AC"/>
    <w:rPr>
      <w:sz w:val="26"/>
      <w:szCs w:val="26"/>
      <w:shd w:val="clear" w:color="auto" w:fill="FFFFFF"/>
    </w:rPr>
  </w:style>
  <w:style w:type="paragraph" w:customStyle="1" w:styleId="41">
    <w:name w:val="Основной текст4"/>
    <w:basedOn w:val="a"/>
    <w:link w:val="af5"/>
    <w:rsid w:val="004128AC"/>
    <w:pPr>
      <w:widowControl w:val="0"/>
      <w:shd w:val="clear" w:color="auto" w:fill="FFFFFF"/>
      <w:spacing w:before="360" w:line="240" w:lineRule="atLeast"/>
      <w:ind w:hanging="116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f6">
    <w:name w:val="Основной текст Знак"/>
    <w:basedOn w:val="a0"/>
    <w:link w:val="af7"/>
    <w:rsid w:val="004128AC"/>
    <w:rPr>
      <w:rFonts w:ascii="Calibri" w:eastAsia="Calibri" w:hAnsi="Calibri" w:cs="Times New Roman"/>
    </w:rPr>
  </w:style>
  <w:style w:type="paragraph" w:styleId="af7">
    <w:name w:val="Body Text"/>
    <w:basedOn w:val="a"/>
    <w:link w:val="af6"/>
    <w:rsid w:val="004128AC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31">
    <w:name w:val="Основной текст с отступом 3 Знак"/>
    <w:basedOn w:val="a0"/>
    <w:link w:val="32"/>
    <w:rsid w:val="004128A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2">
    <w:name w:val="Body Text Indent 3"/>
    <w:basedOn w:val="a"/>
    <w:link w:val="31"/>
    <w:rsid w:val="004128AC"/>
    <w:pPr>
      <w:spacing w:after="120"/>
      <w:ind w:left="283"/>
    </w:pPr>
    <w:rPr>
      <w:sz w:val="16"/>
      <w:szCs w:val="16"/>
    </w:rPr>
  </w:style>
  <w:style w:type="character" w:customStyle="1" w:styleId="ilfuvd">
    <w:name w:val="ilfuvd"/>
    <w:rsid w:val="000B3AEE"/>
  </w:style>
  <w:style w:type="character" w:customStyle="1" w:styleId="FontStyle118">
    <w:name w:val="Font Style118"/>
    <w:basedOn w:val="a0"/>
    <w:uiPriority w:val="99"/>
    <w:rsid w:val="00E32101"/>
    <w:rPr>
      <w:rFonts w:ascii="Times New Roman" w:hAnsi="Times New Roman" w:cs="Times New Roman"/>
      <w:b/>
      <w:bCs/>
      <w:sz w:val="22"/>
      <w:szCs w:val="22"/>
    </w:rPr>
  </w:style>
  <w:style w:type="paragraph" w:customStyle="1" w:styleId="Style9">
    <w:name w:val="Style9"/>
    <w:basedOn w:val="a"/>
    <w:rsid w:val="00892597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FontStyle52">
    <w:name w:val="Font Style52"/>
    <w:rsid w:val="00892597"/>
    <w:rPr>
      <w:rFonts w:ascii="Times New Roman" w:hAnsi="Times New Roman" w:cs="Times New Roman" w:hint="default"/>
      <w:sz w:val="28"/>
      <w:szCs w:val="28"/>
    </w:rPr>
  </w:style>
  <w:style w:type="paragraph" w:customStyle="1" w:styleId="af8">
    <w:name w:val="Знак"/>
    <w:basedOn w:val="a"/>
    <w:autoRedefine/>
    <w:rsid w:val="00AF44E8"/>
    <w:pPr>
      <w:spacing w:line="240" w:lineRule="exact"/>
      <w:jc w:val="both"/>
    </w:pPr>
    <w:rPr>
      <w:sz w:val="28"/>
      <w:szCs w:val="28"/>
      <w:lang w:eastAsia="en-US"/>
    </w:rPr>
  </w:style>
  <w:style w:type="paragraph" w:styleId="af9">
    <w:name w:val="Document Map"/>
    <w:basedOn w:val="a"/>
    <w:link w:val="afa"/>
    <w:rsid w:val="00AF44E8"/>
    <w:rPr>
      <w:rFonts w:ascii="Tahoma" w:hAnsi="Tahoma" w:cs="Tahoma"/>
      <w:sz w:val="16"/>
      <w:szCs w:val="16"/>
    </w:rPr>
  </w:style>
  <w:style w:type="character" w:customStyle="1" w:styleId="afa">
    <w:name w:val="Схема документа Знак"/>
    <w:basedOn w:val="a0"/>
    <w:link w:val="af9"/>
    <w:rsid w:val="00AF44E8"/>
    <w:rPr>
      <w:rFonts w:ascii="Tahoma" w:eastAsia="Times New Roman" w:hAnsi="Tahoma" w:cs="Tahoma"/>
      <w:sz w:val="16"/>
      <w:szCs w:val="16"/>
      <w:lang w:eastAsia="ru-RU"/>
    </w:rPr>
  </w:style>
  <w:style w:type="paragraph" w:styleId="afb">
    <w:name w:val="Body Text Indent"/>
    <w:basedOn w:val="a"/>
    <w:link w:val="afc"/>
    <w:rsid w:val="00AF44E8"/>
    <w:pPr>
      <w:spacing w:after="120"/>
      <w:ind w:left="283"/>
    </w:pPr>
    <w:rPr>
      <w:sz w:val="20"/>
      <w:szCs w:val="20"/>
    </w:rPr>
  </w:style>
  <w:style w:type="character" w:customStyle="1" w:styleId="afc">
    <w:name w:val="Основной текст с отступом Знак"/>
    <w:basedOn w:val="a0"/>
    <w:link w:val="afb"/>
    <w:rsid w:val="00AF44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5">
    <w:name w:val="Style5"/>
    <w:basedOn w:val="a"/>
    <w:rsid w:val="00AF44E8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Style4">
    <w:name w:val="Style4"/>
    <w:basedOn w:val="a"/>
    <w:rsid w:val="00AF44E8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styleId="afd">
    <w:name w:val="Subtitle"/>
    <w:basedOn w:val="a"/>
    <w:next w:val="a"/>
    <w:link w:val="afe"/>
    <w:qFormat/>
    <w:rsid w:val="00AF44E8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fe">
    <w:name w:val="Подзаголовок Знак"/>
    <w:basedOn w:val="a0"/>
    <w:link w:val="afd"/>
    <w:rsid w:val="00AF44E8"/>
    <w:rPr>
      <w:rFonts w:ascii="Calibri Light" w:eastAsia="Times New Roman" w:hAnsi="Calibri Light" w:cs="Times New Roman"/>
      <w:sz w:val="24"/>
      <w:szCs w:val="24"/>
      <w:lang w:eastAsia="ru-RU"/>
    </w:rPr>
  </w:style>
  <w:style w:type="character" w:styleId="aff">
    <w:name w:val="Subtle Emphasis"/>
    <w:uiPriority w:val="19"/>
    <w:qFormat/>
    <w:rsid w:val="00AF44E8"/>
    <w:rPr>
      <w:i/>
      <w:iCs/>
      <w:color w:val="404040"/>
    </w:rPr>
  </w:style>
  <w:style w:type="character" w:styleId="aff0">
    <w:name w:val="Intense Emphasis"/>
    <w:uiPriority w:val="21"/>
    <w:qFormat/>
    <w:rsid w:val="00AF44E8"/>
    <w:rPr>
      <w:i/>
      <w:iCs/>
      <w:color w:val="5B9BD5"/>
    </w:rPr>
  </w:style>
  <w:style w:type="character" w:styleId="aff1">
    <w:name w:val="annotation reference"/>
    <w:basedOn w:val="a0"/>
    <w:uiPriority w:val="99"/>
    <w:semiHidden/>
    <w:unhideWhenUsed/>
    <w:rsid w:val="00EE7698"/>
    <w:rPr>
      <w:sz w:val="16"/>
      <w:szCs w:val="16"/>
    </w:rPr>
  </w:style>
  <w:style w:type="paragraph" w:styleId="aff2">
    <w:name w:val="annotation text"/>
    <w:basedOn w:val="a"/>
    <w:link w:val="aff3"/>
    <w:uiPriority w:val="99"/>
    <w:semiHidden/>
    <w:unhideWhenUsed/>
    <w:rsid w:val="00EE7698"/>
    <w:rPr>
      <w:sz w:val="20"/>
      <w:szCs w:val="20"/>
    </w:rPr>
  </w:style>
  <w:style w:type="character" w:customStyle="1" w:styleId="aff3">
    <w:name w:val="Текст примечания Знак"/>
    <w:basedOn w:val="a0"/>
    <w:link w:val="aff2"/>
    <w:uiPriority w:val="99"/>
    <w:semiHidden/>
    <w:rsid w:val="00EE76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EE7698"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semiHidden/>
    <w:rsid w:val="00EE769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2154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15">
    <w:name w:val="Верхний колонтитул1"/>
    <w:basedOn w:val="a0"/>
    <w:rsid w:val="0062154A"/>
  </w:style>
  <w:style w:type="character" w:customStyle="1" w:styleId="40">
    <w:name w:val="Заголовок 4 Знак"/>
    <w:basedOn w:val="a0"/>
    <w:link w:val="4"/>
    <w:rsid w:val="00985F52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737354"/>
    <w:rPr>
      <w:color w:val="605E5C"/>
      <w:shd w:val="clear" w:color="auto" w:fill="E1DFDD"/>
    </w:rPr>
  </w:style>
  <w:style w:type="numbering" w:customStyle="1" w:styleId="1">
    <w:name w:val="Стиль1"/>
    <w:uiPriority w:val="99"/>
    <w:rsid w:val="000F55C8"/>
    <w:pPr>
      <w:numPr>
        <w:numId w:val="1"/>
      </w:numPr>
    </w:pPr>
  </w:style>
  <w:style w:type="character" w:customStyle="1" w:styleId="60">
    <w:name w:val="Заголовок 6 Знак"/>
    <w:basedOn w:val="a0"/>
    <w:link w:val="6"/>
    <w:uiPriority w:val="9"/>
    <w:semiHidden/>
    <w:rsid w:val="00684F8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word-wrapper">
    <w:name w:val="word-wrapper"/>
    <w:basedOn w:val="a0"/>
    <w:rsid w:val="0075459F"/>
  </w:style>
  <w:style w:type="paragraph" w:customStyle="1" w:styleId="il-text-alignjustify">
    <w:name w:val="il-text-align_justify"/>
    <w:basedOn w:val="a"/>
    <w:rsid w:val="0075459F"/>
    <w:pPr>
      <w:spacing w:before="100" w:beforeAutospacing="1" w:after="100" w:afterAutospacing="1"/>
    </w:pPr>
  </w:style>
  <w:style w:type="character" w:customStyle="1" w:styleId="fake-non-breaking-space">
    <w:name w:val="fake-non-breaking-space"/>
    <w:basedOn w:val="a0"/>
    <w:rsid w:val="0075459F"/>
  </w:style>
  <w:style w:type="paragraph" w:customStyle="1" w:styleId="p-normal">
    <w:name w:val="p-normal"/>
    <w:basedOn w:val="a"/>
    <w:rsid w:val="00D5669E"/>
    <w:pPr>
      <w:spacing w:before="100" w:beforeAutospacing="1" w:after="100" w:afterAutospacing="1"/>
    </w:pPr>
  </w:style>
  <w:style w:type="character" w:customStyle="1" w:styleId="colorff00ff">
    <w:name w:val="color__ff00ff"/>
    <w:basedOn w:val="a0"/>
    <w:rsid w:val="00D5669E"/>
  </w:style>
  <w:style w:type="character" w:customStyle="1" w:styleId="h-normal">
    <w:name w:val="h-normal"/>
    <w:basedOn w:val="a0"/>
    <w:rsid w:val="00D5669E"/>
  </w:style>
  <w:style w:type="character" w:customStyle="1" w:styleId="16">
    <w:name w:val="Заголовок №1_"/>
    <w:link w:val="17"/>
    <w:rsid w:val="00D5669E"/>
    <w:rPr>
      <w:b/>
      <w:bCs/>
      <w:sz w:val="27"/>
      <w:szCs w:val="27"/>
      <w:shd w:val="clear" w:color="auto" w:fill="FFFFFF"/>
    </w:rPr>
  </w:style>
  <w:style w:type="paragraph" w:customStyle="1" w:styleId="17">
    <w:name w:val="Заголовок №1"/>
    <w:basedOn w:val="a"/>
    <w:link w:val="16"/>
    <w:rsid w:val="00D5669E"/>
    <w:pPr>
      <w:widowControl w:val="0"/>
      <w:shd w:val="clear" w:color="auto" w:fill="FFFFFF"/>
      <w:spacing w:after="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33">
    <w:name w:val="Основной текст (3)_"/>
    <w:link w:val="34"/>
    <w:rsid w:val="00D5669E"/>
    <w:rPr>
      <w:b/>
      <w:bCs/>
      <w:sz w:val="27"/>
      <w:szCs w:val="27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D5669E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3115pt">
    <w:name w:val="Основной текст (3) + 11;5 pt;Не полужирный"/>
    <w:rsid w:val="00D5669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colorff0000">
    <w:name w:val="color__ff0000"/>
    <w:rsid w:val="00D5669E"/>
  </w:style>
  <w:style w:type="paragraph" w:customStyle="1" w:styleId="p-consnonformat">
    <w:name w:val="p-consnonformat"/>
    <w:basedOn w:val="a"/>
    <w:rsid w:val="00D5669E"/>
    <w:pPr>
      <w:spacing w:before="100" w:beforeAutospacing="1" w:after="100" w:afterAutospacing="1"/>
    </w:pPr>
  </w:style>
  <w:style w:type="character" w:customStyle="1" w:styleId="h-consnonformat">
    <w:name w:val="h-consnonformat"/>
    <w:rsid w:val="00D5669E"/>
  </w:style>
  <w:style w:type="character" w:customStyle="1" w:styleId="doc-name">
    <w:name w:val="doc-name"/>
    <w:basedOn w:val="a0"/>
    <w:rsid w:val="00D5669E"/>
  </w:style>
  <w:style w:type="paragraph" w:customStyle="1" w:styleId="balloon-text">
    <w:name w:val="balloon-text"/>
    <w:basedOn w:val="a"/>
    <w:rsid w:val="00D5669E"/>
    <w:pPr>
      <w:spacing w:before="100" w:beforeAutospacing="1" w:after="100" w:afterAutospacing="1"/>
    </w:pPr>
  </w:style>
  <w:style w:type="table" w:customStyle="1" w:styleId="18">
    <w:name w:val="Сетка таблицы1"/>
    <w:basedOn w:val="a1"/>
    <w:next w:val="ab"/>
    <w:uiPriority w:val="39"/>
    <w:rsid w:val="00D566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b"/>
    <w:uiPriority w:val="39"/>
    <w:rsid w:val="00BD2E8A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5">
    <w:name w:val="Сетка таблицы3"/>
    <w:basedOn w:val="a1"/>
    <w:next w:val="ab"/>
    <w:uiPriority w:val="39"/>
    <w:rsid w:val="00BD2E8A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2">
    <w:name w:val="Сетка таблицы4"/>
    <w:basedOn w:val="a1"/>
    <w:next w:val="ab"/>
    <w:uiPriority w:val="39"/>
    <w:rsid w:val="00BD2E8A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1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1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7A73C2-C79B-4193-AE44-96AAAB566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936</Words>
  <Characters>5337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dvoshta</dc:creator>
  <cp:keywords/>
  <dc:description/>
  <cp:lastModifiedBy>Аля М. Пилатович</cp:lastModifiedBy>
  <cp:revision>32</cp:revision>
  <cp:lastPrinted>2024-11-20T10:36:00Z</cp:lastPrinted>
  <dcterms:created xsi:type="dcterms:W3CDTF">2024-11-20T10:58:00Z</dcterms:created>
  <dcterms:modified xsi:type="dcterms:W3CDTF">2026-08-06T12:55:00Z</dcterms:modified>
</cp:coreProperties>
</file>