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06.08.2026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5607</w:t>
            </w:r>
            <w:r>
              <w:rPr>
                <w:snapToGrid w:val="0"/>
                <w:sz w:val="24"/>
                <w:szCs w:val="24"/>
              </w:rPr>
              <w:t>__</w:t>
            </w:r>
          </w:p>
          <w:p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>
      <w:pPr>
        <w:spacing w:before="200" w:after="2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господа!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2026 года просит сообщить о в</w:t>
      </w:r>
      <w:bookmarkStart w:id="0" w:name="_GoBack"/>
      <w:bookmarkEnd w:id="0"/>
      <w:r>
        <w:rPr>
          <w:sz w:val="28"/>
          <w:szCs w:val="28"/>
        </w:rPr>
        <w:t xml:space="preserve">озможности поставки зарегистрированного в Республике Беларусь лекарственного препарата </w:t>
      </w:r>
      <w:r>
        <w:rPr>
          <w:i/>
          <w:sz w:val="28"/>
          <w:szCs w:val="28"/>
        </w:rPr>
        <w:t xml:space="preserve">Бензатин бензилпенициллин+Бензилпенициллин пор-к для пригот. суспензии для в/м введения 1200000 ЕД/300000 ЕД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35 770 ед.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направить информацию о ценах на лекарственный препарат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 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8"/>
          <w:szCs w:val="28"/>
          <w:u w:val="single"/>
        </w:rPr>
        <w:t>строго с указанием порядка формирования цены</w:t>
      </w:r>
      <w:r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просим дать </w:t>
      </w:r>
      <w:r>
        <w:rPr>
          <w:b/>
          <w:sz w:val="28"/>
          <w:szCs w:val="28"/>
        </w:rPr>
        <w:t xml:space="preserve">в срок до 10.08.2026 </w:t>
      </w:r>
      <w:r>
        <w:rPr>
          <w:sz w:val="28"/>
          <w:szCs w:val="28"/>
        </w:rPr>
        <w:t xml:space="preserve">по электронному адресу </w:t>
      </w:r>
      <w:r>
        <w:rPr>
          <w:sz w:val="28"/>
          <w:szCs w:val="28"/>
          <w:lang w:val="en-US"/>
        </w:rPr>
        <w:t>melnichenko</w:t>
      </w:r>
      <w:r>
        <w:rPr>
          <w:sz w:val="28"/>
          <w:szCs w:val="28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>
      <w:pPr>
        <w:tabs>
          <w:tab w:val="left" w:pos="426"/>
          <w:tab w:val="left" w:pos="6804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директора- </w:t>
      </w:r>
    </w:p>
    <w:p>
      <w:pPr>
        <w:tabs>
          <w:tab w:val="left" w:pos="426"/>
          <w:tab w:val="left" w:pos="6804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>
      <w:pPr>
        <w:tabs>
          <w:tab w:val="left" w:pos="426"/>
          <w:tab w:val="left" w:pos="6804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  <w:t>Т.П. Трухан</w:t>
      </w:r>
    </w:p>
    <w:p>
      <w:pPr>
        <w:tabs>
          <w:tab w:val="left" w:pos="426"/>
          <w:tab w:val="left" w:pos="6804"/>
        </w:tabs>
        <w:spacing w:line="280" w:lineRule="exact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</w:p>
    <w:p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Мельниченко 243 21 94</w:t>
      </w:r>
    </w:p>
    <w:sectPr>
      <w:headerReference w:type="default" r:id="rId9"/>
      <w:pgSz w:w="11906" w:h="16838"/>
      <w:pgMar w:top="993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76</cp:revision>
  <cp:lastPrinted>2026-07-14T08:27:00Z</cp:lastPrinted>
  <dcterms:created xsi:type="dcterms:W3CDTF">2024-10-07T09:03:00Z</dcterms:created>
  <dcterms:modified xsi:type="dcterms:W3CDTF">2026-08-06T12:45:00Z</dcterms:modified>
</cp:coreProperties>
</file>