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EZ20260714383716 «26/30-5 Противогрибковый антибиотик Амфотерицин В (зарегистрированное/ незарегистрированное лекарственное средство) (вторая полугодовая потребность)».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"САЙЛЕНТ 2000"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7734223211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123103, Российская Федерация, Москва, Г.МОСКВА, ПР-КТ МАРШАЛА ЖУКОВА, Д.74, К.2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544 567,00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"САЙЛЕНТ 2000",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123103, Российская Федерация, Москва, Г.МОСКВА, ПР-КТ МАРШАЛА ЖУКОВА, Д.74, К.2,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7734223211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544 567,00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"САЙЛЕНТ 2000"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7734223211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123103, Российская Федерация, Москва, Г.МОСКВА, ПР-КТ МАРШАЛА ЖУКОВА, Д.74, К.2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29 986,33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"САЙЛЕНТ 2000",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123103, Российская Федерация, Москва, Г.МОСКВА, ПР-КТ МАРШАЛА ЖУКОВА, Д.74, К.2,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7734223211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29 986,33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"САЙЛЕНТ 2000"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7734223211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123103, Российская Федерация, Москва, Г.МОСКВА, ПР-КТ МАРШАЛА ЖУКОВА, Д.74, К.2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1 096 563,18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"САЙЛЕНТ 2000",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123103, Российская Федерация, Москва, Г.МОСКВА, ПР-КТ МАРШАЛА ЖУКОВА, Д.74, К.2,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7734223211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1 096 563,18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