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712/26-ЭА «Расходные материалы для реанимации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712/26-ЭА «Расходные материалы для реанимации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712/26-ЭА «Расходные материалы для реанимации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712/26-ЭА «Расходные материалы для реанимации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712/26-ЭА «Расходные материалы для реанимации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