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rsidR="00743AA0" w:rsidRPr="0069708B" w:rsidRDefault="005E33B5" w:rsidP="00743AA0">
      <w:pPr>
        <w:rPr>
          <w:rFonts w:eastAsia="Times New Roman"/>
          <w:sz w:val="20"/>
          <w:szCs w:val="20"/>
          <w:lang w:eastAsia="ru-RU"/>
        </w:rPr>
      </w:pPr>
      <w:r>
        <w:rPr>
          <w:rFonts w:eastAsia="Times New Roman"/>
          <w:sz w:val="20"/>
          <w:szCs w:val="20"/>
          <w:lang w:eastAsia="ru-RU"/>
        </w:rPr>
        <w:t>0</w:t>
      </w:r>
      <w:r w:rsidR="008E75D8">
        <w:rPr>
          <w:rFonts w:eastAsia="Times New Roman"/>
          <w:sz w:val="20"/>
          <w:szCs w:val="20"/>
          <w:lang w:val="en-US" w:eastAsia="ru-RU"/>
        </w:rPr>
        <w:t>6</w:t>
      </w:r>
      <w:r>
        <w:rPr>
          <w:rFonts w:eastAsia="Times New Roman"/>
          <w:sz w:val="20"/>
          <w:szCs w:val="20"/>
          <w:lang w:eastAsia="ru-RU"/>
        </w:rPr>
        <w:t>.08.2026</w:t>
      </w:r>
    </w:p>
    <w:p w:rsidR="00743AA0" w:rsidRPr="0069708B" w:rsidRDefault="00743AA0" w:rsidP="00743AA0">
      <w:pPr>
        <w:autoSpaceDE w:val="0"/>
        <w:autoSpaceDN w:val="0"/>
        <w:adjustRightInd w:val="0"/>
        <w:ind w:firstLine="709"/>
        <w:jc w:val="both"/>
        <w:rPr>
          <w:rFonts w:eastAsia="Times New Roman"/>
          <w:sz w:val="20"/>
          <w:szCs w:val="20"/>
          <w:lang w:eastAsia="ru-RU"/>
        </w:rPr>
      </w:pPr>
    </w:p>
    <w:p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rsidR="00743AA0" w:rsidRPr="0069708B" w:rsidRDefault="00743AA0" w:rsidP="00743AA0">
      <w:pPr>
        <w:autoSpaceDE w:val="0"/>
        <w:autoSpaceDN w:val="0"/>
        <w:adjustRightInd w:val="0"/>
        <w:ind w:left="-851" w:firstLine="851"/>
        <w:jc w:val="center"/>
        <w:rPr>
          <w:rFonts w:eastAsia="Times New Roman"/>
          <w:sz w:val="20"/>
          <w:szCs w:val="20"/>
          <w:lang w:eastAsia="ru-RU"/>
        </w:rPr>
      </w:pPr>
    </w:p>
    <w:p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 xml:space="preserve">На закупку: </w:t>
      </w:r>
      <w:r w:rsidRPr="005E33B5">
        <w:rPr>
          <w:rFonts w:eastAsia="Times New Roman"/>
          <w:b/>
          <w:sz w:val="24"/>
          <w:szCs w:val="24"/>
          <w:lang w:eastAsia="ru-RU"/>
        </w:rPr>
        <w:t>«</w:t>
      </w:r>
      <w:r w:rsidR="005E33B5" w:rsidRPr="005E33B5">
        <w:rPr>
          <w:rFonts w:eastAsia="Times New Roman"/>
          <w:b/>
          <w:sz w:val="24"/>
          <w:szCs w:val="24"/>
          <w:lang w:eastAsia="ru-RU"/>
        </w:rPr>
        <w:t>Услуги по ремонту лифтового оборудования</w:t>
      </w:r>
      <w:r w:rsidRPr="005E33B5">
        <w:rPr>
          <w:rFonts w:eastAsia="Times New Roman"/>
          <w:b/>
          <w:sz w:val="24"/>
          <w:szCs w:val="24"/>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rsidR="00743AA0" w:rsidRDefault="00743AA0" w:rsidP="00A6553B">
            <w:pPr>
              <w:autoSpaceDE w:val="0"/>
              <w:autoSpaceDN w:val="0"/>
              <w:adjustRightInd w:val="0"/>
              <w:outlineLvl w:val="0"/>
              <w:rPr>
                <w:rFonts w:eastAsia="Times New Roman"/>
                <w:i/>
                <w:sz w:val="20"/>
                <w:szCs w:val="20"/>
                <w:lang w:eastAsia="ru-RU"/>
              </w:rPr>
            </w:pPr>
          </w:p>
          <w:p w:rsidR="00743AA0" w:rsidRPr="0069708B" w:rsidRDefault="00743AA0" w:rsidP="005E33B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5E33B5">
              <w:rPr>
                <w:rFonts w:eastAsia="Times New Roman"/>
                <w:i/>
                <w:sz w:val="20"/>
                <w:szCs w:val="20"/>
                <w:lang w:eastAsia="ru-RU"/>
              </w:rPr>
              <w:t>9</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jc w:val="center"/>
              <w:rPr>
                <w:sz w:val="20"/>
                <w:szCs w:val="20"/>
              </w:rPr>
            </w:pPr>
            <w:r w:rsidRPr="0069708B">
              <w:rPr>
                <w:sz w:val="20"/>
                <w:szCs w:val="20"/>
              </w:rPr>
              <w:t>Сведения о заказчике</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bCs/>
                <w:sz w:val="20"/>
                <w:szCs w:val="20"/>
              </w:rPr>
            </w:pPr>
            <w:r w:rsidRPr="0069708B">
              <w:rPr>
                <w:sz w:val="20"/>
                <w:szCs w:val="20"/>
              </w:rPr>
              <w:t> </w:t>
            </w:r>
            <w:r w:rsidRPr="0069708B">
              <w:rPr>
                <w:bCs/>
                <w:sz w:val="20"/>
                <w:szCs w:val="20"/>
              </w:rPr>
              <w:t>600265533</w:t>
            </w:r>
          </w:p>
          <w:p w:rsidR="00743AA0" w:rsidRPr="0069708B" w:rsidRDefault="00743AA0" w:rsidP="00A6553B">
            <w:pPr>
              <w:rPr>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69708B" w:rsidRDefault="008E75D8" w:rsidP="00D80E87">
            <w:pPr>
              <w:rPr>
                <w:sz w:val="20"/>
                <w:szCs w:val="20"/>
              </w:rPr>
            </w:pPr>
            <w:r>
              <w:rPr>
                <w:sz w:val="20"/>
                <w:szCs w:val="20"/>
              </w:rPr>
              <w:t>1</w:t>
            </w:r>
            <w:r w:rsidR="00D80E87">
              <w:rPr>
                <w:sz w:val="20"/>
                <w:szCs w:val="20"/>
                <w:lang w:val="en-US"/>
              </w:rPr>
              <w:t>2</w:t>
            </w:r>
            <w:r w:rsidR="005E33B5">
              <w:rPr>
                <w:sz w:val="20"/>
                <w:szCs w:val="20"/>
              </w:rPr>
              <w:t>.08.2026</w:t>
            </w:r>
          </w:p>
        </w:tc>
      </w:tr>
      <w:tr w:rsidR="00743AA0" w:rsidRPr="00E149AC"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E149AC" w:rsidRDefault="005E33B5" w:rsidP="00A6553B">
            <w:pPr>
              <w:jc w:val="both"/>
              <w:rPr>
                <w:sz w:val="20"/>
                <w:szCs w:val="20"/>
              </w:rPr>
            </w:pPr>
            <w:r>
              <w:rPr>
                <w:sz w:val="20"/>
                <w:szCs w:val="20"/>
              </w:rPr>
              <w:t>07.08.2026    16.00</w:t>
            </w:r>
          </w:p>
        </w:tc>
      </w:tr>
      <w:tr w:rsidR="00743AA0" w:rsidRPr="00E149AC"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E237D8" w:rsidRDefault="005E33B5" w:rsidP="00A6553B">
            <w:pPr>
              <w:jc w:val="both"/>
              <w:rPr>
                <w:color w:val="FF0000"/>
                <w:sz w:val="20"/>
                <w:szCs w:val="20"/>
              </w:rPr>
            </w:pPr>
            <w:r>
              <w:rPr>
                <w:sz w:val="20"/>
                <w:szCs w:val="20"/>
              </w:rPr>
              <w:t>10.08.2026     17.00</w:t>
            </w:r>
          </w:p>
          <w:p w:rsidR="00743AA0" w:rsidRPr="00E149AC" w:rsidRDefault="00743AA0" w:rsidP="00A6553B">
            <w:pPr>
              <w:jc w:val="both"/>
              <w:rPr>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69708B" w:rsidRDefault="005E33B5" w:rsidP="00A6553B">
            <w:pPr>
              <w:rPr>
                <w:sz w:val="20"/>
                <w:szCs w:val="20"/>
              </w:rPr>
            </w:pPr>
            <w:r>
              <w:rPr>
                <w:sz w:val="20"/>
                <w:szCs w:val="20"/>
              </w:rPr>
              <w:t xml:space="preserve">20 908,77 </w:t>
            </w:r>
            <w:r w:rsidR="00743AA0">
              <w:rPr>
                <w:sz w:val="20"/>
                <w:szCs w:val="20"/>
              </w:rPr>
              <w:t>бел. рублей</w:t>
            </w:r>
          </w:p>
        </w:tc>
      </w:tr>
      <w:tr w:rsidR="00743AA0" w:rsidRPr="00316907"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rsidR="004A35C2" w:rsidRPr="004A35C2" w:rsidRDefault="00EE1AE3" w:rsidP="004A35C2">
            <w:pPr>
              <w:pStyle w:val="ae"/>
              <w:ind w:hanging="198"/>
              <w:jc w:val="both"/>
              <w:rPr>
                <w:rFonts w:ascii="Times New Roman" w:eastAsia="Times New Roman" w:hAnsi="Times New Roman"/>
                <w:color w:val="242424"/>
                <w:sz w:val="20"/>
                <w:szCs w:val="20"/>
                <w:lang w:eastAsia="ru-RU"/>
              </w:rPr>
            </w:pPr>
            <w:r w:rsidRPr="004A35C2">
              <w:rPr>
                <w:rFonts w:ascii="Times New Roman" w:eastAsia="Times New Roman" w:hAnsi="Times New Roman"/>
                <w:color w:val="242424"/>
                <w:sz w:val="20"/>
                <w:szCs w:val="20"/>
                <w:lang w:eastAsia="ru-RU"/>
              </w:rPr>
              <w:t xml:space="preserve">      </w:t>
            </w:r>
            <w:r w:rsidR="004A35C2" w:rsidRPr="004A35C2">
              <w:rPr>
                <w:rFonts w:ascii="Times New Roman" w:eastAsia="Times New Roman" w:hAnsi="Times New Roman"/>
                <w:color w:val="242424"/>
                <w:sz w:val="20"/>
                <w:szCs w:val="20"/>
                <w:lang w:eastAsia="ru-RU"/>
              </w:rPr>
              <w:t>18. Наличие специального разрешения (Лицензии) на право осуществления деятельности в области промышленной безопасности.</w:t>
            </w:r>
          </w:p>
          <w:p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w:t>
            </w:r>
            <w:r>
              <w:rPr>
                <w:rFonts w:eastAsia="Times New Roman"/>
                <w:i/>
                <w:sz w:val="18"/>
                <w:szCs w:val="18"/>
                <w:lang w:eastAsia="ru-RU"/>
              </w:rPr>
              <w:lastRenderedPageBreak/>
              <w:t>настоящем абзаце информация предоставляется до заключения договора;</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833CE1" w:rsidRDefault="00743AA0" w:rsidP="00A6553B">
            <w:pPr>
              <w:jc w:val="center"/>
              <w:rPr>
                <w:b/>
                <w:sz w:val="22"/>
                <w:szCs w:val="22"/>
              </w:rPr>
            </w:pPr>
            <w:r w:rsidRPr="00833CE1">
              <w:rPr>
                <w:b/>
                <w:sz w:val="22"/>
                <w:szCs w:val="22"/>
              </w:rPr>
              <w:t>Лот № </w:t>
            </w:r>
            <w:r w:rsidR="006A0562">
              <w:rPr>
                <w:b/>
                <w:sz w:val="22"/>
                <w:szCs w:val="22"/>
              </w:rPr>
              <w:t>1</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6A0562" w:rsidP="00A6553B">
            <w:pPr>
              <w:rPr>
                <w:sz w:val="20"/>
                <w:szCs w:val="20"/>
              </w:rPr>
            </w:pPr>
            <w:r w:rsidRPr="00CC702B">
              <w:rPr>
                <w:sz w:val="20"/>
                <w:szCs w:val="20"/>
              </w:rPr>
              <w:t>Ремонт лифтового оборудования</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69708B" w:rsidRDefault="00743AA0" w:rsidP="00A6553B">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0562" w:rsidP="00A6553B">
            <w:pPr>
              <w:rPr>
                <w:sz w:val="20"/>
                <w:szCs w:val="20"/>
              </w:rPr>
            </w:pPr>
            <w:r w:rsidRPr="00CC702B">
              <w:rPr>
                <w:sz w:val="20"/>
                <w:szCs w:val="20"/>
              </w:rPr>
              <w:t>43.29.19.100</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0562" w:rsidP="00A6553B">
            <w:pPr>
              <w:rPr>
                <w:sz w:val="20"/>
                <w:szCs w:val="20"/>
              </w:rPr>
            </w:pPr>
            <w:r w:rsidRPr="00CC702B">
              <w:rPr>
                <w:sz w:val="20"/>
                <w:szCs w:val="20"/>
              </w:rPr>
              <w:t>Работы по установке лифтов и эскалаторов, включая их ремонт и техническое обслуживание</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0562" w:rsidP="00A6553B">
            <w:pPr>
              <w:rPr>
                <w:sz w:val="20"/>
                <w:szCs w:val="20"/>
              </w:rPr>
            </w:pPr>
            <w:r w:rsidRPr="00CC702B">
              <w:rPr>
                <w:sz w:val="20"/>
                <w:szCs w:val="20"/>
              </w:rPr>
              <w:t>2026-600265533-2312</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0050D" w:rsidRDefault="00743AA0" w:rsidP="00A6553B">
            <w:pPr>
              <w:rPr>
                <w:sz w:val="20"/>
                <w:szCs w:val="20"/>
              </w:rPr>
            </w:pPr>
            <w:r w:rsidRPr="0060050D">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0562" w:rsidP="00A6553B">
            <w:pPr>
              <w:rPr>
                <w:sz w:val="20"/>
                <w:szCs w:val="20"/>
              </w:rPr>
            </w:pPr>
            <w:r>
              <w:rPr>
                <w:sz w:val="20"/>
                <w:szCs w:val="20"/>
              </w:rPr>
              <w:t xml:space="preserve">2 </w:t>
            </w:r>
            <w:proofErr w:type="spellStart"/>
            <w:r>
              <w:rPr>
                <w:sz w:val="20"/>
                <w:szCs w:val="20"/>
              </w:rPr>
              <w:t>усл</w:t>
            </w:r>
            <w:proofErr w:type="spellEnd"/>
            <w:r>
              <w:rPr>
                <w:sz w:val="20"/>
                <w:szCs w:val="20"/>
              </w:rPr>
              <w:t>. ед.</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0050D" w:rsidRDefault="00743AA0" w:rsidP="00A6553B">
            <w:pPr>
              <w:rPr>
                <w:sz w:val="20"/>
                <w:szCs w:val="20"/>
              </w:rPr>
            </w:pPr>
            <w:r w:rsidRPr="0060050D">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743AA0" w:rsidRPr="00CC702B" w:rsidRDefault="0060050D" w:rsidP="00A6553B">
            <w:pPr>
              <w:rPr>
                <w:sz w:val="20"/>
                <w:szCs w:val="20"/>
              </w:rPr>
            </w:pPr>
            <w:r>
              <w:rPr>
                <w:sz w:val="20"/>
                <w:szCs w:val="20"/>
              </w:rPr>
              <w:t>В течение 60 календарных дней с момента подписания договора</w:t>
            </w:r>
          </w:p>
        </w:tc>
      </w:tr>
      <w:tr w:rsidR="00743AA0" w:rsidRPr="00395FF1"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rsidR="00743AA0" w:rsidRPr="00395FF1" w:rsidRDefault="00743AA0" w:rsidP="00A6553B">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6A0562">
            <w:pPr>
              <w:rPr>
                <w:sz w:val="20"/>
                <w:szCs w:val="20"/>
              </w:rPr>
            </w:pPr>
            <w:r w:rsidRPr="006D196B">
              <w:rPr>
                <w:sz w:val="20"/>
                <w:szCs w:val="20"/>
              </w:rPr>
              <w:t xml:space="preserve"> </w:t>
            </w:r>
            <w:r w:rsidR="006A0562">
              <w:rPr>
                <w:sz w:val="20"/>
                <w:szCs w:val="20"/>
              </w:rPr>
              <w:t>20 908,77 бел. руб.</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743AA0" w:rsidRPr="00AE049E" w:rsidRDefault="00743AA0" w:rsidP="00A6553B">
            <w:pPr>
              <w:ind w:left="2440"/>
              <w:rPr>
                <w:sz w:val="20"/>
                <w:szCs w:val="20"/>
              </w:rPr>
            </w:pPr>
            <w:r w:rsidRPr="00AE049E">
              <w:rPr>
                <w:sz w:val="20"/>
                <w:szCs w:val="20"/>
              </w:rPr>
              <w:t>ОПИСАНИЕ ПРЕДМЕТА ГОСУДАРСТВЕННОЙ ЗАКУПКИ</w:t>
            </w:r>
          </w:p>
          <w:p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jc w:val="both"/>
              <w:rPr>
                <w:sz w:val="20"/>
                <w:szCs w:val="20"/>
              </w:rPr>
            </w:pPr>
            <w:r w:rsidRPr="0069708B">
              <w:rPr>
                <w:sz w:val="20"/>
                <w:szCs w:val="20"/>
              </w:rPr>
              <w:t xml:space="preserve"> Согласно приложению </w:t>
            </w:r>
            <w:r w:rsidR="00BB0725">
              <w:rPr>
                <w:b/>
                <w:sz w:val="20"/>
                <w:szCs w:val="20"/>
              </w:rPr>
              <w:t>1</w:t>
            </w:r>
            <w:r w:rsidRPr="0069708B">
              <w:rPr>
                <w:sz w:val="20"/>
                <w:szCs w:val="20"/>
              </w:rPr>
              <w:t xml:space="preserve"> к лоту </w:t>
            </w:r>
          </w:p>
          <w:p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rsidR="00DD011E" w:rsidRPr="00DD011E" w:rsidRDefault="00AE049E" w:rsidP="00DD011E">
      <w:pPr>
        <w:widowControl w:val="0"/>
        <w:autoSpaceDE w:val="0"/>
        <w:autoSpaceDN w:val="0"/>
        <w:adjustRightInd w:val="0"/>
        <w:spacing w:line="276" w:lineRule="auto"/>
        <w:ind w:firstLine="709"/>
        <w:jc w:val="both"/>
        <w:rPr>
          <w:rFonts w:eastAsia="Times New Roman"/>
          <w:sz w:val="20"/>
          <w:szCs w:val="20"/>
          <w:lang w:eastAsia="ru-RU"/>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r w:rsidR="00DD011E" w:rsidRPr="00DD011E">
        <w:rPr>
          <w:rFonts w:eastAsia="Times New Roman"/>
          <w:sz w:val="20"/>
          <w:szCs w:val="20"/>
          <w:lang w:eastAsia="ru-RU"/>
        </w:rPr>
        <w:t>Стоимость государственной закупки должна быть</w:t>
      </w:r>
      <w:r w:rsidR="00DD011E">
        <w:rPr>
          <w:rFonts w:eastAsia="Times New Roman"/>
          <w:sz w:val="20"/>
          <w:szCs w:val="20"/>
          <w:lang w:eastAsia="ru-RU"/>
        </w:rPr>
        <w:t xml:space="preserve"> сформирована</w:t>
      </w:r>
      <w:r w:rsidR="00DD011E" w:rsidRPr="00DD011E">
        <w:rPr>
          <w:rFonts w:eastAsia="Times New Roman"/>
          <w:sz w:val="20"/>
          <w:szCs w:val="20"/>
          <w:lang w:eastAsia="ru-RU"/>
        </w:rPr>
        <w:t xml:space="preserve"> на основании утвержденных приказом Министерства жилищно-коммунального хозяйства Республики Беларусь от 25.04.2014 №52 «Норм времени на выполнение работ по монтажу и демонтажу отдельными узлами, техническому обслуживанию и ремонту лифтов» согласно дефектным актам б/н от 16.07.2026 года и перечням </w:t>
      </w:r>
      <w:r w:rsidR="00DD011E" w:rsidRPr="00DD011E">
        <w:rPr>
          <w:rFonts w:eastAsia="Times New Roman"/>
          <w:sz w:val="20"/>
          <w:szCs w:val="20"/>
          <w:lang w:eastAsia="ru-RU"/>
        </w:rPr>
        <w:lastRenderedPageBreak/>
        <w:t>ремонтных работ №1, №2 от 20.07.2026 года.</w:t>
      </w:r>
    </w:p>
    <w:p w:rsidR="00B074B8" w:rsidRPr="0069708B" w:rsidRDefault="00AA743B" w:rsidP="00DD011E">
      <w:pPr>
        <w:pStyle w:val="justify"/>
        <w:spacing w:after="0"/>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E942AA">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jc w:val="center"/>
            </w:pPr>
            <w:r w:rsidRPr="0069708B">
              <w:t>Лот № ______</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rsidR="00925C24" w:rsidRPr="0069708B" w:rsidRDefault="00925C24" w:rsidP="001E4F4F">
            <w:pPr>
              <w:pStyle w:val="table10"/>
              <w:jc w:val="center"/>
            </w:pPr>
            <w:r w:rsidRPr="0069708B">
              <w:rPr>
                <w:b/>
                <w:bCs/>
              </w:rPr>
              <w:lastRenderedPageBreak/>
              <w:t>Сведения об участнике</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bl>
    <w:p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rsidTr="00925C24">
        <w:trPr>
          <w:trHeight w:val="150"/>
        </w:trPr>
        <w:tc>
          <w:tcPr>
            <w:tcW w:w="10290" w:type="dxa"/>
          </w:tcPr>
          <w:p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0"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0"/>
          </w:p>
          <w:p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rsidR="0079373C" w:rsidRPr="0069708B" w:rsidRDefault="0079373C" w:rsidP="0079373C">
            <w:pPr>
              <w:pBdr>
                <w:top w:val="nil"/>
                <w:left w:val="nil"/>
                <w:bottom w:val="nil"/>
                <w:right w:val="nil"/>
                <w:between w:val="nil"/>
              </w:pBdr>
              <w:tabs>
                <w:tab w:val="left" w:pos="1560"/>
              </w:tabs>
              <w:jc w:val="both"/>
              <w:rPr>
                <w:sz w:val="20"/>
                <w:szCs w:val="20"/>
              </w:rPr>
            </w:pPr>
          </w:p>
          <w:p w:rsidR="00940C70" w:rsidRPr="00940C70" w:rsidRDefault="00940C70" w:rsidP="00940C70">
            <w:pPr>
              <w:jc w:val="both"/>
              <w:rPr>
                <w:sz w:val="20"/>
                <w:szCs w:val="20"/>
              </w:rPr>
            </w:pPr>
            <w:r w:rsidRPr="00940C70">
              <w:rPr>
                <w:sz w:val="20"/>
                <w:szCs w:val="20"/>
              </w:rPr>
              <w:t>Наименование документов:</w:t>
            </w:r>
          </w:p>
          <w:p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940C70" w:rsidRPr="00940C70" w:rsidRDefault="00940C70" w:rsidP="00940C70">
            <w:pPr>
              <w:jc w:val="both"/>
              <w:rPr>
                <w:sz w:val="20"/>
                <w:szCs w:val="20"/>
              </w:rPr>
            </w:pPr>
            <w:r w:rsidRPr="00940C70">
              <w:rPr>
                <w:sz w:val="20"/>
                <w:szCs w:val="20"/>
              </w:rPr>
              <w:t>2. для нерезидентов Республики Беларусь:</w:t>
            </w:r>
          </w:p>
          <w:p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rsidR="003217AC" w:rsidRPr="0069708B" w:rsidRDefault="00FE62AF" w:rsidP="00B95174">
            <w:pPr>
              <w:jc w:val="both"/>
              <w:rPr>
                <w:sz w:val="20"/>
                <w:szCs w:val="20"/>
              </w:rPr>
            </w:pPr>
            <w:r>
              <w:rPr>
                <w:sz w:val="20"/>
                <w:szCs w:val="20"/>
              </w:rPr>
              <w:t>5</w:t>
            </w:r>
            <w:r w:rsidR="00B95174" w:rsidRPr="00CB0F1E">
              <w:rPr>
                <w:sz w:val="20"/>
                <w:szCs w:val="20"/>
                <w:highlight w:val="yellow"/>
              </w:rPr>
              <w:t>. Копию</w:t>
            </w:r>
            <w:r w:rsidR="00B95174" w:rsidRPr="00CB0F1E">
              <w:rPr>
                <w:rFonts w:eastAsia="Times New Roman"/>
                <w:color w:val="242424"/>
                <w:sz w:val="20"/>
                <w:szCs w:val="20"/>
                <w:highlight w:val="yellow"/>
                <w:lang w:eastAsia="ru-RU"/>
              </w:rPr>
              <w:t xml:space="preserve"> специального разрешения (Лицензии) на право осуществления деятельности в области промышленной безопасности</w:t>
            </w:r>
            <w:r w:rsidR="00B95174" w:rsidRPr="004A35C2">
              <w:rPr>
                <w:rFonts w:eastAsia="Times New Roman"/>
                <w:color w:val="242424"/>
                <w:sz w:val="20"/>
                <w:szCs w:val="20"/>
                <w:lang w:eastAsia="ru-RU"/>
              </w:rPr>
              <w:t>.</w:t>
            </w:r>
          </w:p>
        </w:tc>
      </w:tr>
    </w:tbl>
    <w:p w:rsidR="00FE62AF" w:rsidRPr="00EE0C1B" w:rsidRDefault="00FE62AF" w:rsidP="001903FA">
      <w:pPr>
        <w:pStyle w:val="margt"/>
        <w:spacing w:before="0" w:after="0"/>
        <w:rPr>
          <w:b/>
          <w:sz w:val="20"/>
          <w:szCs w:val="20"/>
        </w:rPr>
      </w:pPr>
    </w:p>
    <w:p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rsidR="00F44C06" w:rsidRDefault="00F44C06" w:rsidP="00F44C06">
      <w:pPr>
        <w:pStyle w:val="justify"/>
        <w:spacing w:after="0"/>
        <w:contextualSpacing/>
        <w:rPr>
          <w:sz w:val="20"/>
          <w:szCs w:val="20"/>
        </w:rPr>
      </w:pPr>
      <w:bookmarkStart w:id="1"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4F2451" w:rsidRPr="00923A57">
        <w:rPr>
          <w:rFonts w:eastAsia="Times New Roman"/>
          <w:b/>
          <w:sz w:val="28"/>
          <w:szCs w:val="28"/>
          <w:lang w:val="en-US" w:eastAsia="ru-RU"/>
        </w:rPr>
        <w:t>isinkovskaya</w:t>
      </w:r>
      <w:proofErr w:type="spellEnd"/>
      <w:r w:rsidR="004F2451" w:rsidRPr="00923A57">
        <w:rPr>
          <w:rFonts w:eastAsia="Times New Roman"/>
          <w:b/>
          <w:sz w:val="28"/>
          <w:szCs w:val="28"/>
          <w:lang w:eastAsia="ru-RU"/>
        </w:rPr>
        <w:t>@</w:t>
      </w:r>
      <w:proofErr w:type="spellStart"/>
      <w:r w:rsidR="004F2451" w:rsidRPr="00923A57">
        <w:rPr>
          <w:rFonts w:eastAsia="Times New Roman"/>
          <w:b/>
          <w:sz w:val="28"/>
          <w:szCs w:val="28"/>
          <w:lang w:val="en-US" w:eastAsia="ru-RU"/>
        </w:rPr>
        <w:t>omr</w:t>
      </w:r>
      <w:proofErr w:type="spellEnd"/>
      <w:r w:rsidR="004F2451" w:rsidRPr="00923A57">
        <w:rPr>
          <w:rFonts w:eastAsia="Times New Roman"/>
          <w:b/>
          <w:sz w:val="28"/>
          <w:szCs w:val="28"/>
          <w:lang w:eastAsia="ru-RU"/>
        </w:rPr>
        <w:t>.</w:t>
      </w:r>
      <w:r w:rsidR="004F2451" w:rsidRPr="00923A57">
        <w:rPr>
          <w:rFonts w:eastAsia="Times New Roman"/>
          <w:b/>
          <w:sz w:val="28"/>
          <w:szCs w:val="28"/>
          <w:lang w:val="en-US" w:eastAsia="ru-RU"/>
        </w:rPr>
        <w:t>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lastRenderedPageBreak/>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rsidR="004214DE" w:rsidRPr="00BF1520" w:rsidRDefault="004214DE" w:rsidP="004214DE">
      <w:pPr>
        <w:autoSpaceDE w:val="0"/>
        <w:autoSpaceDN w:val="0"/>
        <w:adjustRightInd w:val="0"/>
        <w:ind w:firstLine="708"/>
        <w:jc w:val="both"/>
        <w:rPr>
          <w:rFonts w:eastAsia="Times New Roman"/>
          <w:sz w:val="32"/>
          <w:szCs w:val="32"/>
          <w:lang w:eastAsia="ru-RU"/>
        </w:rPr>
      </w:pPr>
      <w:r w:rsidRPr="00BF1520">
        <w:rPr>
          <w:rFonts w:eastAsia="Times New Roman"/>
          <w:sz w:val="32"/>
          <w:szCs w:val="32"/>
          <w:lang w:eastAsia="ru-RU"/>
        </w:rPr>
        <w:t xml:space="preserve">Просим предоставить информацию в соответствии с настоящей заявкой в срок по </w:t>
      </w:r>
      <w:r w:rsidR="00DD5C32">
        <w:rPr>
          <w:rFonts w:eastAsia="Times New Roman"/>
          <w:b/>
          <w:sz w:val="32"/>
          <w:szCs w:val="32"/>
          <w:lang w:eastAsia="ru-RU"/>
        </w:rPr>
        <w:t>1</w:t>
      </w:r>
      <w:r w:rsidR="00D80E87" w:rsidRPr="00D80E87">
        <w:rPr>
          <w:rFonts w:eastAsia="Times New Roman"/>
          <w:b/>
          <w:sz w:val="32"/>
          <w:szCs w:val="32"/>
          <w:lang w:eastAsia="ru-RU"/>
        </w:rPr>
        <w:t>2</w:t>
      </w:r>
      <w:r w:rsidR="00DD5C32">
        <w:rPr>
          <w:rFonts w:eastAsia="Times New Roman"/>
          <w:b/>
          <w:sz w:val="32"/>
          <w:szCs w:val="32"/>
          <w:lang w:eastAsia="ru-RU"/>
        </w:rPr>
        <w:t xml:space="preserve">.08.2026 </w:t>
      </w:r>
      <w:r w:rsidRPr="00BF1520">
        <w:rPr>
          <w:rFonts w:eastAsia="Times New Roman"/>
          <w:b/>
          <w:sz w:val="32"/>
          <w:szCs w:val="32"/>
          <w:lang w:eastAsia="ru-RU"/>
        </w:rPr>
        <w:t xml:space="preserve">включительно </w:t>
      </w:r>
      <w:r w:rsidRPr="00BF1520">
        <w:rPr>
          <w:rFonts w:eastAsia="Times New Roman"/>
          <w:sz w:val="32"/>
          <w:szCs w:val="32"/>
          <w:lang w:eastAsia="ru-RU"/>
        </w:rPr>
        <w:t>на электронной торговой площадке</w:t>
      </w:r>
      <w:r>
        <w:rPr>
          <w:rFonts w:eastAsia="Times New Roman"/>
          <w:b/>
          <w:sz w:val="32"/>
          <w:szCs w:val="32"/>
          <w:lang w:eastAsia="ru-RU"/>
        </w:rPr>
        <w:t>.</w:t>
      </w:r>
      <w:bookmarkStart w:id="2" w:name="_GoBack"/>
      <w:bookmarkEnd w:id="2"/>
    </w:p>
    <w:p w:rsidR="001903FA" w:rsidRPr="0069708B" w:rsidRDefault="001903FA" w:rsidP="001903FA">
      <w:pPr>
        <w:autoSpaceDE w:val="0"/>
        <w:autoSpaceDN w:val="0"/>
        <w:adjustRightInd w:val="0"/>
        <w:ind w:firstLine="708"/>
        <w:jc w:val="both"/>
        <w:rPr>
          <w:rFonts w:eastAsia="Times New Roman"/>
          <w:sz w:val="20"/>
          <w:szCs w:val="20"/>
          <w:lang w:eastAsia="ru-RU"/>
        </w:rPr>
      </w:pPr>
    </w:p>
    <w:p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rsidR="001903FA" w:rsidRDefault="001903FA" w:rsidP="001903FA">
      <w:pPr>
        <w:tabs>
          <w:tab w:val="left" w:pos="6804"/>
        </w:tabs>
        <w:jc w:val="both"/>
        <w:rPr>
          <w:rFonts w:eastAsia="Calibri"/>
          <w:sz w:val="20"/>
          <w:szCs w:val="20"/>
        </w:rPr>
      </w:pPr>
    </w:p>
    <w:bookmarkEnd w:id="1"/>
    <w:p w:rsidR="00FE62AF" w:rsidRDefault="00FE62AF" w:rsidP="00D57564">
      <w:pPr>
        <w:pStyle w:val="21"/>
        <w:shd w:val="clear" w:color="auto" w:fill="auto"/>
        <w:spacing w:line="240" w:lineRule="auto"/>
        <w:jc w:val="right"/>
        <w:rPr>
          <w:rFonts w:ascii="Times New Roman" w:hAnsi="Times New Roman"/>
          <w:b/>
          <w:sz w:val="20"/>
          <w:szCs w:val="20"/>
        </w:rPr>
      </w:pPr>
    </w:p>
    <w:p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t>Приложение 1</w:t>
      </w:r>
      <w:r w:rsidR="001D659A">
        <w:rPr>
          <w:rFonts w:ascii="Times New Roman" w:hAnsi="Times New Roman"/>
          <w:b/>
          <w:sz w:val="20"/>
          <w:szCs w:val="20"/>
        </w:rPr>
        <w:t xml:space="preserve"> к лоту 1</w:t>
      </w:r>
    </w:p>
    <w:p w:rsidR="00D57564" w:rsidRPr="008628BE" w:rsidRDefault="00D57564" w:rsidP="00D57564">
      <w:pPr>
        <w:pStyle w:val="21"/>
        <w:shd w:val="clear" w:color="auto" w:fill="auto"/>
        <w:spacing w:line="240" w:lineRule="auto"/>
        <w:jc w:val="right"/>
        <w:rPr>
          <w:rFonts w:ascii="Times New Roman" w:hAnsi="Times New Roman"/>
          <w:b/>
          <w:sz w:val="20"/>
          <w:szCs w:val="20"/>
        </w:rPr>
      </w:pPr>
    </w:p>
    <w:p w:rsidR="001903FA" w:rsidRDefault="001903FA" w:rsidP="001903FA">
      <w:pPr>
        <w:rPr>
          <w:rFonts w:eastAsia="Calibri"/>
          <w:sz w:val="20"/>
          <w:szCs w:val="20"/>
        </w:rPr>
      </w:pPr>
    </w:p>
    <w:p w:rsidR="00EE0C1B" w:rsidRDefault="00EE0C1B" w:rsidP="001903FA">
      <w:pPr>
        <w:rPr>
          <w:rFonts w:eastAsia="Calibri"/>
          <w:sz w:val="20"/>
          <w:szCs w:val="20"/>
        </w:rPr>
      </w:pPr>
    </w:p>
    <w:p w:rsidR="00DD5C32" w:rsidRPr="00CE20BA" w:rsidRDefault="00DD5C32" w:rsidP="00DD5C32">
      <w:pPr>
        <w:pStyle w:val="ae"/>
        <w:jc w:val="center"/>
        <w:rPr>
          <w:rFonts w:ascii="Times New Roman" w:hAnsi="Times New Roman"/>
          <w:color w:val="000000"/>
          <w:sz w:val="24"/>
          <w:szCs w:val="24"/>
        </w:rPr>
      </w:pPr>
      <w:r w:rsidRPr="00CE20BA">
        <w:rPr>
          <w:rFonts w:ascii="Times New Roman" w:hAnsi="Times New Roman"/>
          <w:sz w:val="24"/>
          <w:szCs w:val="24"/>
        </w:rPr>
        <w:t>Технические характеристики (описание)</w:t>
      </w:r>
    </w:p>
    <w:p w:rsidR="00DD5C32" w:rsidRPr="00CE20BA" w:rsidRDefault="00DD5C32" w:rsidP="00DD5C32">
      <w:pPr>
        <w:pStyle w:val="ae"/>
        <w:jc w:val="center"/>
        <w:rPr>
          <w:rFonts w:ascii="Times New Roman" w:hAnsi="Times New Roman"/>
          <w:sz w:val="24"/>
          <w:szCs w:val="24"/>
        </w:rPr>
      </w:pPr>
      <w:r w:rsidRPr="00CE20BA">
        <w:rPr>
          <w:rFonts w:ascii="Times New Roman" w:hAnsi="Times New Roman"/>
          <w:sz w:val="24"/>
          <w:szCs w:val="24"/>
        </w:rPr>
        <w:t>Услуги по ремонту лифтового оборудования</w:t>
      </w:r>
    </w:p>
    <w:p w:rsidR="00DD5C32" w:rsidRPr="00CE20BA" w:rsidRDefault="00DD5C32" w:rsidP="00DD5C32">
      <w:pPr>
        <w:pStyle w:val="ae"/>
        <w:jc w:val="center"/>
        <w:rPr>
          <w:rFonts w:ascii="Times New Roman" w:hAnsi="Times New Roman"/>
          <w:sz w:val="24"/>
          <w:szCs w:val="24"/>
        </w:rPr>
      </w:pPr>
    </w:p>
    <w:p w:rsidR="00DD5C32" w:rsidRPr="00CE20BA" w:rsidRDefault="00DD5C32" w:rsidP="00DD5C32">
      <w:pPr>
        <w:pStyle w:val="ae"/>
        <w:numPr>
          <w:ilvl w:val="0"/>
          <w:numId w:val="18"/>
        </w:numPr>
        <w:jc w:val="both"/>
        <w:rPr>
          <w:rFonts w:ascii="Times New Roman" w:hAnsi="Times New Roman"/>
          <w:sz w:val="24"/>
          <w:szCs w:val="24"/>
        </w:rPr>
      </w:pPr>
      <w:r w:rsidRPr="00CE20BA">
        <w:rPr>
          <w:rFonts w:ascii="Times New Roman" w:hAnsi="Times New Roman"/>
          <w:sz w:val="24"/>
          <w:szCs w:val="24"/>
        </w:rPr>
        <w:t>Состав (комплектация) товара (работы, услуги):</w:t>
      </w:r>
    </w:p>
    <w:p w:rsidR="00DD5C32" w:rsidRPr="00CE20BA" w:rsidRDefault="00DD5C32" w:rsidP="00DD5C32">
      <w:pPr>
        <w:pStyle w:val="ae"/>
        <w:ind w:left="1068"/>
        <w:jc w:val="both"/>
        <w:rPr>
          <w:rFonts w:ascii="Times New Roman" w:hAnsi="Times New Roman"/>
          <w:sz w:val="24"/>
          <w:szCs w:val="24"/>
        </w:rPr>
      </w:pPr>
    </w:p>
    <w:tbl>
      <w:tblPr>
        <w:tblW w:w="10207"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087"/>
        <w:gridCol w:w="4021"/>
        <w:gridCol w:w="1537"/>
      </w:tblGrid>
      <w:tr w:rsidR="00DD5C32" w:rsidRPr="00CE20BA" w:rsidTr="00296BE8">
        <w:tc>
          <w:tcPr>
            <w:tcW w:w="562" w:type="dxa"/>
            <w:tcBorders>
              <w:top w:val="single" w:sz="4" w:space="0" w:color="auto"/>
              <w:left w:val="single" w:sz="4" w:space="0" w:color="auto"/>
              <w:bottom w:val="single" w:sz="4" w:space="0" w:color="auto"/>
              <w:right w:val="single" w:sz="4" w:space="0" w:color="auto"/>
            </w:tcBorders>
          </w:tcPr>
          <w:p w:rsidR="00DD5C32" w:rsidRPr="00CE20BA" w:rsidRDefault="00DD5C32" w:rsidP="00296BE8">
            <w:pPr>
              <w:pStyle w:val="ae"/>
              <w:jc w:val="center"/>
              <w:rPr>
                <w:rFonts w:ascii="Times New Roman" w:hAnsi="Times New Roman"/>
                <w:sz w:val="24"/>
                <w:szCs w:val="24"/>
              </w:rPr>
            </w:pPr>
            <w:r w:rsidRPr="00CE20BA">
              <w:rPr>
                <w:rFonts w:ascii="Times New Roman" w:hAnsi="Times New Roman"/>
                <w:sz w:val="24"/>
                <w:szCs w:val="24"/>
              </w:rPr>
              <w:t>№</w:t>
            </w:r>
          </w:p>
          <w:p w:rsidR="00DD5C32" w:rsidRPr="00CE20BA" w:rsidRDefault="00DD5C32" w:rsidP="00296BE8">
            <w:pPr>
              <w:pStyle w:val="ae"/>
              <w:jc w:val="center"/>
              <w:rPr>
                <w:rFonts w:ascii="Times New Roman" w:hAnsi="Times New Roman"/>
                <w:sz w:val="24"/>
                <w:szCs w:val="24"/>
              </w:rPr>
            </w:pPr>
            <w:r w:rsidRPr="00CE20BA">
              <w:rPr>
                <w:rFonts w:ascii="Times New Roman" w:hAnsi="Times New Roman"/>
                <w:sz w:val="24"/>
                <w:szCs w:val="24"/>
              </w:rPr>
              <w:t>п/п</w:t>
            </w:r>
          </w:p>
        </w:tc>
        <w:tc>
          <w:tcPr>
            <w:tcW w:w="4087" w:type="dxa"/>
            <w:tcBorders>
              <w:top w:val="single" w:sz="4" w:space="0" w:color="auto"/>
              <w:left w:val="single" w:sz="4" w:space="0" w:color="auto"/>
              <w:bottom w:val="single" w:sz="4" w:space="0" w:color="auto"/>
              <w:right w:val="single" w:sz="4" w:space="0" w:color="auto"/>
            </w:tcBorders>
            <w:vAlign w:val="center"/>
          </w:tcPr>
          <w:p w:rsidR="00DD5C32" w:rsidRPr="00CE20BA" w:rsidRDefault="00DD5C32" w:rsidP="00296BE8">
            <w:pPr>
              <w:pStyle w:val="ae"/>
              <w:jc w:val="center"/>
              <w:rPr>
                <w:rFonts w:ascii="Times New Roman" w:hAnsi="Times New Roman"/>
                <w:sz w:val="24"/>
                <w:szCs w:val="24"/>
              </w:rPr>
            </w:pPr>
            <w:r w:rsidRPr="00CE20BA">
              <w:rPr>
                <w:rFonts w:ascii="Times New Roman" w:hAnsi="Times New Roman"/>
                <w:sz w:val="24"/>
                <w:szCs w:val="24"/>
              </w:rPr>
              <w:t>Наименование подлежащего закупке товара (работы, услуги)</w:t>
            </w:r>
          </w:p>
        </w:tc>
        <w:tc>
          <w:tcPr>
            <w:tcW w:w="4021" w:type="dxa"/>
            <w:tcBorders>
              <w:top w:val="single" w:sz="4" w:space="0" w:color="auto"/>
              <w:left w:val="single" w:sz="4" w:space="0" w:color="auto"/>
              <w:bottom w:val="single" w:sz="4" w:space="0" w:color="auto"/>
              <w:right w:val="single" w:sz="4" w:space="0" w:color="auto"/>
            </w:tcBorders>
            <w:vAlign w:val="center"/>
          </w:tcPr>
          <w:p w:rsidR="00DD5C32" w:rsidRPr="00CE20BA" w:rsidRDefault="00DD5C32" w:rsidP="00296BE8">
            <w:pPr>
              <w:pStyle w:val="ae"/>
              <w:jc w:val="center"/>
              <w:rPr>
                <w:rFonts w:ascii="Times New Roman" w:hAnsi="Times New Roman"/>
                <w:sz w:val="24"/>
                <w:szCs w:val="24"/>
              </w:rPr>
            </w:pPr>
            <w:r w:rsidRPr="00CE20BA">
              <w:rPr>
                <w:rFonts w:ascii="Times New Roman" w:hAnsi="Times New Roman"/>
                <w:sz w:val="24"/>
                <w:szCs w:val="24"/>
              </w:rPr>
              <w:t>Требования, предъявляемые к товару, его описание</w:t>
            </w:r>
          </w:p>
        </w:tc>
        <w:tc>
          <w:tcPr>
            <w:tcW w:w="1537" w:type="dxa"/>
            <w:tcBorders>
              <w:top w:val="single" w:sz="4" w:space="0" w:color="auto"/>
              <w:left w:val="single" w:sz="4" w:space="0" w:color="auto"/>
              <w:bottom w:val="single" w:sz="4" w:space="0" w:color="auto"/>
              <w:right w:val="single" w:sz="4" w:space="0" w:color="auto"/>
            </w:tcBorders>
            <w:vAlign w:val="center"/>
          </w:tcPr>
          <w:p w:rsidR="00DD5C32" w:rsidRPr="00CE20BA" w:rsidRDefault="00DD5C32" w:rsidP="00296BE8">
            <w:pPr>
              <w:pStyle w:val="ae"/>
              <w:jc w:val="center"/>
              <w:rPr>
                <w:rFonts w:ascii="Times New Roman" w:hAnsi="Times New Roman"/>
                <w:sz w:val="24"/>
                <w:szCs w:val="24"/>
              </w:rPr>
            </w:pPr>
            <w:r w:rsidRPr="00CE20BA">
              <w:rPr>
                <w:rFonts w:ascii="Times New Roman" w:hAnsi="Times New Roman"/>
                <w:sz w:val="24"/>
                <w:szCs w:val="24"/>
              </w:rPr>
              <w:t>Кол-во</w:t>
            </w:r>
          </w:p>
        </w:tc>
      </w:tr>
      <w:tr w:rsidR="00DD5C32" w:rsidRPr="00CE20BA" w:rsidTr="00296BE8">
        <w:tc>
          <w:tcPr>
            <w:tcW w:w="562" w:type="dxa"/>
            <w:tcBorders>
              <w:top w:val="single" w:sz="4" w:space="0" w:color="auto"/>
              <w:left w:val="single" w:sz="4" w:space="0" w:color="auto"/>
              <w:bottom w:val="single" w:sz="4" w:space="0" w:color="auto"/>
              <w:right w:val="single" w:sz="4" w:space="0" w:color="auto"/>
            </w:tcBorders>
            <w:vAlign w:val="center"/>
          </w:tcPr>
          <w:p w:rsidR="00DD5C32" w:rsidRPr="00CE20BA" w:rsidRDefault="00DD5C32" w:rsidP="00296BE8">
            <w:pPr>
              <w:pStyle w:val="ae"/>
              <w:jc w:val="center"/>
              <w:rPr>
                <w:rFonts w:ascii="Times New Roman" w:hAnsi="Times New Roman"/>
                <w:sz w:val="24"/>
                <w:szCs w:val="24"/>
              </w:rPr>
            </w:pPr>
            <w:r w:rsidRPr="00CE20BA">
              <w:rPr>
                <w:rFonts w:ascii="Times New Roman" w:hAnsi="Times New Roman"/>
                <w:sz w:val="24"/>
                <w:szCs w:val="24"/>
              </w:rPr>
              <w:t>1.</w:t>
            </w:r>
          </w:p>
        </w:tc>
        <w:tc>
          <w:tcPr>
            <w:tcW w:w="4087" w:type="dxa"/>
            <w:tcBorders>
              <w:top w:val="single" w:sz="4" w:space="0" w:color="auto"/>
              <w:left w:val="single" w:sz="4" w:space="0" w:color="auto"/>
              <w:bottom w:val="single" w:sz="4" w:space="0" w:color="auto"/>
              <w:right w:val="single" w:sz="4" w:space="0" w:color="auto"/>
            </w:tcBorders>
            <w:vAlign w:val="center"/>
          </w:tcPr>
          <w:p w:rsidR="00DD5C32" w:rsidRPr="00CE20BA" w:rsidRDefault="00DD5C32" w:rsidP="00296BE8">
            <w:pPr>
              <w:jc w:val="center"/>
              <w:rPr>
                <w:sz w:val="24"/>
                <w:szCs w:val="24"/>
              </w:rPr>
            </w:pPr>
            <w:r w:rsidRPr="00CE20BA">
              <w:rPr>
                <w:rFonts w:eastAsia="Calibri"/>
                <w:sz w:val="24"/>
                <w:szCs w:val="24"/>
              </w:rPr>
              <w:t>Ремонт лифтового оборудования</w:t>
            </w:r>
          </w:p>
        </w:tc>
        <w:tc>
          <w:tcPr>
            <w:tcW w:w="4021" w:type="dxa"/>
            <w:tcBorders>
              <w:left w:val="single" w:sz="4" w:space="0" w:color="auto"/>
              <w:right w:val="single" w:sz="4" w:space="0" w:color="auto"/>
            </w:tcBorders>
            <w:vAlign w:val="center"/>
          </w:tcPr>
          <w:p w:rsidR="00DD5C32" w:rsidRPr="00CE20BA" w:rsidRDefault="00DD5C32" w:rsidP="00296BE8">
            <w:pPr>
              <w:widowControl w:val="0"/>
              <w:autoSpaceDE w:val="0"/>
              <w:autoSpaceDN w:val="0"/>
              <w:adjustRightInd w:val="0"/>
              <w:spacing w:line="300" w:lineRule="auto"/>
              <w:ind w:right="142"/>
              <w:jc w:val="both"/>
              <w:rPr>
                <w:sz w:val="24"/>
                <w:szCs w:val="24"/>
              </w:rPr>
            </w:pPr>
            <w:r w:rsidRPr="00CE20BA">
              <w:rPr>
                <w:sz w:val="24"/>
                <w:szCs w:val="24"/>
              </w:rPr>
              <w:t xml:space="preserve">Перечень ремонтных работ и перечень запасных частей указаны в дефектных актах б/н от 16.07.2026 года и перечнях ремонтных работ №1, №2 от 20.07.2026 года </w:t>
            </w:r>
          </w:p>
        </w:tc>
        <w:tc>
          <w:tcPr>
            <w:tcW w:w="1537" w:type="dxa"/>
            <w:tcBorders>
              <w:top w:val="single" w:sz="4" w:space="0" w:color="auto"/>
              <w:left w:val="single" w:sz="4" w:space="0" w:color="auto"/>
              <w:bottom w:val="single" w:sz="4" w:space="0" w:color="auto"/>
              <w:right w:val="single" w:sz="4" w:space="0" w:color="auto"/>
            </w:tcBorders>
            <w:vAlign w:val="center"/>
          </w:tcPr>
          <w:p w:rsidR="00DD5C32" w:rsidRPr="00CE20BA" w:rsidRDefault="00DD5C32" w:rsidP="00296BE8">
            <w:pPr>
              <w:pStyle w:val="ae"/>
              <w:jc w:val="center"/>
              <w:rPr>
                <w:rFonts w:ascii="Times New Roman" w:hAnsi="Times New Roman"/>
                <w:sz w:val="24"/>
                <w:szCs w:val="24"/>
                <w:highlight w:val="green"/>
              </w:rPr>
            </w:pPr>
            <w:r w:rsidRPr="00CE20BA">
              <w:rPr>
                <w:rFonts w:ascii="Times New Roman" w:hAnsi="Times New Roman"/>
                <w:sz w:val="24"/>
                <w:szCs w:val="24"/>
              </w:rPr>
              <w:t xml:space="preserve">2 </w:t>
            </w:r>
            <w:proofErr w:type="spellStart"/>
            <w:r w:rsidRPr="00CE20BA">
              <w:rPr>
                <w:rFonts w:ascii="Times New Roman" w:hAnsi="Times New Roman"/>
                <w:sz w:val="24"/>
                <w:szCs w:val="24"/>
              </w:rPr>
              <w:t>усл</w:t>
            </w:r>
            <w:proofErr w:type="spellEnd"/>
            <w:r w:rsidRPr="00CE20BA">
              <w:rPr>
                <w:rFonts w:ascii="Times New Roman" w:hAnsi="Times New Roman"/>
                <w:sz w:val="24"/>
                <w:szCs w:val="24"/>
              </w:rPr>
              <w:t>. ед.</w:t>
            </w:r>
          </w:p>
          <w:p w:rsidR="00DD5C32" w:rsidRPr="00CE20BA" w:rsidRDefault="00DD5C32" w:rsidP="00296BE8">
            <w:pPr>
              <w:pStyle w:val="ae"/>
              <w:jc w:val="center"/>
              <w:rPr>
                <w:rFonts w:ascii="Times New Roman" w:hAnsi="Times New Roman"/>
                <w:sz w:val="24"/>
                <w:szCs w:val="24"/>
                <w:highlight w:val="green"/>
              </w:rPr>
            </w:pPr>
          </w:p>
        </w:tc>
      </w:tr>
    </w:tbl>
    <w:p w:rsidR="00DD5C32" w:rsidRPr="00CE20BA" w:rsidRDefault="00DD5C32" w:rsidP="00DD5C32">
      <w:pPr>
        <w:pStyle w:val="ae"/>
        <w:ind w:firstLine="709"/>
        <w:jc w:val="both"/>
        <w:rPr>
          <w:rFonts w:ascii="Times New Roman" w:hAnsi="Times New Roman"/>
          <w:sz w:val="24"/>
          <w:szCs w:val="24"/>
        </w:rPr>
      </w:pPr>
      <w:r w:rsidRPr="00CE20BA">
        <w:rPr>
          <w:rFonts w:ascii="Times New Roman" w:hAnsi="Times New Roman"/>
          <w:sz w:val="24"/>
          <w:szCs w:val="24"/>
        </w:rPr>
        <w:t xml:space="preserve">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rsidR="00DD5C32" w:rsidRPr="00CE20BA" w:rsidRDefault="00DD5C32" w:rsidP="00DD5C32">
      <w:pPr>
        <w:pStyle w:val="ae"/>
        <w:ind w:firstLine="709"/>
        <w:jc w:val="both"/>
        <w:rPr>
          <w:rFonts w:ascii="Times New Roman" w:hAnsi="Times New Roman"/>
          <w:sz w:val="24"/>
          <w:szCs w:val="24"/>
        </w:rPr>
      </w:pPr>
      <w:r w:rsidRPr="00CE20BA">
        <w:rPr>
          <w:rFonts w:ascii="Times New Roman" w:hAnsi="Times New Roman"/>
          <w:sz w:val="24"/>
          <w:szCs w:val="24"/>
        </w:rPr>
        <w:t xml:space="preserve">Работы должны быть выполнены согласно ТР ТС 011/2011 «Безопасность лифтов Таможенного союза», утверждённый Решением Комиссии Таможенного союза от 18 октября 2011 года №824 (с изменениями и дополнениями). </w:t>
      </w:r>
    </w:p>
    <w:p w:rsidR="00DD5C32" w:rsidRPr="00CE20BA" w:rsidRDefault="00DD5C32" w:rsidP="00DD5C32">
      <w:pPr>
        <w:pStyle w:val="ae"/>
        <w:ind w:firstLine="708"/>
        <w:jc w:val="both"/>
        <w:rPr>
          <w:rFonts w:ascii="Times New Roman" w:eastAsia="Times New Roman" w:hAnsi="Times New Roman"/>
          <w:b/>
          <w:sz w:val="24"/>
          <w:szCs w:val="24"/>
        </w:rPr>
      </w:pPr>
      <w:r w:rsidRPr="00CE20BA">
        <w:rPr>
          <w:rFonts w:ascii="Times New Roman" w:eastAsia="Times New Roman" w:hAnsi="Times New Roman"/>
          <w:b/>
          <w:sz w:val="24"/>
          <w:szCs w:val="24"/>
        </w:rPr>
        <w:t>Ремонтные работы выполняются без аванса.</w:t>
      </w:r>
    </w:p>
    <w:p w:rsidR="00DD5C32" w:rsidRPr="00CE20BA" w:rsidRDefault="00DD5C32" w:rsidP="00DD5C32">
      <w:pPr>
        <w:pStyle w:val="ae"/>
        <w:ind w:firstLine="708"/>
        <w:jc w:val="both"/>
        <w:rPr>
          <w:rFonts w:ascii="Times New Roman" w:eastAsia="Times New Roman" w:hAnsi="Times New Roman"/>
          <w:sz w:val="24"/>
          <w:szCs w:val="24"/>
        </w:rPr>
      </w:pPr>
      <w:r w:rsidRPr="00CE20BA">
        <w:rPr>
          <w:rFonts w:ascii="Times New Roman" w:eastAsia="Times New Roman" w:hAnsi="Times New Roman"/>
          <w:sz w:val="24"/>
          <w:szCs w:val="24"/>
        </w:rPr>
        <w:t>Приложение 2 - дефектные акты б/н от 16.07.2026 года;</w:t>
      </w:r>
    </w:p>
    <w:p w:rsidR="00DD5C32" w:rsidRPr="00CE20BA" w:rsidRDefault="00DD5C32" w:rsidP="00DD5C32">
      <w:pPr>
        <w:pStyle w:val="ae"/>
        <w:ind w:firstLine="708"/>
        <w:jc w:val="both"/>
        <w:rPr>
          <w:rFonts w:ascii="Times New Roman" w:hAnsi="Times New Roman"/>
          <w:sz w:val="24"/>
          <w:szCs w:val="24"/>
        </w:rPr>
      </w:pPr>
      <w:r w:rsidRPr="00CE20BA">
        <w:rPr>
          <w:rFonts w:ascii="Times New Roman" w:eastAsia="Times New Roman" w:hAnsi="Times New Roman"/>
          <w:sz w:val="24"/>
          <w:szCs w:val="24"/>
        </w:rPr>
        <w:t>Приложение 3 -  перечни ремонтных работ №1, №2 от 20.07.2026 года.</w:t>
      </w:r>
    </w:p>
    <w:p w:rsidR="00DD5C32" w:rsidRPr="00CE20BA" w:rsidRDefault="00DD5C32" w:rsidP="00DD5C32">
      <w:pPr>
        <w:pStyle w:val="ae"/>
        <w:ind w:firstLine="708"/>
        <w:jc w:val="both"/>
        <w:rPr>
          <w:rFonts w:ascii="Times New Roman" w:hAnsi="Times New Roman"/>
          <w:sz w:val="24"/>
          <w:szCs w:val="24"/>
        </w:rPr>
      </w:pPr>
      <w:r w:rsidRPr="00CE20BA">
        <w:rPr>
          <w:rFonts w:ascii="Times New Roman" w:hAnsi="Times New Roman"/>
          <w:sz w:val="24"/>
          <w:szCs w:val="24"/>
        </w:rPr>
        <w:t xml:space="preserve">3. Требования, предъявляемые к качеству товара, гарантийному сроку (сроку годности, хранения, стерильности и т.д.): </w:t>
      </w:r>
    </w:p>
    <w:p w:rsidR="00DD5C32" w:rsidRPr="00CE20BA" w:rsidRDefault="00DD5C32" w:rsidP="00DD5C32">
      <w:pPr>
        <w:pStyle w:val="ae"/>
        <w:ind w:firstLine="708"/>
        <w:jc w:val="both"/>
        <w:rPr>
          <w:rFonts w:ascii="Times New Roman" w:hAnsi="Times New Roman"/>
          <w:sz w:val="24"/>
          <w:szCs w:val="24"/>
        </w:rPr>
      </w:pPr>
      <w:r w:rsidRPr="00CE20BA">
        <w:rPr>
          <w:rFonts w:ascii="Times New Roman" w:hAnsi="Times New Roman"/>
          <w:sz w:val="24"/>
          <w:szCs w:val="24"/>
        </w:rPr>
        <w:t>На отремонтированные узлы и блоки должен устанавливаться гарантийный срок не менее периода, установленного заводом-изготовителем со дня выполнения ремонта, а также на выполненные работы не менее 12 месяцев.</w:t>
      </w:r>
    </w:p>
    <w:p w:rsidR="00EE0C1B" w:rsidRPr="0069708B" w:rsidRDefault="00EE0C1B" w:rsidP="001903FA">
      <w:pPr>
        <w:rPr>
          <w:rFonts w:eastAsia="Calibri"/>
          <w:sz w:val="20"/>
          <w:szCs w:val="20"/>
        </w:rPr>
      </w:pP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rsidR="00A73865" w:rsidRPr="0069708B" w:rsidRDefault="00A73865" w:rsidP="00A73865">
      <w:pPr>
        <w:autoSpaceDE w:val="0"/>
        <w:autoSpaceDN w:val="0"/>
        <w:adjustRightInd w:val="0"/>
        <w:ind w:firstLine="708"/>
        <w:jc w:val="center"/>
        <w:rPr>
          <w:rFonts w:eastAsia="Times New Roman"/>
          <w:sz w:val="20"/>
          <w:szCs w:val="20"/>
        </w:rPr>
      </w:pPr>
    </w:p>
    <w:p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rsidR="00F134A3" w:rsidRPr="0069708B" w:rsidRDefault="00F134A3" w:rsidP="00F134A3">
      <w:pPr>
        <w:pBdr>
          <w:top w:val="nil"/>
          <w:left w:val="nil"/>
          <w:bottom w:val="nil"/>
          <w:right w:val="nil"/>
          <w:between w:val="nil"/>
        </w:pBdr>
        <w:ind w:firstLine="708"/>
        <w:jc w:val="both"/>
        <w:rPr>
          <w:b/>
          <w:color w:val="000000"/>
          <w:sz w:val="20"/>
          <w:szCs w:val="20"/>
        </w:rPr>
      </w:pPr>
    </w:p>
    <w:p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 xml:space="preserve">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w:t>
      </w:r>
      <w:r w:rsidRPr="0069708B">
        <w:rPr>
          <w:rFonts w:ascii="Times New Roman" w:hAnsi="Times New Roman" w:cs="Times New Roman"/>
          <w:color w:val="000000"/>
          <w:sz w:val="20"/>
          <w:szCs w:val="20"/>
        </w:rPr>
        <w:lastRenderedPageBreak/>
        <w:t>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rsidR="00A73865" w:rsidRPr="0069708B" w:rsidRDefault="00A73865" w:rsidP="00A73865">
      <w:pPr>
        <w:autoSpaceDE w:val="0"/>
        <w:autoSpaceDN w:val="0"/>
        <w:adjustRightInd w:val="0"/>
        <w:jc w:val="right"/>
        <w:rPr>
          <w:sz w:val="20"/>
          <w:szCs w:val="20"/>
        </w:rPr>
      </w:pPr>
      <w:r w:rsidRPr="0069708B">
        <w:rPr>
          <w:sz w:val="20"/>
          <w:szCs w:val="20"/>
        </w:rPr>
        <w:tab/>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rsidR="00A73865" w:rsidRPr="0069708B" w:rsidRDefault="00A73865" w:rsidP="00A73865">
      <w:pPr>
        <w:autoSpaceDE w:val="0"/>
        <w:autoSpaceDN w:val="0"/>
        <w:adjustRightInd w:val="0"/>
        <w:ind w:firstLine="708"/>
        <w:rPr>
          <w:rFonts w:eastAsia="Times New Roman"/>
          <w:sz w:val="20"/>
          <w:szCs w:val="20"/>
        </w:rPr>
      </w:pPr>
    </w:p>
    <w:p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rsidR="00F134A3" w:rsidRPr="0069708B" w:rsidRDefault="00F134A3" w:rsidP="00F134A3">
      <w:pPr>
        <w:rPr>
          <w:sz w:val="20"/>
          <w:szCs w:val="20"/>
        </w:rPr>
      </w:pPr>
      <w:r w:rsidRPr="0069708B">
        <w:rPr>
          <w:sz w:val="20"/>
          <w:szCs w:val="20"/>
        </w:rPr>
        <w:t>экспертная комиссия в составе:</w:t>
      </w:r>
    </w:p>
    <w:p w:rsidR="00F134A3" w:rsidRPr="0069708B" w:rsidRDefault="00F134A3" w:rsidP="00F134A3">
      <w:pPr>
        <w:jc w:val="both"/>
        <w:rPr>
          <w:rFonts w:eastAsia="Calibri"/>
          <w:sz w:val="20"/>
          <w:szCs w:val="20"/>
        </w:rPr>
      </w:pPr>
      <w:r w:rsidRPr="0069708B">
        <w:rPr>
          <w:rFonts w:eastAsia="Calibri"/>
          <w:sz w:val="20"/>
          <w:szCs w:val="20"/>
        </w:rPr>
        <w:t>ФИО, должность,</w:t>
      </w:r>
    </w:p>
    <w:p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rsidTr="00BC30DA">
        <w:tc>
          <w:tcPr>
            <w:tcW w:w="1500" w:type="pct"/>
          </w:tcPr>
          <w:p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rsidTr="00BC30DA">
        <w:tc>
          <w:tcPr>
            <w:tcW w:w="1500" w:type="pct"/>
          </w:tcPr>
          <w:p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rsidTr="00BC30DA">
        <w:tc>
          <w:tcPr>
            <w:tcW w:w="1500" w:type="pct"/>
            <w:vMerge w:val="restar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tcPr>
          <w:p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rsidTr="00BC30DA">
        <w:tc>
          <w:tcPr>
            <w:tcW w:w="1500" w:type="pct"/>
            <w:vMerge w:val="restart"/>
          </w:tcPr>
          <w:p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rPr>
          <w:trHeight w:val="300"/>
        </w:trPr>
        <w:tc>
          <w:tcPr>
            <w:tcW w:w="5000" w:type="pct"/>
            <w:gridSpan w:val="16"/>
          </w:tcPr>
          <w:p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rsidTr="00BC30DA">
        <w:trPr>
          <w:trHeight w:val="620"/>
        </w:trPr>
        <w:tc>
          <w:tcPr>
            <w:tcW w:w="1525" w:type="pct"/>
            <w:gridSpan w:val="2"/>
          </w:tcPr>
          <w:p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rsidR="00F134A3" w:rsidRPr="0069708B" w:rsidRDefault="00F134A3" w:rsidP="00F134A3">
      <w:pPr>
        <w:jc w:val="both"/>
        <w:rPr>
          <w:sz w:val="20"/>
          <w:szCs w:val="20"/>
        </w:rPr>
      </w:pPr>
    </w:p>
    <w:p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rsidR="00A73865" w:rsidRPr="0069708B" w:rsidRDefault="00A73865" w:rsidP="00A73865">
      <w:pPr>
        <w:ind w:firstLine="709"/>
        <w:jc w:val="both"/>
        <w:rPr>
          <w:sz w:val="20"/>
          <w:szCs w:val="20"/>
        </w:rPr>
      </w:pPr>
    </w:p>
    <w:p w:rsidR="00A73865" w:rsidRPr="0069708B" w:rsidRDefault="00A73865" w:rsidP="00A73865">
      <w:pPr>
        <w:ind w:firstLine="709"/>
        <w:jc w:val="both"/>
        <w:rPr>
          <w:sz w:val="20"/>
          <w:szCs w:val="20"/>
        </w:rPr>
      </w:pPr>
    </w:p>
    <w:p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rsidR="007D58F7" w:rsidRPr="00FE4353" w:rsidRDefault="007D58F7" w:rsidP="007D58F7">
      <w:pPr>
        <w:ind w:firstLine="709"/>
        <w:jc w:val="both"/>
        <w:rPr>
          <w:b/>
          <w:sz w:val="20"/>
          <w:szCs w:val="20"/>
        </w:rPr>
      </w:pPr>
      <w:r w:rsidRPr="00FE4353">
        <w:rPr>
          <w:b/>
          <w:sz w:val="20"/>
          <w:szCs w:val="20"/>
        </w:rPr>
        <w:lastRenderedPageBreak/>
        <w:t>Приложение 1</w:t>
      </w:r>
    </w:p>
    <w:p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rsidR="00775C6D" w:rsidRDefault="00775C6D" w:rsidP="00775C6D">
      <w:pPr>
        <w:ind w:firstLine="709"/>
        <w:jc w:val="both"/>
        <w:rPr>
          <w:sz w:val="20"/>
          <w:szCs w:val="20"/>
        </w:rPr>
      </w:pPr>
    </w:p>
    <w:p w:rsidR="002C21D9" w:rsidRPr="00747D9D" w:rsidRDefault="002C21D9" w:rsidP="002C21D9">
      <w:pPr>
        <w:pStyle w:val="newncpi0"/>
        <w:shd w:val="clear" w:color="auto" w:fill="FFFFFF"/>
        <w:jc w:val="center"/>
        <w:rPr>
          <w:b/>
          <w:bCs/>
        </w:rPr>
      </w:pPr>
      <w:r w:rsidRPr="00747D9D">
        <w:rPr>
          <w:b/>
          <w:bCs/>
        </w:rPr>
        <w:t>СПЕЦИФИКАЦИЯ</w:t>
      </w:r>
    </w:p>
    <w:p w:rsidR="002C21D9" w:rsidRDefault="002C21D9" w:rsidP="002C21D9">
      <w:pPr>
        <w:ind w:firstLine="709"/>
        <w:jc w:val="both"/>
        <w:rPr>
          <w:b/>
          <w:sz w:val="20"/>
          <w:szCs w:val="20"/>
        </w:rPr>
      </w:pPr>
    </w:p>
    <w:p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w:t>
            </w:r>
          </w:p>
          <w:p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rsidR="002C21D9" w:rsidRDefault="002C21D9" w:rsidP="004078E1">
            <w:pPr>
              <w:pStyle w:val="table10"/>
              <w:contextualSpacing/>
              <w:jc w:val="center"/>
              <w:rPr>
                <w:b/>
              </w:rPr>
            </w:pPr>
            <w:r>
              <w:rPr>
                <w:b/>
              </w:rPr>
              <w:t xml:space="preserve">Объем (кол-во), </w:t>
            </w:r>
          </w:p>
          <w:p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rsidR="002C21D9" w:rsidRPr="001E1251" w:rsidRDefault="002C21D9" w:rsidP="004078E1">
            <w:pPr>
              <w:pStyle w:val="table10"/>
              <w:jc w:val="center"/>
              <w:rPr>
                <w:b/>
              </w:rPr>
            </w:pPr>
            <w:r w:rsidRPr="001E1251">
              <w:rPr>
                <w:b/>
              </w:rPr>
              <w:t>Сумма</w:t>
            </w:r>
          </w:p>
          <w:p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rsidR="002C21D9" w:rsidRPr="00C751AC" w:rsidRDefault="002C21D9" w:rsidP="004078E1">
            <w:pPr>
              <w:contextualSpacing/>
              <w:jc w:val="center"/>
              <w:rPr>
                <w:sz w:val="20"/>
                <w:szCs w:val="20"/>
              </w:rPr>
            </w:pP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11</w:t>
            </w: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r>
      <w:tr w:rsidR="002C21D9" w:rsidRPr="00C751AC" w:rsidTr="004078E1">
        <w:trPr>
          <w:trHeight w:val="238"/>
        </w:trPr>
        <w:tc>
          <w:tcPr>
            <w:tcW w:w="4523" w:type="pct"/>
            <w:gridSpan w:val="10"/>
            <w:tcBorders>
              <w:top w:val="single" w:sz="4" w:space="0" w:color="auto"/>
              <w:left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rsidR="002C21D9" w:rsidRPr="00C751AC" w:rsidRDefault="002C21D9" w:rsidP="004078E1">
            <w:pPr>
              <w:pStyle w:val="table10"/>
              <w:contextualSpacing/>
              <w:jc w:val="center"/>
            </w:pPr>
          </w:p>
        </w:tc>
      </w:tr>
    </w:tbl>
    <w:p w:rsidR="002C21D9" w:rsidRDefault="002C21D9" w:rsidP="002C21D9">
      <w:pPr>
        <w:contextualSpacing/>
        <w:jc w:val="center"/>
        <w:rPr>
          <w:b/>
          <w:sz w:val="20"/>
          <w:szCs w:val="20"/>
        </w:rPr>
      </w:pPr>
    </w:p>
    <w:p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 п/п</w:t>
            </w:r>
          </w:p>
        </w:tc>
        <w:tc>
          <w:tcPr>
            <w:tcW w:w="5823" w:type="dxa"/>
          </w:tcPr>
          <w:p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rsidR="002C21D9" w:rsidRPr="00B20675" w:rsidRDefault="002C21D9" w:rsidP="004078E1">
            <w:pPr>
              <w:contextualSpacing/>
              <w:jc w:val="center"/>
              <w:rPr>
                <w:sz w:val="20"/>
                <w:szCs w:val="20"/>
              </w:rPr>
            </w:pPr>
            <w:r w:rsidRPr="00B20675">
              <w:rPr>
                <w:sz w:val="20"/>
                <w:szCs w:val="20"/>
              </w:rPr>
              <w:t>Количество</w:t>
            </w: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1.</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2.</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3.</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bl>
    <w:p w:rsidR="002C21D9" w:rsidRPr="00B20675" w:rsidRDefault="002C21D9" w:rsidP="002C21D9">
      <w:pPr>
        <w:ind w:firstLine="709"/>
        <w:contextualSpacing/>
        <w:jc w:val="both"/>
        <w:rPr>
          <w:sz w:val="20"/>
          <w:szCs w:val="20"/>
          <w:highlight w:val="yellow"/>
        </w:rPr>
      </w:pPr>
    </w:p>
    <w:p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rsidR="002C21D9" w:rsidRDefault="002C21D9" w:rsidP="002C21D9">
      <w:pPr>
        <w:ind w:firstLine="709"/>
        <w:jc w:val="both"/>
        <w:rPr>
          <w:b/>
          <w:sz w:val="20"/>
          <w:szCs w:val="20"/>
        </w:rPr>
      </w:pPr>
    </w:p>
    <w:p w:rsidR="002C21D9" w:rsidRDefault="002C21D9" w:rsidP="002C21D9">
      <w:pPr>
        <w:ind w:firstLine="709"/>
        <w:contextualSpacing/>
        <w:jc w:val="both"/>
        <w:rPr>
          <w:b/>
          <w:sz w:val="20"/>
          <w:szCs w:val="20"/>
        </w:rPr>
      </w:pPr>
    </w:p>
    <w:p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rsidR="002C21D9" w:rsidRDefault="002C21D9" w:rsidP="002C21D9">
      <w:pPr>
        <w:ind w:firstLine="709"/>
        <w:jc w:val="both"/>
        <w:rPr>
          <w:b/>
          <w:sz w:val="20"/>
          <w:szCs w:val="20"/>
        </w:rPr>
      </w:pPr>
    </w:p>
    <w:p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rsidR="003217AC" w:rsidRPr="00036F18" w:rsidRDefault="003217AC" w:rsidP="004B0B96">
      <w:pPr>
        <w:jc w:val="both"/>
        <w:rPr>
          <w:sz w:val="20"/>
          <w:szCs w:val="20"/>
        </w:rPr>
      </w:pPr>
    </w:p>
    <w:p w:rsidR="00B11FAE" w:rsidRDefault="00B11FAE"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E1D" w:rsidRDefault="00555E1D" w:rsidP="00A73865">
      <w:r>
        <w:separator/>
      </w:r>
    </w:p>
  </w:endnote>
  <w:endnote w:type="continuationSeparator" w:id="0">
    <w:p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Pr="00882172" w:rsidRDefault="00D80E8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10</w:t>
    </w:r>
    <w:r w:rsidR="00555E1D" w:rsidRPr="00882172">
      <w:rPr>
        <w:sz w:val="16"/>
        <w:szCs w:val="16"/>
      </w:rPr>
      <w:fldChar w:fldCharType="end"/>
    </w:r>
  </w:p>
  <w:p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tc>
        <w:tcPr>
          <w:tcW w:w="5045" w:type="dxa"/>
          <w:shd w:val="clear" w:color="auto" w:fill="auto"/>
          <w:tcMar>
            <w:top w:w="100" w:type="dxa"/>
            <w:left w:w="100" w:type="dxa"/>
            <w:bottom w:w="100" w:type="dxa"/>
            <w:right w:w="100" w:type="dxa"/>
          </w:tcMar>
        </w:tcPr>
        <w:p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rsidP="00A73865">
    <w:pPr>
      <w:pBdr>
        <w:bottom w:val="single" w:sz="6" w:space="1" w:color="auto"/>
      </w:pBdr>
      <w:tabs>
        <w:tab w:val="decimal" w:pos="0"/>
        <w:tab w:val="decimal" w:pos="5812"/>
        <w:tab w:val="right" w:pos="10065"/>
      </w:tabs>
      <w:rPr>
        <w:sz w:val="16"/>
        <w:szCs w:val="16"/>
      </w:rPr>
    </w:pPr>
  </w:p>
  <w:p w:rsidR="00555E1D" w:rsidRPr="00882172" w:rsidRDefault="00D80E87"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tc>
        <w:tcPr>
          <w:tcW w:w="5045" w:type="dxa"/>
          <w:shd w:val="clear" w:color="auto" w:fill="auto"/>
          <w:tcMar>
            <w:top w:w="100" w:type="dxa"/>
            <w:left w:w="100" w:type="dxa"/>
            <w:bottom w:w="100" w:type="dxa"/>
            <w:right w:w="100" w:type="dxa"/>
          </w:tcMar>
        </w:tcPr>
        <w:p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E1D" w:rsidRDefault="00555E1D" w:rsidP="00A73865">
      <w:r>
        <w:separator/>
      </w:r>
    </w:p>
  </w:footnote>
  <w:footnote w:type="continuationSeparator" w:id="0">
    <w:p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rsidR="00555E1D" w:rsidRDefault="00555E1D">
        <w:pPr>
          <w:pStyle w:val="a6"/>
          <w:jc w:val="center"/>
        </w:pPr>
        <w:r>
          <w:fldChar w:fldCharType="begin"/>
        </w:r>
        <w:r>
          <w:instrText>PAGE   \* MERGEFORMAT</w:instrText>
        </w:r>
        <w:r>
          <w:fldChar w:fldCharType="separate"/>
        </w:r>
        <w:r w:rsidR="00D80E87">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6" w15:restartNumberingAfterBreak="0">
    <w:nsid w:val="37D24269"/>
    <w:multiLevelType w:val="hybridMultilevel"/>
    <w:tmpl w:val="803629FA"/>
    <w:lvl w:ilvl="0" w:tplc="D62E3C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2"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5"/>
  </w:num>
  <w:num w:numId="2">
    <w:abstractNumId w:val="3"/>
  </w:num>
  <w:num w:numId="3">
    <w:abstractNumId w:val="1"/>
  </w:num>
  <w:num w:numId="4">
    <w:abstractNumId w:val="8"/>
  </w:num>
  <w:num w:numId="5">
    <w:abstractNumId w:val="7"/>
  </w:num>
  <w:num w:numId="6">
    <w:abstractNumId w:val="5"/>
  </w:num>
  <w:num w:numId="7">
    <w:abstractNumId w:val="13"/>
  </w:num>
  <w:num w:numId="8">
    <w:abstractNumId w:val="10"/>
  </w:num>
  <w:num w:numId="9">
    <w:abstractNumId w:val="14"/>
  </w:num>
  <w:num w:numId="10">
    <w:abstractNumId w:val="9"/>
  </w:num>
  <w:num w:numId="11">
    <w:abstractNumId w:val="4"/>
  </w:num>
  <w:num w:numId="12">
    <w:abstractNumId w:val="1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A35C2"/>
    <w:rsid w:val="004B0B96"/>
    <w:rsid w:val="004C0533"/>
    <w:rsid w:val="004D33A5"/>
    <w:rsid w:val="004D7616"/>
    <w:rsid w:val="004F2451"/>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3B5"/>
    <w:rsid w:val="005E3CC0"/>
    <w:rsid w:val="0060050D"/>
    <w:rsid w:val="006514DA"/>
    <w:rsid w:val="00656527"/>
    <w:rsid w:val="006621B8"/>
    <w:rsid w:val="00664ABD"/>
    <w:rsid w:val="0069044F"/>
    <w:rsid w:val="0069708B"/>
    <w:rsid w:val="00697450"/>
    <w:rsid w:val="006A0562"/>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E75D8"/>
    <w:rsid w:val="008F23BB"/>
    <w:rsid w:val="008F7B0B"/>
    <w:rsid w:val="00923A5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95174"/>
    <w:rsid w:val="00BA352F"/>
    <w:rsid w:val="00BA4297"/>
    <w:rsid w:val="00BB0725"/>
    <w:rsid w:val="00BC30DA"/>
    <w:rsid w:val="00BD1491"/>
    <w:rsid w:val="00BE6DFE"/>
    <w:rsid w:val="00C14075"/>
    <w:rsid w:val="00C14205"/>
    <w:rsid w:val="00C367C6"/>
    <w:rsid w:val="00C3748A"/>
    <w:rsid w:val="00C63A93"/>
    <w:rsid w:val="00CB0F1E"/>
    <w:rsid w:val="00CB515C"/>
    <w:rsid w:val="00CC4B1A"/>
    <w:rsid w:val="00CC4C06"/>
    <w:rsid w:val="00CC51C3"/>
    <w:rsid w:val="00CC702B"/>
    <w:rsid w:val="00CE20BA"/>
    <w:rsid w:val="00D057DC"/>
    <w:rsid w:val="00D36300"/>
    <w:rsid w:val="00D57564"/>
    <w:rsid w:val="00D67D5D"/>
    <w:rsid w:val="00D80E87"/>
    <w:rsid w:val="00D9068A"/>
    <w:rsid w:val="00DA4947"/>
    <w:rsid w:val="00DD011E"/>
    <w:rsid w:val="00DD3DA0"/>
    <w:rsid w:val="00DD5C32"/>
    <w:rsid w:val="00DE6BF4"/>
    <w:rsid w:val="00DE711B"/>
    <w:rsid w:val="00DF18D9"/>
    <w:rsid w:val="00DF754E"/>
    <w:rsid w:val="00E65E2E"/>
    <w:rsid w:val="00E931D6"/>
    <w:rsid w:val="00E942AA"/>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127401A"/>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4A35C2"/>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DD5C3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11</Pages>
  <Words>4943</Words>
  <Characters>28177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П. Синьковская</cp:lastModifiedBy>
  <cp:revision>51</cp:revision>
  <cp:lastPrinted>2024-10-01T10:55:00Z</cp:lastPrinted>
  <dcterms:created xsi:type="dcterms:W3CDTF">2024-10-01T10:08:00Z</dcterms:created>
  <dcterms:modified xsi:type="dcterms:W3CDTF">2026-08-06T05:49:00Z</dcterms:modified>
</cp:coreProperties>
</file>