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19"/>
        <w:gridCol w:w="4666"/>
      </w:tblGrid>
      <w:tr w14:paraId="72364A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14:paraId="0EA75385">
            <w:bookmarkStart w:id="0" w:name="_GoBack"/>
            <w:bookmarkEnd w:id="0"/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0462F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1691D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680" w:leftChars="700" w:firstLine="4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Заместитель главного инженера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производству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A7A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680" w:leftChars="700" w:firstLine="4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УП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«Экорес»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</w:t>
            </w:r>
          </w:p>
          <w:p w14:paraId="2F413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680" w:leftChars="70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______________В.А.Шайтор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«____»_______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2026 г.</w:t>
            </w:r>
          </w:p>
          <w:p w14:paraId="792AE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662" w:leftChars="-641" w:hanging="4200" w:hangingChars="175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72429E"/>
        </w:tc>
      </w:tr>
    </w:tbl>
    <w:p w14:paraId="3BE21CB6">
      <w:r>
        <w:t xml:space="preserve"> </w:t>
      </w:r>
    </w:p>
    <w:p w14:paraId="2E81C99A">
      <w:r>
        <w:t xml:space="preserve"> </w:t>
      </w:r>
    </w:p>
    <w:p w14:paraId="7A5724C0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73F62E7D">
      <w:pPr>
        <w:jc w:val="center"/>
        <w:rPr>
          <w:b/>
        </w:rPr>
      </w:pPr>
    </w:p>
    <w:p w14:paraId="0F022874">
      <w:pPr>
        <w:jc w:val="both"/>
        <w:rPr>
          <w:b/>
        </w:rPr>
      </w:pPr>
      <w:r>
        <w:rPr>
          <w:b/>
        </w:rPr>
        <w:t xml:space="preserve">на закупку </w:t>
      </w:r>
      <w:r>
        <w:rPr>
          <w:rStyle w:val="7"/>
          <w:rFonts w:eastAsia="Arial"/>
        </w:rPr>
        <w:t>резинотканевой конвейерной (</w:t>
      </w:r>
      <w:r>
        <w:rPr>
          <w:rStyle w:val="7"/>
          <w:rFonts w:eastAsia="Arial"/>
          <w:lang w:val="ru-RU"/>
        </w:rPr>
        <w:t>транспортёрной</w:t>
      </w:r>
      <w:r>
        <w:rPr>
          <w:rStyle w:val="7"/>
          <w:rFonts w:eastAsia="Arial"/>
        </w:rPr>
        <w:t>) ленты</w:t>
      </w:r>
      <w:r>
        <w:rPr>
          <w:b/>
          <w:bCs/>
        </w:rPr>
        <w:t xml:space="preserve"> (DIN 22102) с тремя слоями высокопрочной ткани EP, защитной резиновой обкладкой с рабочей стороны и</w:t>
      </w:r>
      <w:r>
        <w:rPr>
          <w:rStyle w:val="9"/>
          <w:b/>
        </w:rPr>
        <w:t xml:space="preserve"> нижней нерабочей обкладкой с голой тканью на приводной стороне.</w:t>
      </w:r>
    </w:p>
    <w:p w14:paraId="44EAF8B8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794F3D15">
      <w:pPr>
        <w:pStyle w:val="8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Наименование и количество (объем) подлежащих закупке товаров (работ, услуг) и при необходимости требования к каждому из них:</w:t>
      </w:r>
    </w:p>
    <w:p w14:paraId="46C9E9E2">
      <w:pPr>
        <w:jc w:val="both"/>
        <w:rPr>
          <w:rStyle w:val="4"/>
        </w:rPr>
      </w:pPr>
      <w:r>
        <w:rPr>
          <w:b/>
        </w:rPr>
        <w:t xml:space="preserve">1.1.  </w:t>
      </w:r>
      <w:r>
        <w:rPr>
          <w:b/>
          <w:u w:val="single"/>
        </w:rPr>
        <w:t>Лот №1</w:t>
      </w:r>
      <w:r>
        <w:rPr>
          <w:b/>
        </w:rPr>
        <w:t>:</w:t>
      </w:r>
      <w:r>
        <w:rPr>
          <w:bCs/>
        </w:rPr>
        <w:t xml:space="preserve"> </w:t>
      </w:r>
      <w:r>
        <w:rPr>
          <w:rStyle w:val="4"/>
        </w:rPr>
        <w:t>Маслостойкая конвейерная лента</w:t>
      </w:r>
      <w:r>
        <w:t xml:space="preserve"> с маркировкой </w:t>
      </w:r>
      <w:r>
        <w:rPr>
          <w:rStyle w:val="4"/>
        </w:rPr>
        <w:t>ЕР 400/3 3/0</w:t>
      </w:r>
    </w:p>
    <w:p w14:paraId="5D9E44DB">
      <w:pPr>
        <w:jc w:val="both"/>
      </w:pPr>
      <w:r>
        <w:t xml:space="preserve"> и размерами </w:t>
      </w:r>
      <w:r>
        <w:rPr>
          <w:rFonts w:hint="default"/>
          <w:b/>
          <w:bCs/>
          <w:lang w:val="ru-RU"/>
        </w:rPr>
        <w:t>1400</w:t>
      </w:r>
      <w:r>
        <w:rPr>
          <w:rStyle w:val="4"/>
          <w:b/>
          <w:bCs/>
        </w:rPr>
        <w:t xml:space="preserve"> х </w:t>
      </w:r>
      <w:r>
        <w:rPr>
          <w:rStyle w:val="4"/>
          <w:rFonts w:hint="default"/>
          <w:b/>
          <w:bCs/>
          <w:lang w:val="ru-RU"/>
        </w:rPr>
        <w:t>45</w:t>
      </w:r>
      <w:r>
        <w:rPr>
          <w:rStyle w:val="4"/>
          <w:b/>
          <w:bCs/>
        </w:rPr>
        <w:t>000 мм</w:t>
      </w:r>
      <w:r>
        <w:rPr>
          <w:b/>
          <w:bCs/>
        </w:rPr>
        <w:t xml:space="preserve"> </w:t>
      </w:r>
      <w:r>
        <w:t xml:space="preserve">предназначена для транспортировки грузов, содержащих масла, жиры и смазочные материалы, в </w:t>
      </w:r>
      <w:r>
        <w:rPr>
          <w:lang w:val="ru-RU"/>
        </w:rPr>
        <w:t>тяжёлых</w:t>
      </w:r>
      <w:r>
        <w:t xml:space="preserve"> условиях эксплуатации.</w:t>
      </w:r>
    </w:p>
    <w:p w14:paraId="113E3AEA">
      <w:pPr>
        <w:jc w:val="both"/>
        <w:rPr>
          <w:b/>
          <w:bCs/>
        </w:rPr>
      </w:pPr>
      <w:r>
        <w:rPr>
          <w:b/>
          <w:bCs/>
        </w:rPr>
        <w:t>Расшифровка технических характеристик.</w:t>
      </w:r>
    </w:p>
    <w:p w14:paraId="3DCAEA5B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>
        <w:rPr>
          <w:rStyle w:val="4"/>
        </w:rPr>
        <w:t>EP 400/3</w:t>
      </w:r>
      <w:r>
        <w:rPr>
          <w:rStyle w:val="9"/>
        </w:rPr>
        <w:t xml:space="preserve">: </w:t>
      </w:r>
      <w:r>
        <w:rPr>
          <w:rFonts w:eastAsia="Arial"/>
        </w:rPr>
        <w:t>ЕР – тип ткани, Е - полиэфир (основа), Р - нейлон (уток);</w:t>
      </w:r>
    </w:p>
    <w:p w14:paraId="568CF67F">
      <w:pPr>
        <w:jc w:val="both"/>
        <w:rPr>
          <w:rStyle w:val="9"/>
        </w:rPr>
      </w:pPr>
      <w:r>
        <w:rPr>
          <w:rStyle w:val="9"/>
        </w:rPr>
        <w:t xml:space="preserve">Суммарная прочность ленты на разрыв составляет </w:t>
      </w:r>
      <w:r>
        <w:rPr>
          <w:rStyle w:val="4"/>
        </w:rPr>
        <w:t>400 Н/мм (</w:t>
      </w:r>
      <w:r>
        <w:rPr>
          <w:rFonts w:eastAsia="Arial"/>
        </w:rPr>
        <w:t>разрывная прочность ленты, Н/мм)</w:t>
      </w:r>
      <w:r>
        <w:rPr>
          <w:rStyle w:val="9"/>
        </w:rPr>
        <w:t>.</w:t>
      </w:r>
    </w:p>
    <w:p w14:paraId="249B84CC">
      <w:pPr>
        <w:jc w:val="both"/>
      </w:pPr>
      <w:r>
        <w:rPr>
          <w:rStyle w:val="9"/>
        </w:rPr>
        <w:t xml:space="preserve">Тканевый каркас состоит из </w:t>
      </w:r>
      <w:r>
        <w:rPr>
          <w:rStyle w:val="4"/>
        </w:rPr>
        <w:t xml:space="preserve">3 </w:t>
      </w:r>
      <w:r>
        <w:rPr>
          <w:rStyle w:val="4"/>
          <w:lang w:val="ru-RU"/>
        </w:rPr>
        <w:t>слоёв</w:t>
      </w:r>
      <w:r>
        <w:rPr>
          <w:rStyle w:val="9"/>
        </w:rPr>
        <w:t xml:space="preserve"> синтетической ткани EP (полиэфир в основе, нейлон в утке). </w:t>
      </w:r>
    </w:p>
    <w:p w14:paraId="72EA5F65">
      <w:pPr>
        <w:numPr>
          <w:ilvl w:val="0"/>
          <w:numId w:val="0"/>
        </w:numPr>
        <w:tabs>
          <w:tab w:val="left" w:pos="426"/>
        </w:tabs>
        <w:ind w:leftChars="0"/>
        <w:jc w:val="both"/>
        <w:rPr>
          <w:rStyle w:val="9"/>
        </w:rPr>
      </w:pPr>
      <w:r>
        <w:rPr>
          <w:rStyle w:val="9"/>
        </w:rPr>
        <w:t xml:space="preserve">Толщина обкладок: </w:t>
      </w:r>
      <w:r>
        <w:rPr>
          <w:rStyle w:val="4"/>
        </w:rPr>
        <w:t>3/0</w:t>
      </w:r>
    </w:p>
    <w:p w14:paraId="1FA42242">
      <w:pPr>
        <w:jc w:val="both"/>
        <w:rPr>
          <w:rStyle w:val="9"/>
        </w:rPr>
      </w:pPr>
      <w:r>
        <w:rPr>
          <w:rStyle w:val="9"/>
        </w:rPr>
        <w:t xml:space="preserve">-верхняя рабочая резиновая обкладка имеет толщину </w:t>
      </w:r>
      <w:r>
        <w:rPr>
          <w:rStyle w:val="4"/>
        </w:rPr>
        <w:t>3 мм</w:t>
      </w:r>
      <w:r>
        <w:rPr>
          <w:rStyle w:val="9"/>
        </w:rPr>
        <w:t xml:space="preserve">, нижняя нерабочая обкладка — </w:t>
      </w:r>
      <w:r>
        <w:rPr>
          <w:rStyle w:val="4"/>
        </w:rPr>
        <w:t>0 мм</w:t>
      </w:r>
      <w:r>
        <w:rPr>
          <w:rStyle w:val="9"/>
        </w:rPr>
        <w:t xml:space="preserve"> (лента с голой тканью на приводной стороне).</w:t>
      </w:r>
    </w:p>
    <w:p w14:paraId="2A71C7EA">
      <w:pPr>
        <w:pStyle w:val="8"/>
        <w:numPr>
          <w:ilvl w:val="0"/>
          <w:numId w:val="3"/>
        </w:numPr>
        <w:tabs>
          <w:tab w:val="left" w:pos="0"/>
          <w:tab w:val="clear" w:pos="420"/>
        </w:tabs>
        <w:ind w:left="240" w:leftChars="0" w:hanging="240" w:firstLineChars="0"/>
        <w:jc w:val="both"/>
      </w:pPr>
      <w:r>
        <w:rPr>
          <w:rStyle w:val="9"/>
        </w:rPr>
        <w:t>Общая толщина ленты -8 мм.</w:t>
      </w:r>
    </w:p>
    <w:p w14:paraId="3E58B8A5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9"/>
        </w:rPr>
      </w:pPr>
      <w:r>
        <w:rPr>
          <w:rStyle w:val="9"/>
        </w:rPr>
        <w:t>Геометрические размеры:</w:t>
      </w:r>
      <w:r>
        <w:rPr>
          <w:rStyle w:val="4"/>
        </w:rPr>
        <w:t xml:space="preserve"> </w:t>
      </w:r>
      <w:r>
        <w:rPr>
          <w:rStyle w:val="4"/>
          <w:rFonts w:hint="default"/>
          <w:lang w:val="ru-RU"/>
        </w:rPr>
        <w:t>14</w:t>
      </w:r>
      <w:r>
        <w:rPr>
          <w:rStyle w:val="4"/>
        </w:rPr>
        <w:t xml:space="preserve">00 х </w:t>
      </w:r>
      <w:r>
        <w:rPr>
          <w:rStyle w:val="4"/>
          <w:rFonts w:hint="default"/>
          <w:lang w:val="ru-RU"/>
        </w:rPr>
        <w:t>45</w:t>
      </w:r>
      <w:r>
        <w:rPr>
          <w:rStyle w:val="4"/>
        </w:rPr>
        <w:t>000 мм</w:t>
      </w:r>
      <w:r>
        <w:rPr>
          <w:rStyle w:val="9"/>
        </w:rPr>
        <w:t>.</w:t>
      </w:r>
    </w:p>
    <w:p w14:paraId="12E69B78">
      <w:pPr>
        <w:jc w:val="both"/>
        <w:rPr>
          <w:rFonts w:eastAsia="Arial"/>
        </w:rPr>
      </w:pPr>
      <w:r>
        <w:rPr>
          <w:rStyle w:val="9"/>
        </w:rPr>
        <w:t xml:space="preserve">Ширина ленты составляет </w:t>
      </w:r>
      <w:r>
        <w:rPr>
          <w:rStyle w:val="9"/>
          <w:rFonts w:hint="default"/>
          <w:lang w:val="ru-RU"/>
        </w:rPr>
        <w:t>14</w:t>
      </w:r>
      <w:r>
        <w:rPr>
          <w:rStyle w:val="4"/>
        </w:rPr>
        <w:t>00 мм</w:t>
      </w:r>
      <w:r>
        <w:rPr>
          <w:rStyle w:val="9"/>
        </w:rPr>
        <w:t xml:space="preserve"> (</w:t>
      </w:r>
      <w:r>
        <w:rPr>
          <w:rStyle w:val="9"/>
          <w:rFonts w:hint="default"/>
          <w:lang w:val="ru-RU"/>
        </w:rPr>
        <w:t>1</w:t>
      </w:r>
      <w:r>
        <w:rPr>
          <w:rStyle w:val="9"/>
        </w:rPr>
        <w:t>.</w:t>
      </w:r>
      <w:r>
        <w:rPr>
          <w:rStyle w:val="9"/>
          <w:rFonts w:hint="default"/>
          <w:lang w:val="ru-RU"/>
        </w:rPr>
        <w:t>4</w:t>
      </w:r>
      <w:r>
        <w:rPr>
          <w:rStyle w:val="9"/>
        </w:rPr>
        <w:t xml:space="preserve"> метра), общая длина в бухте — </w:t>
      </w:r>
      <w:r>
        <w:rPr>
          <w:rStyle w:val="9"/>
          <w:rFonts w:hint="default"/>
          <w:lang w:val="ru-RU"/>
        </w:rPr>
        <w:t>45</w:t>
      </w:r>
      <w:r>
        <w:rPr>
          <w:rStyle w:val="4"/>
        </w:rPr>
        <w:t>000 мм</w:t>
      </w:r>
      <w:r>
        <w:rPr>
          <w:rStyle w:val="9"/>
        </w:rPr>
        <w:t xml:space="preserve"> (</w:t>
      </w:r>
      <w:r>
        <w:rPr>
          <w:rStyle w:val="9"/>
          <w:rFonts w:hint="default"/>
          <w:lang w:val="ru-RU"/>
        </w:rPr>
        <w:t>45</w:t>
      </w:r>
      <w:r>
        <w:rPr>
          <w:rStyle w:val="9"/>
        </w:rPr>
        <w:t xml:space="preserve"> погонных метров).</w:t>
      </w:r>
      <w:r>
        <w:rPr>
          <w:rFonts w:eastAsia="Arial"/>
        </w:rPr>
        <w:t xml:space="preserve"> </w:t>
      </w:r>
    </w:p>
    <w:p w14:paraId="149CC5C7">
      <w:pPr>
        <w:jc w:val="both"/>
        <w:rPr>
          <w:rStyle w:val="4"/>
        </w:rPr>
      </w:pPr>
      <w:r>
        <w:rPr>
          <w:b/>
        </w:rPr>
        <w:t xml:space="preserve"> </w:t>
      </w:r>
      <w:r>
        <w:rPr>
          <w:b/>
          <w:u w:val="single"/>
        </w:rPr>
        <w:t>Лот №2:</w:t>
      </w:r>
      <w:r>
        <w:rPr>
          <w:bCs/>
        </w:rPr>
        <w:t xml:space="preserve"> </w:t>
      </w:r>
      <w:r>
        <w:rPr>
          <w:rStyle w:val="4"/>
        </w:rPr>
        <w:t>Маслостойкая конвейерная лента</w:t>
      </w:r>
      <w:r>
        <w:t xml:space="preserve"> с маркировкой </w:t>
      </w:r>
      <w:r>
        <w:rPr>
          <w:rStyle w:val="4"/>
        </w:rPr>
        <w:t>ЕР 400/3 3/0</w:t>
      </w:r>
    </w:p>
    <w:p w14:paraId="08A4045A">
      <w:pPr>
        <w:jc w:val="both"/>
      </w:pPr>
      <w:r>
        <w:t xml:space="preserve"> и размерами </w:t>
      </w:r>
      <w:r>
        <w:rPr>
          <w:rFonts w:hint="default"/>
          <w:b w:val="0"/>
          <w:bCs w:val="0"/>
          <w:lang w:val="ru-RU"/>
        </w:rPr>
        <w:t>16</w:t>
      </w:r>
      <w:r>
        <w:rPr>
          <w:rStyle w:val="4"/>
          <w:b w:val="0"/>
          <w:bCs w:val="0"/>
        </w:rPr>
        <w:t>00 х 30000 мм</w:t>
      </w:r>
      <w:r>
        <w:t xml:space="preserve"> предназначена для транспортировки грузов, содержащих масла, жиры и смазочные материалы, в </w:t>
      </w:r>
      <w:r>
        <w:rPr>
          <w:lang w:val="ru-RU"/>
        </w:rPr>
        <w:t>тяжёлых</w:t>
      </w:r>
      <w:r>
        <w:t xml:space="preserve"> условиях эксплуатации.</w:t>
      </w:r>
    </w:p>
    <w:p w14:paraId="7FC5E71B">
      <w:pPr>
        <w:jc w:val="both"/>
        <w:rPr>
          <w:b/>
          <w:bCs/>
        </w:rPr>
      </w:pPr>
      <w:r>
        <w:rPr>
          <w:b/>
          <w:bCs/>
        </w:rPr>
        <w:t>Расшифровка технических характеристик</w:t>
      </w:r>
    </w:p>
    <w:p w14:paraId="720D2F85">
      <w:pPr>
        <w:jc w:val="both"/>
        <w:rPr>
          <w:rStyle w:val="4"/>
        </w:rPr>
      </w:pPr>
      <w:r>
        <w:rPr>
          <w:rStyle w:val="4"/>
        </w:rPr>
        <w:t>Маслостойкая конвейерная лента</w:t>
      </w:r>
      <w:r>
        <w:t xml:space="preserve"> с маркировкой </w:t>
      </w:r>
      <w:r>
        <w:rPr>
          <w:rStyle w:val="4"/>
        </w:rPr>
        <w:t>ЕР 400/3 3/0</w:t>
      </w:r>
    </w:p>
    <w:p w14:paraId="686521F4">
      <w:pPr>
        <w:jc w:val="both"/>
        <w:rPr>
          <w:b/>
          <w:bCs/>
        </w:rPr>
      </w:pPr>
      <w:r>
        <w:t xml:space="preserve"> </w:t>
      </w:r>
      <w:r>
        <w:rPr>
          <w:lang w:val="ru-RU"/>
        </w:rPr>
        <w:t>Транспортёрная</w:t>
      </w:r>
      <w:r>
        <w:rPr>
          <w:rFonts w:eastAsia="Arial"/>
        </w:rPr>
        <w:t xml:space="preserve"> лента - элемент </w:t>
      </w:r>
      <w:r>
        <w:rPr>
          <w:rFonts w:eastAsia="Arial"/>
          <w:lang w:val="ru-RU"/>
        </w:rPr>
        <w:t>транспортёра</w:t>
      </w:r>
      <w:r>
        <w:rPr>
          <w:rFonts w:eastAsia="Arial"/>
        </w:rPr>
        <w:t>, предназначенный для перемещения грузов.</w:t>
      </w:r>
    </w:p>
    <w:p w14:paraId="0BA9C1B8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rPr>
          <w:rStyle w:val="4"/>
        </w:rPr>
        <w:t>EP 400/3</w:t>
      </w:r>
      <w:r>
        <w:rPr>
          <w:rStyle w:val="9"/>
        </w:rPr>
        <w:t xml:space="preserve">: </w:t>
      </w:r>
      <w:r>
        <w:rPr>
          <w:rFonts w:eastAsia="Arial"/>
        </w:rPr>
        <w:t>ЕР – тип ткани, Е - полиэфир (основа), Р - нейлон (уток);</w:t>
      </w:r>
    </w:p>
    <w:p w14:paraId="27749FC0">
      <w:pPr>
        <w:jc w:val="both"/>
        <w:rPr>
          <w:rStyle w:val="9"/>
        </w:rPr>
      </w:pPr>
      <w:r>
        <w:rPr>
          <w:rStyle w:val="9"/>
        </w:rPr>
        <w:t xml:space="preserve">Суммарная прочность ленты на разрыв составляет </w:t>
      </w:r>
      <w:r>
        <w:rPr>
          <w:rStyle w:val="4"/>
        </w:rPr>
        <w:t>400 Н/мм (</w:t>
      </w:r>
      <w:r>
        <w:rPr>
          <w:rFonts w:eastAsia="Arial"/>
        </w:rPr>
        <w:t>разрывная прочность ленты, Н/мм)</w:t>
      </w:r>
      <w:r>
        <w:rPr>
          <w:rStyle w:val="9"/>
        </w:rPr>
        <w:t>.</w:t>
      </w:r>
    </w:p>
    <w:p w14:paraId="706B4652">
      <w:pPr>
        <w:numPr>
          <w:ilvl w:val="0"/>
          <w:numId w:val="4"/>
        </w:numPr>
        <w:tabs>
          <w:tab w:val="clear" w:pos="420"/>
        </w:tabs>
        <w:ind w:left="420" w:leftChars="0" w:hanging="420" w:firstLineChars="0"/>
        <w:jc w:val="both"/>
      </w:pPr>
      <w:r>
        <w:rPr>
          <w:rStyle w:val="9"/>
        </w:rPr>
        <w:t xml:space="preserve">Тканевый каркас состоит из </w:t>
      </w:r>
      <w:r>
        <w:rPr>
          <w:rStyle w:val="4"/>
        </w:rPr>
        <w:t xml:space="preserve">3 </w:t>
      </w:r>
      <w:r>
        <w:rPr>
          <w:rStyle w:val="4"/>
          <w:lang w:val="ru-RU"/>
        </w:rPr>
        <w:t>слоёв</w:t>
      </w:r>
      <w:r>
        <w:rPr>
          <w:rStyle w:val="9"/>
        </w:rPr>
        <w:t xml:space="preserve"> синтетической ткани EP (полиэфир в основе, нейлон в утке). </w:t>
      </w:r>
    </w:p>
    <w:p w14:paraId="0CC95F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9"/>
        </w:rPr>
      </w:pPr>
      <w:r>
        <w:rPr>
          <w:rStyle w:val="9"/>
        </w:rPr>
        <w:t>Толщина обкладок</w:t>
      </w:r>
      <w:r>
        <w:rPr>
          <w:rStyle w:val="9"/>
          <w:rFonts w:hint="default"/>
          <w:lang w:val="ru-RU"/>
        </w:rPr>
        <w:t xml:space="preserve">:  </w:t>
      </w:r>
      <w:r>
        <w:rPr>
          <w:rStyle w:val="9"/>
        </w:rPr>
        <w:t xml:space="preserve"> </w:t>
      </w:r>
      <w:r>
        <w:rPr>
          <w:rStyle w:val="4"/>
        </w:rPr>
        <w:t>3/0</w:t>
      </w:r>
    </w:p>
    <w:p w14:paraId="065A8C20">
      <w:pPr>
        <w:jc w:val="both"/>
        <w:rPr>
          <w:rStyle w:val="9"/>
        </w:rPr>
      </w:pPr>
      <w:r>
        <w:rPr>
          <w:rStyle w:val="9"/>
        </w:rPr>
        <w:t xml:space="preserve">-верхняя рабочая резиновая обкладка имеет толщину </w:t>
      </w:r>
      <w:r>
        <w:rPr>
          <w:rStyle w:val="4"/>
        </w:rPr>
        <w:t>3 мм</w:t>
      </w:r>
      <w:r>
        <w:rPr>
          <w:rStyle w:val="9"/>
        </w:rPr>
        <w:t xml:space="preserve">, нижняя нерабочая обкладка — </w:t>
      </w:r>
      <w:r>
        <w:rPr>
          <w:rStyle w:val="4"/>
        </w:rPr>
        <w:t>0 мм</w:t>
      </w:r>
      <w:r>
        <w:rPr>
          <w:rStyle w:val="9"/>
        </w:rPr>
        <w:t xml:space="preserve"> (лента с голой тканью на приводной стороне).</w:t>
      </w:r>
    </w:p>
    <w:p w14:paraId="0019D277">
      <w:pPr>
        <w:pStyle w:val="8"/>
        <w:ind w:left="0"/>
        <w:jc w:val="both"/>
      </w:pPr>
      <w:r>
        <w:rPr>
          <w:rStyle w:val="9"/>
        </w:rPr>
        <w:t>Общая толщина ленты -8 мм.</w:t>
      </w:r>
    </w:p>
    <w:p w14:paraId="60FE9F91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Style w:val="9"/>
        </w:rPr>
      </w:pPr>
      <w:r>
        <w:rPr>
          <w:rStyle w:val="9"/>
        </w:rPr>
        <w:t>Геометрические размеры:</w:t>
      </w:r>
      <w:r>
        <w:rPr>
          <w:rStyle w:val="4"/>
        </w:rPr>
        <w:t xml:space="preserve"> </w:t>
      </w:r>
      <w:r>
        <w:rPr>
          <w:rStyle w:val="4"/>
          <w:rFonts w:hint="default"/>
          <w:lang w:val="ru-RU"/>
        </w:rPr>
        <w:t>16</w:t>
      </w:r>
      <w:r>
        <w:rPr>
          <w:rStyle w:val="4"/>
        </w:rPr>
        <w:t>00 х 30000 мм</w:t>
      </w:r>
      <w:r>
        <w:rPr>
          <w:rStyle w:val="9"/>
        </w:rPr>
        <w:t>.</w:t>
      </w:r>
    </w:p>
    <w:p w14:paraId="5204C682">
      <w:pPr>
        <w:jc w:val="both"/>
      </w:pPr>
      <w:r>
        <w:rPr>
          <w:rStyle w:val="9"/>
        </w:rPr>
        <w:t xml:space="preserve">Ширина ленты составляет </w:t>
      </w:r>
      <w:r>
        <w:rPr>
          <w:rStyle w:val="9"/>
          <w:rFonts w:hint="default"/>
          <w:lang w:val="ru-RU"/>
        </w:rPr>
        <w:t>16</w:t>
      </w:r>
      <w:r>
        <w:rPr>
          <w:rStyle w:val="4"/>
        </w:rPr>
        <w:t>00 мм</w:t>
      </w:r>
      <w:r>
        <w:rPr>
          <w:rStyle w:val="9"/>
        </w:rPr>
        <w:t xml:space="preserve"> (</w:t>
      </w:r>
      <w:r>
        <w:rPr>
          <w:rStyle w:val="9"/>
          <w:rFonts w:hint="default"/>
          <w:lang w:val="ru-RU"/>
        </w:rPr>
        <w:t>1</w:t>
      </w:r>
      <w:r>
        <w:rPr>
          <w:rStyle w:val="9"/>
        </w:rPr>
        <w:t>.</w:t>
      </w:r>
      <w:r>
        <w:rPr>
          <w:rStyle w:val="9"/>
          <w:rFonts w:hint="default"/>
          <w:lang w:val="ru-RU"/>
        </w:rPr>
        <w:t>6</w:t>
      </w:r>
      <w:r>
        <w:rPr>
          <w:rStyle w:val="9"/>
        </w:rPr>
        <w:t xml:space="preserve"> метра), общая длина в бухте — </w:t>
      </w:r>
      <w:r>
        <w:rPr>
          <w:rStyle w:val="4"/>
        </w:rPr>
        <w:t>30000 мм</w:t>
      </w:r>
      <w:r>
        <w:rPr>
          <w:rStyle w:val="9"/>
        </w:rPr>
        <w:t xml:space="preserve"> (30 погонных метров).</w:t>
      </w:r>
    </w:p>
    <w:p w14:paraId="127EE2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E6E8F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leftChars="0" w:right="0" w:rightChars="0" w:firstLine="0" w:firstLineChars="0"/>
        <w:jc w:val="both"/>
        <w:textAlignment w:val="auto"/>
        <w:rPr>
          <w:bCs/>
        </w:rPr>
      </w:pPr>
      <w:r>
        <w:rPr>
          <w:b/>
          <w:bCs/>
          <w:sz w:val="24"/>
          <w:szCs w:val="24"/>
        </w:rPr>
        <w:t>2.Обоснование необходимости закупки:</w:t>
      </w: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для проведения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планово-предупредительного ремонта (ППР)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ф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>ормировани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ru-RU"/>
        </w:rPr>
        <w:t xml:space="preserve">я 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>не</w:t>
      </w:r>
      <w:r>
        <w:rPr>
          <w:rFonts w:hint="default" w:eastAsia="Arial" w:cs="Times New Roman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снижаемого остатка критически важных комплектующих на складе 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ru-RU"/>
        </w:rPr>
        <w:t>МПСЗ,</w:t>
      </w:r>
      <w:r>
        <w:rPr>
          <w:rFonts w:hint="default" w:ascii="Times New Roman" w:hAnsi="Times New Roman" w:eastAsia="Arial" w:cs="Times New Roman"/>
          <w:sz w:val="24"/>
          <w:szCs w:val="24"/>
          <w:u w:val="none"/>
        </w:rPr>
        <w:t xml:space="preserve"> для оперативного устранения возможных неполадок</w:t>
      </w:r>
      <w:r>
        <w:rPr>
          <w:rFonts w:hint="default" w:ascii="Times New Roman" w:hAnsi="Times New Roman" w:eastAsia="Arial" w:cs="Times New Roman"/>
          <w:sz w:val="24"/>
          <w:szCs w:val="24"/>
          <w:u w:val="none"/>
          <w:lang w:val="ru-RU"/>
        </w:rPr>
        <w:t xml:space="preserve"> и поддержания </w:t>
      </w:r>
      <w:r>
        <w:rPr>
          <w:rFonts w:hint="default" w:ascii="Times New Roman" w:hAnsi="Times New Roman" w:cs="Times New Roman"/>
          <w:sz w:val="24"/>
          <w:szCs w:val="24"/>
        </w:rPr>
        <w:t xml:space="preserve">работоспособности оборудования мусороперерабатывающего сортировочного завода (МПСЗ) УП «Экорес» по ул. Павловского, 7 «Д». </w:t>
      </w:r>
    </w:p>
    <w:p w14:paraId="3D63519D">
      <w:pPr>
        <w:ind w:left="-360"/>
        <w:jc w:val="both"/>
        <w:rPr>
          <w:rFonts w:eastAsia="Arial"/>
          <w:b/>
        </w:rPr>
      </w:pPr>
      <w:r>
        <w:rPr>
          <w:b/>
          <w:bCs/>
        </w:rPr>
        <w:t xml:space="preserve">      3.</w:t>
      </w:r>
      <w:r>
        <w:rPr>
          <w:rFonts w:eastAsia="Arial"/>
        </w:rPr>
        <w:t xml:space="preserve">  </w:t>
      </w:r>
      <w:r>
        <w:rPr>
          <w:rFonts w:eastAsia="Arial"/>
          <w:b/>
        </w:rPr>
        <w:t>Количество:</w:t>
      </w:r>
    </w:p>
    <w:p w14:paraId="263CB77C">
      <w:pPr>
        <w:ind w:left="0" w:leftChars="0" w:firstLine="0" w:firstLineChars="0"/>
        <w:jc w:val="both"/>
        <w:rPr>
          <w:rFonts w:hint="default" w:eastAsia="Arial"/>
          <w:b/>
          <w:lang w:val="ru-RU"/>
        </w:rPr>
      </w:pPr>
      <w:r>
        <w:rPr>
          <w:rFonts w:eastAsia="Arial"/>
          <w:b/>
          <w:lang w:val="ru-RU"/>
        </w:rPr>
        <w:t>Лот</w:t>
      </w:r>
      <w:r>
        <w:rPr>
          <w:rFonts w:hint="default" w:eastAsia="Arial"/>
          <w:b/>
          <w:lang w:val="ru-RU"/>
        </w:rPr>
        <w:t xml:space="preserve"> </w:t>
      </w:r>
      <w:r>
        <w:rPr>
          <w:rFonts w:eastAsia="Arial"/>
          <w:b/>
          <w:lang w:val="ru-RU"/>
        </w:rPr>
        <w:t>№</w:t>
      </w:r>
      <w:r>
        <w:rPr>
          <w:rFonts w:hint="default" w:eastAsia="Arial"/>
          <w:b/>
          <w:lang w:val="ru-RU"/>
        </w:rPr>
        <w:t xml:space="preserve">1    </w:t>
      </w:r>
      <w:r>
        <w:rPr>
          <w:rFonts w:hint="default" w:eastAsia="Arial"/>
          <w:lang w:val="ru-RU"/>
        </w:rPr>
        <w:t xml:space="preserve">45 </w:t>
      </w:r>
      <w:r>
        <w:rPr>
          <w:rStyle w:val="9"/>
        </w:rPr>
        <w:t>погонных метров</w:t>
      </w:r>
      <w:r>
        <w:rPr>
          <w:rStyle w:val="9"/>
          <w:rFonts w:hint="default"/>
          <w:lang w:val="ru-RU"/>
        </w:rPr>
        <w:t>.</w:t>
      </w:r>
      <w:r>
        <w:rPr>
          <w:rFonts w:eastAsia="Arial"/>
        </w:rPr>
        <w:t xml:space="preserve">  </w:t>
      </w:r>
    </w:p>
    <w:p w14:paraId="4876FF1D">
      <w:pPr>
        <w:ind w:left="0" w:leftChars="0" w:firstLine="0" w:firstLineChars="0"/>
        <w:jc w:val="both"/>
        <w:rPr>
          <w:rFonts w:eastAsia="Arial"/>
        </w:rPr>
      </w:pPr>
      <w:r>
        <w:rPr>
          <w:rFonts w:hint="default" w:eastAsia="Arial"/>
          <w:b/>
          <w:lang w:val="ru-RU"/>
        </w:rPr>
        <w:t xml:space="preserve">Лот №2   </w:t>
      </w:r>
      <w:r>
        <w:rPr>
          <w:rFonts w:eastAsia="Arial"/>
        </w:rPr>
        <w:t xml:space="preserve"> </w:t>
      </w:r>
      <w:r>
        <w:rPr>
          <w:rFonts w:hint="default" w:eastAsia="Arial"/>
          <w:lang w:val="ru-RU"/>
        </w:rPr>
        <w:t xml:space="preserve">30 </w:t>
      </w:r>
      <w:r>
        <w:rPr>
          <w:rStyle w:val="9"/>
        </w:rPr>
        <w:t>погонных метров</w:t>
      </w:r>
      <w:r>
        <w:rPr>
          <w:rStyle w:val="9"/>
          <w:rFonts w:hint="default"/>
          <w:lang w:val="ru-RU"/>
        </w:rPr>
        <w:t>.</w:t>
      </w:r>
      <w:r>
        <w:rPr>
          <w:rFonts w:eastAsia="Arial"/>
        </w:rPr>
        <w:t xml:space="preserve"> </w:t>
      </w:r>
    </w:p>
    <w:p w14:paraId="6BDE8B04">
      <w:pPr>
        <w:jc w:val="both"/>
        <w:rPr>
          <w:bCs/>
        </w:rPr>
      </w:pPr>
      <w:r>
        <w:rPr>
          <w:b/>
          <w:bCs/>
        </w:rPr>
        <w:t>4. Код ОКРБ-007-2012:</w:t>
      </w:r>
      <w:r>
        <w:rPr>
          <w:bCs/>
        </w:rPr>
        <w:t xml:space="preserve"> 22.19.40.</w:t>
      </w:r>
      <w:r>
        <w:rPr>
          <w:rFonts w:hint="default"/>
          <w:bCs/>
          <w:lang w:val="ru-RU"/>
        </w:rPr>
        <w:t>5</w:t>
      </w:r>
      <w:r>
        <w:rPr>
          <w:bCs/>
        </w:rPr>
        <w:t>00 — Ленты конвейерные (</w:t>
      </w:r>
      <w:r>
        <w:rPr>
          <w:bCs/>
          <w:lang w:val="ru-RU"/>
        </w:rPr>
        <w:t>транспортёрные</w:t>
      </w:r>
      <w:r>
        <w:rPr>
          <w:bCs/>
        </w:rPr>
        <w:t>) из вулканизованной резины.</w:t>
      </w:r>
    </w:p>
    <w:p w14:paraId="1AEBEE13">
      <w:pPr>
        <w:jc w:val="both"/>
        <w:rPr>
          <w:bCs/>
        </w:rPr>
      </w:pPr>
      <w:r>
        <w:rPr>
          <w:b/>
          <w:bCs/>
        </w:rPr>
        <w:t>5. Место поставки товара:</w:t>
      </w:r>
      <w:r>
        <w:rPr>
          <w:bCs/>
        </w:rPr>
        <w:t xml:space="preserve"> Республика Беларусь, г. Минск, ул.Павловского,</w:t>
      </w:r>
    </w:p>
    <w:p w14:paraId="2BDD7EC7">
      <w:pPr>
        <w:jc w:val="both"/>
        <w:rPr>
          <w:bCs/>
        </w:rPr>
      </w:pPr>
      <w:r>
        <w:rPr>
          <w:bCs/>
        </w:rPr>
        <w:t>7Д. УП «Экорес»</w:t>
      </w:r>
    </w:p>
    <w:p w14:paraId="0DCDC8BF">
      <w:pPr>
        <w:jc w:val="both"/>
        <w:rPr>
          <w:rFonts w:hint="default"/>
          <w:bCs/>
          <w:lang w:val="ru-RU"/>
        </w:rPr>
      </w:pPr>
      <w:r>
        <w:rPr>
          <w:b/>
          <w:bCs/>
        </w:rPr>
        <w:t xml:space="preserve">6. Срок оказания услуг: </w:t>
      </w:r>
      <w:r>
        <w:rPr>
          <w:rFonts w:hint="default"/>
          <w:b/>
          <w:bCs/>
          <w:lang w:val="ru-RU"/>
        </w:rPr>
        <w:t>-----</w:t>
      </w:r>
    </w:p>
    <w:p w14:paraId="5F11C3BB">
      <w:pPr>
        <w:jc w:val="both"/>
        <w:rPr>
          <w:bCs/>
        </w:rPr>
      </w:pPr>
      <w:r>
        <w:rPr>
          <w:b/>
          <w:bCs/>
        </w:rPr>
        <w:t>7. Валюта платежа:</w:t>
      </w:r>
      <w:r>
        <w:rPr>
          <w:bCs/>
        </w:rPr>
        <w:t xml:space="preserve"> белорусский рубль (BYN).</w:t>
      </w:r>
    </w:p>
    <w:p w14:paraId="572315E9">
      <w:pPr>
        <w:jc w:val="both"/>
        <w:rPr>
          <w:bCs/>
        </w:rPr>
      </w:pPr>
      <w:r>
        <w:rPr>
          <w:b/>
          <w:bCs/>
        </w:rPr>
        <w:t>8. Источник финансирования закупки товара (выполнения работ, оказания услуг):</w:t>
      </w:r>
      <w:r>
        <w:rPr>
          <w:bCs/>
        </w:rPr>
        <w:t xml:space="preserve"> собственные средства УП «Экорес».</w:t>
      </w:r>
    </w:p>
    <w:p w14:paraId="144C3A9F">
      <w:pPr>
        <w:jc w:val="both"/>
        <w:rPr>
          <w:rFonts w:hint="default"/>
          <w:bCs/>
          <w:lang w:val="ru-RU"/>
        </w:rPr>
      </w:pPr>
      <w:r>
        <w:rPr>
          <w:b/>
          <w:bCs/>
        </w:rPr>
        <w:t>9. Условия оплаты:</w:t>
      </w:r>
      <w:r>
        <w:rPr>
          <w:bCs/>
        </w:rPr>
        <w:t xml:space="preserve"> </w:t>
      </w:r>
      <w:r>
        <w:rPr>
          <w:rFonts w:hint="default"/>
          <w:bCs/>
          <w:lang w:val="ru-RU"/>
        </w:rPr>
        <w:t>---</w:t>
      </w:r>
    </w:p>
    <w:p w14:paraId="0AE360E3">
      <w:pPr>
        <w:jc w:val="both"/>
        <w:rPr>
          <w:b/>
          <w:bCs/>
        </w:rPr>
      </w:pPr>
      <w:r>
        <w:rPr>
          <w:b/>
          <w:bCs/>
        </w:rPr>
        <w:t xml:space="preserve">10. Квалификационные требования к участникам: </w:t>
      </w:r>
    </w:p>
    <w:p w14:paraId="5C854A3B">
      <w:pPr>
        <w:jc w:val="both"/>
        <w:rPr>
          <w:bCs/>
        </w:rPr>
      </w:pPr>
      <w:r>
        <w:rPr>
          <w:bCs/>
        </w:rPr>
        <w:t>- копия свидетельства о государственной регистрации.</w:t>
      </w:r>
    </w:p>
    <w:p w14:paraId="69111041">
      <w:pPr>
        <w:rPr>
          <w:bCs/>
        </w:rPr>
      </w:pPr>
      <w:r>
        <w:rPr>
          <w:bCs/>
        </w:rPr>
        <w:t xml:space="preserve"> </w:t>
      </w:r>
    </w:p>
    <w:p w14:paraId="097A27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rPr>
          <w:b/>
          <w:bCs/>
        </w:rPr>
        <w:t>ЗАДАНИЕ ПОДГОТОВИЛИ:</w:t>
      </w:r>
      <w:r>
        <w:t xml:space="preserve"> </w:t>
      </w:r>
    </w:p>
    <w:p w14:paraId="5BA748A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</w:p>
    <w:p w14:paraId="648B098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 xml:space="preserve">Главный механик СМ и Э                                                                              Ю.И.Сухой  </w:t>
      </w:r>
    </w:p>
    <w:p w14:paraId="4CF3F2E1">
      <w:pPr>
        <w:widowControl w:val="0"/>
        <w:shd w:val="clear" w:color="auto" w:fill="FFFFFF"/>
        <w:tabs>
          <w:tab w:val="left" w:pos="0"/>
          <w:tab w:val="left" w:pos="5205"/>
          <w:tab w:val="left" w:pos="31680"/>
        </w:tabs>
        <w:autoSpaceDE w:val="0"/>
        <w:autoSpaceDN w:val="0"/>
        <w:adjustRightInd w:val="0"/>
        <w:jc w:val="both"/>
      </w:pPr>
    </w:p>
    <w:p w14:paraId="4C145A4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rPr>
          <w:b/>
          <w:bCs/>
        </w:rPr>
        <w:t>СОГЛАСОВАНО: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5"/>
        <w:gridCol w:w="3373"/>
        <w:gridCol w:w="2727"/>
      </w:tblGrid>
      <w:tr w14:paraId="2FCB68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</w:tcPr>
          <w:p w14:paraId="513E9C30"/>
          <w:p w14:paraId="351861AF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Начальник</w:t>
            </w:r>
            <w:r>
              <w:rPr>
                <w:rFonts w:hint="default"/>
                <w:lang w:val="ru-RU"/>
              </w:rPr>
              <w:t xml:space="preserve"> МПСЗ</w:t>
            </w:r>
          </w:p>
          <w:p w14:paraId="47CE48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2C389F0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4D828B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</w:p>
          <w:p w14:paraId="664C48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lang w:val="ru-RU"/>
              </w:rPr>
              <w:t>С</w:t>
            </w:r>
            <w:r>
              <w:rPr>
                <w:rFonts w:hint="default"/>
                <w:lang w:val="ru-RU"/>
              </w:rPr>
              <w:t>.С.Шпуников</w:t>
            </w:r>
            <w:r>
              <w:t xml:space="preserve">  </w:t>
            </w:r>
          </w:p>
        </w:tc>
      </w:tr>
    </w:tbl>
    <w:p w14:paraId="7D04C05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</w:p>
    <w:sectPr>
      <w:pgSz w:w="11906" w:h="16838"/>
      <w:pgMar w:top="1134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61640"/>
    <w:multiLevelType w:val="singleLevel"/>
    <w:tmpl w:val="85B6164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1">
    <w:nsid w:val="56ED6160"/>
    <w:multiLevelType w:val="singleLevel"/>
    <w:tmpl w:val="56ED616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2">
    <w:nsid w:val="63726B7E"/>
    <w:multiLevelType w:val="multilevel"/>
    <w:tmpl w:val="63726B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B781D"/>
    <w:multiLevelType w:val="multilevel"/>
    <w:tmpl w:val="7BBB781D"/>
    <w:lvl w:ilvl="0" w:tentative="0">
      <w:start w:val="1"/>
      <w:numFmt w:val="bullet"/>
      <w:lvlText w:val=""/>
      <w:lvlJc w:val="left"/>
      <w:pPr>
        <w:tabs>
          <w:tab w:val="left" w:pos="1495"/>
        </w:tabs>
        <w:ind w:left="1495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52"/>
    <w:rsid w:val="000E1B84"/>
    <w:rsid w:val="001E6826"/>
    <w:rsid w:val="002370FD"/>
    <w:rsid w:val="0040211B"/>
    <w:rsid w:val="004D087D"/>
    <w:rsid w:val="004F0B51"/>
    <w:rsid w:val="006A7E01"/>
    <w:rsid w:val="00791152"/>
    <w:rsid w:val="009009DD"/>
    <w:rsid w:val="009F2412"/>
    <w:rsid w:val="00D13F4B"/>
    <w:rsid w:val="00F3219B"/>
    <w:rsid w:val="031C21A7"/>
    <w:rsid w:val="190D536B"/>
    <w:rsid w:val="2B5058D3"/>
    <w:rsid w:val="380A7058"/>
    <w:rsid w:val="3F0C1BC5"/>
    <w:rsid w:val="42DD30F8"/>
    <w:rsid w:val="6DC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6">
    <w:name w:val="ConsPlusNormal"/>
    <w:basedOn w:val="1"/>
    <w:qFormat/>
    <w:uiPriority w:val="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7">
    <w:name w:val="15"/>
    <w:basedOn w:val="2"/>
    <w:qFormat/>
    <w:uiPriority w:val="0"/>
    <w:rPr>
      <w:rFonts w:hint="default" w:ascii="Times New Roman" w:hAnsi="Times New Roman" w:cs="Times New Roman"/>
      <w:b/>
      <w:bCs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t286pc"/>
    <w:basedOn w:val="2"/>
    <w:qFormat/>
    <w:uiPriority w:val="0"/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446</Words>
  <Characters>2786</Characters>
  <Lines>35</Lines>
  <Paragraphs>9</Paragraphs>
  <TotalTime>3</TotalTime>
  <ScaleCrop>false</ScaleCrop>
  <LinksUpToDate>false</LinksUpToDate>
  <CharactersWithSpaces>3520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2026-07-14T05:56:00Z</dcterms:created>
  <dc:creator>Ppo18</dc:creator>
  <cp:lastModifiedBy>omts2</cp:lastModifiedBy>
  <cp:lastPrinted>2026-08-03T10:51:00Z</cp:lastPrinted>
  <dcterms:modified xsi:type="dcterms:W3CDTF">2026-08-04T11:11:39Z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eyJoZGlkIjoiYjM2M2RmMTNiMzE1ZTc1OGZjMjk3MzA1OTE4ZjM5YTAiLCJ1c2VySWQiOiI3NTc3MDUyNzQ4NjY0In0=</vt:lpwstr>
  </property>
  <property fmtid="{D5CDD505-2E9C-101B-9397-08002B2CF9AE}" pid="3" name="KSOProductBuildVer">
    <vt:lpwstr>1049-12.1.0.28032</vt:lpwstr>
  </property>
  <property fmtid="{D5CDD505-2E9C-101B-9397-08002B2CF9AE}" pid="4" name="ICV">
    <vt:lpwstr>8EC23EC78C1546E4B539902D4847FEA6_13</vt:lpwstr>
  </property>
</Properties>
</file>