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564/26-ЭА «Реагенты и расходные материалы, позволяющие проводить гематологические исследования с дифференцировкой: по 5 популяциям для УЗ «Кореличская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564/26-ЭА «Реагенты и расходные материалы, позволяющие проводить гематологические исследования с дифференцировкой: по 5 популяциям для УЗ «Кореличская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564/26-ЭА «Реагенты и расходные материалы, позволяющие проводить гематологические исследования с дифференцировкой: по 5 популяциям для УЗ «Кореличская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564/26-ЭА «Реагенты и расходные материалы, позволяющие проводить гематологические исследования с дифференцировкой: по 5 популяциям для УЗ «Кореличская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564/26-ЭА «Реагенты и расходные материалы, позволяющие проводить гематологические исследования с дифференцировкой: по 5 популяциям для УЗ «Кореличская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