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18C8FFEC" w:rsidR="00B837B9" w:rsidRPr="008B5B86" w:rsidRDefault="00B837B9" w:rsidP="008B5B86">
      <w:pPr>
        <w:contextualSpacing/>
        <w:mirrorIndents/>
        <w:rPr>
          <w:b/>
          <w:color w:val="000000"/>
        </w:rPr>
      </w:pPr>
      <w:proofErr w:type="spellStart"/>
      <w:r w:rsidRPr="008B5B86">
        <w:rPr>
          <w:b/>
          <w:color w:val="000000"/>
        </w:rPr>
        <w:t>ГродМТ</w:t>
      </w:r>
      <w:proofErr w:type="spellEnd"/>
      <w:r w:rsidRPr="008B5B86">
        <w:rPr>
          <w:b/>
          <w:color w:val="000000"/>
        </w:rPr>
        <w:t xml:space="preserve"> </w:t>
      </w:r>
      <w:r w:rsidR="008B5B86" w:rsidRPr="008B5B86">
        <w:rPr>
          <w:b/>
          <w:color w:val="000000"/>
        </w:rPr>
        <w:t>564</w:t>
      </w:r>
      <w:r w:rsidRPr="008B5B86">
        <w:rPr>
          <w:b/>
          <w:color w:val="000000"/>
        </w:rPr>
        <w:t>/2</w:t>
      </w:r>
      <w:r w:rsidR="00F43F2C" w:rsidRPr="008B5B86">
        <w:rPr>
          <w:b/>
          <w:color w:val="000000"/>
        </w:rPr>
        <w:t>6</w:t>
      </w:r>
      <w:r w:rsidRPr="008B5B86">
        <w:rPr>
          <w:b/>
          <w:color w:val="000000"/>
        </w:rPr>
        <w:t>-ЭА                                                                                         Приложение 1</w:t>
      </w:r>
    </w:p>
    <w:p w14:paraId="122FE1DA" w14:textId="77777777" w:rsidR="00B837B9" w:rsidRPr="008B5B86" w:rsidRDefault="00B837B9" w:rsidP="008B5B86">
      <w:pPr>
        <w:contextualSpacing/>
        <w:mirrorIndents/>
        <w:jc w:val="center"/>
      </w:pPr>
    </w:p>
    <w:p w14:paraId="51F825EF" w14:textId="77777777" w:rsidR="00B837B9" w:rsidRPr="008B5B86" w:rsidRDefault="00B837B9" w:rsidP="008B5B86">
      <w:pPr>
        <w:contextualSpacing/>
        <w:mirrorIndents/>
        <w:jc w:val="center"/>
        <w:rPr>
          <w:b/>
        </w:rPr>
      </w:pPr>
      <w:r w:rsidRPr="008B5B86">
        <w:tab/>
      </w:r>
      <w:r w:rsidRPr="008B5B8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37D43570" w14:textId="77777777" w:rsidR="00B837B9" w:rsidRPr="008B5B86" w:rsidRDefault="00B837B9" w:rsidP="008B5B86">
      <w:pPr>
        <w:tabs>
          <w:tab w:val="left" w:pos="8130"/>
        </w:tabs>
        <w:contextualSpacing/>
        <w:mirrorIndents/>
        <w:jc w:val="right"/>
        <w:rPr>
          <w:b/>
        </w:rPr>
      </w:pPr>
    </w:p>
    <w:p w14:paraId="21EBE7B5" w14:textId="321FBDB6" w:rsidR="00481D68" w:rsidRPr="008B5B86" w:rsidRDefault="00EE2F49" w:rsidP="008B5B86">
      <w:pPr>
        <w:tabs>
          <w:tab w:val="left" w:pos="6804"/>
        </w:tabs>
        <w:contextualSpacing/>
        <w:mirrorIndents/>
        <w:jc w:val="center"/>
        <w:rPr>
          <w:b/>
          <w:bCs/>
        </w:rPr>
      </w:pPr>
      <w:r w:rsidRPr="008B5B86">
        <w:rPr>
          <w:b/>
          <w:bCs/>
        </w:rPr>
        <w:t xml:space="preserve">Лот 1 </w:t>
      </w:r>
      <w:r w:rsidR="008B5B86" w:rsidRPr="008B5B86">
        <w:rPr>
          <w:b/>
          <w:bCs/>
          <w:color w:val="000000" w:themeColor="text1"/>
        </w:rPr>
        <w:t>Реагенты и расходные материалы, позволяющие проводить гематологические исследования с дифференцировкой: по 5 популяциям</w:t>
      </w:r>
    </w:p>
    <w:p w14:paraId="69D31F3B" w14:textId="77777777" w:rsidR="008B5B86" w:rsidRPr="008B5B86" w:rsidRDefault="008B5B86" w:rsidP="008B5B86">
      <w:pPr>
        <w:tabs>
          <w:tab w:val="left" w:pos="6804"/>
        </w:tabs>
        <w:contextualSpacing/>
        <w:mirrorIndents/>
        <w:jc w:val="center"/>
        <w:rPr>
          <w:color w:val="000000"/>
        </w:rPr>
      </w:pPr>
    </w:p>
    <w:p w14:paraId="2CA85122" w14:textId="77777777" w:rsidR="008B5B86" w:rsidRPr="008B5B86" w:rsidRDefault="008B5B86" w:rsidP="008B5B86">
      <w:pPr>
        <w:pStyle w:val="p-normal"/>
        <w:shd w:val="clear" w:color="auto" w:fill="FFFFFF"/>
        <w:spacing w:before="0" w:beforeAutospacing="0" w:after="0" w:afterAutospacing="0"/>
        <w:contextualSpacing/>
        <w:mirrorIndents/>
        <w:jc w:val="both"/>
        <w:rPr>
          <w:b/>
          <w:bCs/>
          <w:color w:val="242424"/>
        </w:rPr>
      </w:pPr>
      <w:r w:rsidRPr="008B5B86">
        <w:rPr>
          <w:rStyle w:val="word-wrapper"/>
          <w:b/>
          <w:bCs/>
          <w:color w:val="242424"/>
        </w:rPr>
        <w:t>1. Состав (комплектация) медицинских изделий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944"/>
        <w:gridCol w:w="1547"/>
        <w:gridCol w:w="1866"/>
      </w:tblGrid>
      <w:tr w:rsidR="008B5B86" w:rsidRPr="008B5B86" w14:paraId="0C94FB21" w14:textId="77777777" w:rsidTr="008B5B86">
        <w:trPr>
          <w:trHeight w:val="328"/>
        </w:trPr>
        <w:tc>
          <w:tcPr>
            <w:tcW w:w="988" w:type="dxa"/>
          </w:tcPr>
          <w:p w14:paraId="596EDB07" w14:textId="3BD088ED" w:rsidR="008B5B86" w:rsidRPr="008B5B86" w:rsidRDefault="008B5B86" w:rsidP="008B5B86">
            <w:pPr>
              <w:contextualSpacing/>
              <w:mirrorIndents/>
              <w:jc w:val="center"/>
              <w:rPr>
                <w:b/>
              </w:rPr>
            </w:pPr>
            <w:r w:rsidRPr="008B5B86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8B5B86">
              <w:rPr>
                <w:b/>
              </w:rPr>
              <w:t>п/п</w:t>
            </w:r>
          </w:p>
        </w:tc>
        <w:tc>
          <w:tcPr>
            <w:tcW w:w="4944" w:type="dxa"/>
          </w:tcPr>
          <w:p w14:paraId="0CD58EB6" w14:textId="77777777" w:rsidR="008B5B86" w:rsidRPr="008B5B86" w:rsidRDefault="008B5B86" w:rsidP="008B5B86">
            <w:pPr>
              <w:contextualSpacing/>
              <w:mirrorIndents/>
              <w:jc w:val="center"/>
              <w:rPr>
                <w:b/>
              </w:rPr>
            </w:pPr>
            <w:r w:rsidRPr="008B5B86">
              <w:rPr>
                <w:b/>
              </w:rPr>
              <w:t>Наименование</w:t>
            </w:r>
          </w:p>
        </w:tc>
        <w:tc>
          <w:tcPr>
            <w:tcW w:w="1547" w:type="dxa"/>
          </w:tcPr>
          <w:p w14:paraId="77D0968F" w14:textId="67EB6744" w:rsidR="008B5B86" w:rsidRPr="008B5B86" w:rsidRDefault="008B5B86" w:rsidP="008B5B86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866" w:type="dxa"/>
          </w:tcPr>
          <w:p w14:paraId="182CDFDE" w14:textId="77777777" w:rsidR="008B5B86" w:rsidRPr="008B5B86" w:rsidRDefault="008B5B86" w:rsidP="008B5B86">
            <w:pPr>
              <w:contextualSpacing/>
              <w:mirrorIndents/>
              <w:jc w:val="center"/>
              <w:rPr>
                <w:b/>
              </w:rPr>
            </w:pPr>
            <w:r w:rsidRPr="008B5B86">
              <w:rPr>
                <w:b/>
              </w:rPr>
              <w:t>Кол-во</w:t>
            </w:r>
          </w:p>
        </w:tc>
      </w:tr>
      <w:tr w:rsidR="008B5B86" w:rsidRPr="008B5B86" w14:paraId="3B73F1B5" w14:textId="77777777" w:rsidTr="008B5B86">
        <w:tc>
          <w:tcPr>
            <w:tcW w:w="988" w:type="dxa"/>
          </w:tcPr>
          <w:p w14:paraId="4A72CC4C" w14:textId="77777777" w:rsidR="008B5B86" w:rsidRPr="008B5B86" w:rsidRDefault="008B5B86" w:rsidP="008B5B86">
            <w:pPr>
              <w:contextualSpacing/>
              <w:mirrorIndents/>
              <w:jc w:val="center"/>
            </w:pPr>
            <w:r w:rsidRPr="008B5B86">
              <w:t>1.1</w:t>
            </w:r>
          </w:p>
        </w:tc>
        <w:tc>
          <w:tcPr>
            <w:tcW w:w="4944" w:type="dxa"/>
            <w:vAlign w:val="bottom"/>
          </w:tcPr>
          <w:p w14:paraId="31145900" w14:textId="023D8DF4" w:rsidR="008B5B86" w:rsidRPr="008B5B86" w:rsidRDefault="008B5B86" w:rsidP="008B5B86">
            <w:pPr>
              <w:contextualSpacing/>
              <w:mirrorIndents/>
              <w:jc w:val="both"/>
              <w:rPr>
                <w:color w:val="FF0000"/>
              </w:rPr>
            </w:pPr>
            <w:r w:rsidRPr="008B5B86">
              <w:rPr>
                <w:color w:val="000000" w:themeColor="text1"/>
              </w:rPr>
              <w:t>Реагенты и расходные материалы, позволяющие проводить гематологические исследования с дифференцировкой: по 5 популяциям;</w:t>
            </w:r>
          </w:p>
        </w:tc>
        <w:tc>
          <w:tcPr>
            <w:tcW w:w="1547" w:type="dxa"/>
          </w:tcPr>
          <w:p w14:paraId="74A72339" w14:textId="77777777" w:rsidR="008B5B86" w:rsidRPr="008B5B86" w:rsidRDefault="008B5B86" w:rsidP="008B5B86">
            <w:pPr>
              <w:contextualSpacing/>
              <w:mirrorIndents/>
              <w:jc w:val="center"/>
            </w:pPr>
            <w:r w:rsidRPr="008B5B86">
              <w:t>тест</w:t>
            </w:r>
          </w:p>
        </w:tc>
        <w:tc>
          <w:tcPr>
            <w:tcW w:w="1866" w:type="dxa"/>
          </w:tcPr>
          <w:p w14:paraId="4AFF33D3" w14:textId="77777777" w:rsidR="008B5B86" w:rsidRPr="008B5B86" w:rsidRDefault="008B5B86" w:rsidP="008B5B86">
            <w:pPr>
              <w:contextualSpacing/>
              <w:mirrorIndents/>
              <w:jc w:val="center"/>
              <w:rPr>
                <w:i/>
              </w:rPr>
            </w:pPr>
            <w:r w:rsidRPr="008B5B86">
              <w:rPr>
                <w:i/>
              </w:rPr>
              <w:t>6000</w:t>
            </w:r>
          </w:p>
        </w:tc>
      </w:tr>
      <w:tr w:rsidR="008B5B86" w:rsidRPr="008B5B86" w14:paraId="3383EDDE" w14:textId="77777777" w:rsidTr="008B5B86">
        <w:tc>
          <w:tcPr>
            <w:tcW w:w="988" w:type="dxa"/>
          </w:tcPr>
          <w:p w14:paraId="6A0C6E3D" w14:textId="77777777" w:rsidR="008B5B86" w:rsidRPr="008B5B86" w:rsidRDefault="008B5B86" w:rsidP="008B5B86">
            <w:pPr>
              <w:contextualSpacing/>
              <w:mirrorIndents/>
              <w:jc w:val="center"/>
            </w:pPr>
            <w:r w:rsidRPr="008B5B86">
              <w:t>1.2</w:t>
            </w:r>
          </w:p>
        </w:tc>
        <w:tc>
          <w:tcPr>
            <w:tcW w:w="4944" w:type="dxa"/>
          </w:tcPr>
          <w:p w14:paraId="79EE10EB" w14:textId="77777777" w:rsidR="008B5B86" w:rsidRPr="008B5B86" w:rsidRDefault="008B5B86" w:rsidP="008B5B86">
            <w:pPr>
              <w:contextualSpacing/>
              <w:mirrorIndents/>
            </w:pPr>
            <w:r w:rsidRPr="008B5B86">
              <w:t xml:space="preserve">Контрольный (не менее </w:t>
            </w:r>
            <w:r w:rsidRPr="008B5B86">
              <w:softHyphen/>
            </w:r>
            <w:r w:rsidRPr="008B5B86">
              <w:softHyphen/>
            </w:r>
            <w:r w:rsidRPr="008B5B86">
              <w:softHyphen/>
            </w:r>
            <w:r w:rsidRPr="008B5B86">
              <w:softHyphen/>
              <w:t>3-х уровней) на12 месяцев</w:t>
            </w:r>
          </w:p>
        </w:tc>
        <w:tc>
          <w:tcPr>
            <w:tcW w:w="1547" w:type="dxa"/>
          </w:tcPr>
          <w:p w14:paraId="3D0C03C1" w14:textId="77777777" w:rsidR="008B5B86" w:rsidRPr="008B5B86" w:rsidRDefault="008B5B86" w:rsidP="008B5B86">
            <w:pPr>
              <w:contextualSpacing/>
              <w:mirrorIndents/>
              <w:jc w:val="center"/>
            </w:pPr>
            <w:r w:rsidRPr="008B5B86">
              <w:t>комплект</w:t>
            </w:r>
          </w:p>
        </w:tc>
        <w:tc>
          <w:tcPr>
            <w:tcW w:w="1866" w:type="dxa"/>
          </w:tcPr>
          <w:p w14:paraId="10F8CAAC" w14:textId="77777777" w:rsidR="008B5B86" w:rsidRPr="008B5B86" w:rsidRDefault="008B5B86" w:rsidP="008B5B86">
            <w:pPr>
              <w:contextualSpacing/>
              <w:mirrorIndents/>
              <w:jc w:val="center"/>
              <w:rPr>
                <w:i/>
              </w:rPr>
            </w:pPr>
            <w:r w:rsidRPr="008B5B86">
              <w:rPr>
                <w:i/>
              </w:rPr>
              <w:t>На исследования, указанные в п.1.1</w:t>
            </w:r>
          </w:p>
        </w:tc>
      </w:tr>
    </w:tbl>
    <w:p w14:paraId="0007BAE5" w14:textId="77777777" w:rsidR="008B5B86" w:rsidRPr="008B5B86" w:rsidRDefault="008B5B86" w:rsidP="008B5B86">
      <w:pPr>
        <w:contextualSpacing/>
        <w:mirrorIndents/>
        <w:jc w:val="both"/>
        <w:rPr>
          <w:b/>
          <w:bCs/>
        </w:rPr>
      </w:pPr>
      <w:r w:rsidRPr="008B5B86">
        <w:rPr>
          <w:b/>
          <w:bCs/>
        </w:rPr>
        <w:t>2. Технические характеристики</w:t>
      </w:r>
    </w:p>
    <w:p w14:paraId="439997DE" w14:textId="77777777" w:rsidR="008B5B86" w:rsidRPr="008B5B86" w:rsidRDefault="008B5B86" w:rsidP="008B5B86">
      <w:pPr>
        <w:contextualSpacing/>
        <w:mirrorIndents/>
        <w:jc w:val="both"/>
        <w:rPr>
          <w:spacing w:val="3"/>
        </w:rPr>
      </w:pPr>
      <w:r w:rsidRPr="008B5B86">
        <w:t>2.1 П</w:t>
      </w:r>
      <w:r w:rsidRPr="008B5B86">
        <w:rPr>
          <w:spacing w:val="4"/>
        </w:rPr>
        <w:t xml:space="preserve">редлагаемые </w:t>
      </w:r>
      <w:r w:rsidRPr="008B5B86">
        <w:rPr>
          <w:spacing w:val="3"/>
        </w:rPr>
        <w:t xml:space="preserve">реагенты, контрольные материалы и другие расходные материалы должны быть предназначены для применения на анализаторе, </w:t>
      </w:r>
      <w:r w:rsidRPr="008B5B86">
        <w:t>поставляемом по договору безвозмездного пользования</w:t>
      </w:r>
      <w:r w:rsidRPr="008B5B86">
        <w:rPr>
          <w:spacing w:val="3"/>
        </w:rPr>
        <w:t xml:space="preserve"> совместно с реагентами и расходными материалами, указанными в п.1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56"/>
        <w:gridCol w:w="8289"/>
      </w:tblGrid>
      <w:tr w:rsidR="008B5B86" w:rsidRPr="008B5B86" w14:paraId="72A3C405" w14:textId="77777777" w:rsidTr="000D701D">
        <w:tc>
          <w:tcPr>
            <w:tcW w:w="9345" w:type="dxa"/>
            <w:gridSpan w:val="2"/>
          </w:tcPr>
          <w:p w14:paraId="7663EDB9" w14:textId="77777777" w:rsidR="008B5B86" w:rsidRPr="008B5B86" w:rsidRDefault="008B5B86" w:rsidP="008B5B86">
            <w:pPr>
              <w:contextualSpacing/>
              <w:mirrorIndents/>
              <w:rPr>
                <w:b/>
                <w:color w:val="000000"/>
              </w:rPr>
            </w:pPr>
            <w:bookmarkStart w:id="0" w:name="_Hlk196863117"/>
            <w:r w:rsidRPr="008B5B86">
              <w:rPr>
                <w:b/>
                <w:color w:val="000000"/>
              </w:rPr>
              <w:t>2.2 Требования, предъявляемые к оборудованию, поставляемому по договору безвозмездного пользования:</w:t>
            </w:r>
          </w:p>
        </w:tc>
      </w:tr>
      <w:tr w:rsidR="008B5B86" w:rsidRPr="008B5B86" w14:paraId="5D5A827B" w14:textId="77777777" w:rsidTr="000D701D">
        <w:tc>
          <w:tcPr>
            <w:tcW w:w="1056" w:type="dxa"/>
          </w:tcPr>
          <w:p w14:paraId="0FA3F0BA" w14:textId="77777777" w:rsidR="008B5B86" w:rsidRPr="008B5B86" w:rsidRDefault="008B5B86" w:rsidP="008B5B86">
            <w:pPr>
              <w:contextualSpacing/>
              <w:mirrorIndents/>
              <w:jc w:val="both"/>
            </w:pPr>
            <w:bookmarkStart w:id="1" w:name="_Hlk196863078"/>
            <w:bookmarkEnd w:id="0"/>
            <w:r w:rsidRPr="008B5B86">
              <w:t>2.2.1</w:t>
            </w:r>
          </w:p>
        </w:tc>
        <w:tc>
          <w:tcPr>
            <w:tcW w:w="8289" w:type="dxa"/>
          </w:tcPr>
          <w:p w14:paraId="1F56BB41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>Тип исследуемых образцов: капиллярная и венозная кровь</w:t>
            </w:r>
          </w:p>
        </w:tc>
      </w:tr>
      <w:bookmarkEnd w:id="1"/>
      <w:tr w:rsidR="008B5B86" w:rsidRPr="008B5B86" w14:paraId="74CBE11E" w14:textId="77777777" w:rsidTr="000D701D">
        <w:tc>
          <w:tcPr>
            <w:tcW w:w="1056" w:type="dxa"/>
          </w:tcPr>
          <w:p w14:paraId="744C88AA" w14:textId="77777777" w:rsidR="008B5B86" w:rsidRPr="008B5B86" w:rsidRDefault="008B5B86" w:rsidP="008B5B86">
            <w:pPr>
              <w:contextualSpacing/>
              <w:mirrorIndents/>
            </w:pPr>
            <w:r w:rsidRPr="008B5B86">
              <w:t>2.2.2</w:t>
            </w:r>
          </w:p>
        </w:tc>
        <w:tc>
          <w:tcPr>
            <w:tcW w:w="8289" w:type="dxa"/>
          </w:tcPr>
          <w:p w14:paraId="3723D5BF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 xml:space="preserve">Функция </w:t>
            </w:r>
            <w:proofErr w:type="spellStart"/>
            <w:r w:rsidRPr="008B5B86">
              <w:rPr>
                <w:color w:val="000000"/>
              </w:rPr>
              <w:t>автоматическогофлагирования</w:t>
            </w:r>
            <w:proofErr w:type="spellEnd"/>
            <w:r w:rsidRPr="008B5B86">
              <w:rPr>
                <w:color w:val="000000"/>
              </w:rPr>
              <w:t xml:space="preserve"> патологических результатов</w:t>
            </w:r>
          </w:p>
        </w:tc>
      </w:tr>
      <w:tr w:rsidR="008B5B86" w:rsidRPr="008B5B86" w14:paraId="25E66121" w14:textId="77777777" w:rsidTr="000D701D">
        <w:tc>
          <w:tcPr>
            <w:tcW w:w="1056" w:type="dxa"/>
          </w:tcPr>
          <w:p w14:paraId="4C8828D8" w14:textId="77777777" w:rsidR="008B5B86" w:rsidRPr="008B5B86" w:rsidRDefault="008B5B86" w:rsidP="008B5B86">
            <w:pPr>
              <w:contextualSpacing/>
              <w:mirrorIndents/>
              <w:jc w:val="both"/>
            </w:pPr>
            <w:r w:rsidRPr="008B5B86">
              <w:t>2.2.3</w:t>
            </w:r>
          </w:p>
        </w:tc>
        <w:tc>
          <w:tcPr>
            <w:tcW w:w="8289" w:type="dxa"/>
          </w:tcPr>
          <w:p w14:paraId="1E93C482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 xml:space="preserve">Возможность использования первичных пробирок (стандартных вакуумных, </w:t>
            </w:r>
            <w:proofErr w:type="spellStart"/>
            <w:r w:rsidRPr="008B5B86">
              <w:rPr>
                <w:color w:val="000000"/>
              </w:rPr>
              <w:t>микропробирок</w:t>
            </w:r>
            <w:proofErr w:type="spellEnd"/>
            <w:r w:rsidRPr="008B5B86">
              <w:rPr>
                <w:color w:val="000000"/>
              </w:rPr>
              <w:t>)</w:t>
            </w:r>
          </w:p>
        </w:tc>
      </w:tr>
      <w:tr w:rsidR="008B5B86" w:rsidRPr="008B5B86" w14:paraId="15E334DC" w14:textId="77777777" w:rsidTr="000D701D">
        <w:tc>
          <w:tcPr>
            <w:tcW w:w="1056" w:type="dxa"/>
          </w:tcPr>
          <w:p w14:paraId="122907C8" w14:textId="77777777" w:rsidR="008B5B86" w:rsidRPr="008B5B86" w:rsidRDefault="008B5B86" w:rsidP="008B5B86">
            <w:pPr>
              <w:contextualSpacing/>
              <w:mirrorIndents/>
            </w:pPr>
            <w:r w:rsidRPr="008B5B86">
              <w:t>2.2.4</w:t>
            </w:r>
          </w:p>
        </w:tc>
        <w:tc>
          <w:tcPr>
            <w:tcW w:w="8289" w:type="dxa"/>
          </w:tcPr>
          <w:p w14:paraId="4B1C407F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8B5B86" w:rsidRPr="008B5B86" w14:paraId="2E552895" w14:textId="77777777" w:rsidTr="000D701D">
        <w:tc>
          <w:tcPr>
            <w:tcW w:w="1056" w:type="dxa"/>
          </w:tcPr>
          <w:p w14:paraId="486FA4E7" w14:textId="77777777" w:rsidR="008B5B86" w:rsidRPr="008B5B86" w:rsidRDefault="008B5B86" w:rsidP="008B5B86">
            <w:pPr>
              <w:contextualSpacing/>
              <w:mirrorIndents/>
              <w:jc w:val="both"/>
            </w:pPr>
            <w:r w:rsidRPr="008B5B86">
              <w:t>2.2.5</w:t>
            </w:r>
          </w:p>
        </w:tc>
        <w:tc>
          <w:tcPr>
            <w:tcW w:w="8289" w:type="dxa"/>
          </w:tcPr>
          <w:p w14:paraId="7E16089B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>Функция считывания штрих-кодов образцов и реагентов</w:t>
            </w:r>
          </w:p>
        </w:tc>
      </w:tr>
      <w:tr w:rsidR="008B5B86" w:rsidRPr="008B5B86" w14:paraId="61EBA095" w14:textId="77777777" w:rsidTr="000D701D">
        <w:tc>
          <w:tcPr>
            <w:tcW w:w="1056" w:type="dxa"/>
          </w:tcPr>
          <w:p w14:paraId="1402A2CA" w14:textId="77777777" w:rsidR="008B5B86" w:rsidRPr="008B5B86" w:rsidRDefault="008B5B86" w:rsidP="008B5B86">
            <w:pPr>
              <w:contextualSpacing/>
              <w:mirrorIndents/>
            </w:pPr>
            <w:r w:rsidRPr="008B5B86">
              <w:t>2.2.6</w:t>
            </w:r>
          </w:p>
        </w:tc>
        <w:tc>
          <w:tcPr>
            <w:tcW w:w="8289" w:type="dxa"/>
          </w:tcPr>
          <w:p w14:paraId="442BDDE0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>Встроенная программа внутреннего контроля качества исследований</w:t>
            </w:r>
          </w:p>
        </w:tc>
      </w:tr>
      <w:tr w:rsidR="008B5B86" w:rsidRPr="008B5B86" w14:paraId="21CDA38D" w14:textId="77777777" w:rsidTr="000D701D">
        <w:tc>
          <w:tcPr>
            <w:tcW w:w="1056" w:type="dxa"/>
          </w:tcPr>
          <w:p w14:paraId="277C558A" w14:textId="77777777" w:rsidR="008B5B86" w:rsidRPr="008B5B86" w:rsidRDefault="008B5B86" w:rsidP="008B5B86">
            <w:pPr>
              <w:contextualSpacing/>
              <w:mirrorIndents/>
              <w:jc w:val="both"/>
            </w:pPr>
            <w:r w:rsidRPr="008B5B86">
              <w:t>2.2.7</w:t>
            </w:r>
          </w:p>
        </w:tc>
        <w:tc>
          <w:tcPr>
            <w:tcW w:w="8289" w:type="dxa"/>
          </w:tcPr>
          <w:p w14:paraId="67EA47B4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>Порт для подключения внешних устройств</w:t>
            </w:r>
          </w:p>
        </w:tc>
      </w:tr>
      <w:tr w:rsidR="008B5B86" w:rsidRPr="008B5B86" w14:paraId="3B9AA926" w14:textId="77777777" w:rsidTr="000D701D">
        <w:tc>
          <w:tcPr>
            <w:tcW w:w="1056" w:type="dxa"/>
          </w:tcPr>
          <w:p w14:paraId="690825EC" w14:textId="77777777" w:rsidR="008B5B86" w:rsidRPr="008B5B86" w:rsidRDefault="008B5B86" w:rsidP="008B5B86">
            <w:pPr>
              <w:contextualSpacing/>
              <w:mirrorIndents/>
            </w:pPr>
            <w:r w:rsidRPr="008B5B86">
              <w:t>2.2.8</w:t>
            </w:r>
          </w:p>
        </w:tc>
        <w:tc>
          <w:tcPr>
            <w:tcW w:w="8289" w:type="dxa"/>
          </w:tcPr>
          <w:p w14:paraId="78A3B66F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8B5B86" w:rsidRPr="008B5B86" w14:paraId="532620DD" w14:textId="77777777" w:rsidTr="000D701D">
        <w:tc>
          <w:tcPr>
            <w:tcW w:w="1056" w:type="dxa"/>
          </w:tcPr>
          <w:p w14:paraId="3757F524" w14:textId="77777777" w:rsidR="008B5B86" w:rsidRPr="008B5B86" w:rsidRDefault="008B5B86" w:rsidP="008B5B86">
            <w:pPr>
              <w:contextualSpacing/>
              <w:mirrorIndents/>
              <w:jc w:val="both"/>
            </w:pPr>
            <w:r w:rsidRPr="008B5B86">
              <w:t>2.2.9</w:t>
            </w:r>
          </w:p>
        </w:tc>
        <w:tc>
          <w:tcPr>
            <w:tcW w:w="8289" w:type="dxa"/>
          </w:tcPr>
          <w:p w14:paraId="446433DB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>Интерфейс на русском языке</w:t>
            </w:r>
          </w:p>
        </w:tc>
      </w:tr>
      <w:tr w:rsidR="008B5B86" w:rsidRPr="008B5B86" w14:paraId="1B9C9839" w14:textId="77777777" w:rsidTr="000D701D">
        <w:tc>
          <w:tcPr>
            <w:tcW w:w="1056" w:type="dxa"/>
          </w:tcPr>
          <w:p w14:paraId="78C7A2FC" w14:textId="77777777" w:rsidR="008B5B86" w:rsidRPr="008B5B86" w:rsidRDefault="008B5B86" w:rsidP="008B5B86">
            <w:pPr>
              <w:contextualSpacing/>
              <w:mirrorIndents/>
            </w:pPr>
            <w:r w:rsidRPr="008B5B86">
              <w:t>2.2.10</w:t>
            </w:r>
          </w:p>
        </w:tc>
        <w:tc>
          <w:tcPr>
            <w:tcW w:w="8289" w:type="dxa"/>
          </w:tcPr>
          <w:p w14:paraId="1DC4A28C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8B5B86" w:rsidRPr="008B5B86" w14:paraId="4CDCC738" w14:textId="77777777" w:rsidTr="000D701D">
        <w:tc>
          <w:tcPr>
            <w:tcW w:w="9345" w:type="dxa"/>
            <w:gridSpan w:val="2"/>
          </w:tcPr>
          <w:p w14:paraId="6188817F" w14:textId="77777777" w:rsidR="008B5B86" w:rsidRPr="008B5B86" w:rsidRDefault="008B5B86" w:rsidP="008B5B86">
            <w:pPr>
              <w:contextualSpacing/>
              <w:mirrorIndents/>
              <w:jc w:val="both"/>
              <w:rPr>
                <w:b/>
                <w:i/>
              </w:rPr>
            </w:pPr>
            <w:r w:rsidRPr="008B5B86">
              <w:rPr>
                <w:b/>
                <w:i/>
              </w:rPr>
              <w:t>ПО ВЫБОРУ ЗАКАЗЧИКА (указывается при обоснованной необходимости):</w:t>
            </w:r>
          </w:p>
        </w:tc>
      </w:tr>
      <w:tr w:rsidR="008B5B86" w:rsidRPr="008B5B86" w14:paraId="56BF5963" w14:textId="77777777" w:rsidTr="000D701D">
        <w:tc>
          <w:tcPr>
            <w:tcW w:w="1056" w:type="dxa"/>
          </w:tcPr>
          <w:p w14:paraId="4CD38044" w14:textId="77777777" w:rsidR="008B5B86" w:rsidRPr="008B5B86" w:rsidRDefault="008B5B86" w:rsidP="008B5B86">
            <w:pPr>
              <w:contextualSpacing/>
              <w:mirrorIndents/>
              <w:jc w:val="both"/>
            </w:pPr>
            <w:r w:rsidRPr="008B5B86">
              <w:t>2.2.11</w:t>
            </w:r>
          </w:p>
        </w:tc>
        <w:tc>
          <w:tcPr>
            <w:tcW w:w="8289" w:type="dxa"/>
          </w:tcPr>
          <w:p w14:paraId="68EC9122" w14:textId="77777777" w:rsidR="008B5B86" w:rsidRPr="008B5B86" w:rsidRDefault="008B5B86" w:rsidP="008B5B86">
            <w:pPr>
              <w:contextualSpacing/>
              <w:mirrorIndents/>
              <w:jc w:val="both"/>
              <w:rPr>
                <w:color w:val="000000"/>
              </w:rPr>
            </w:pPr>
            <w:r w:rsidRPr="008B5B86">
              <w:rPr>
                <w:color w:val="000000"/>
              </w:rPr>
              <w:t>Подача образцов:</w:t>
            </w:r>
          </w:p>
          <w:p w14:paraId="5688BCC9" w14:textId="77777777" w:rsidR="008B5B86" w:rsidRPr="008B5B86" w:rsidRDefault="008B5B86" w:rsidP="008B5B86">
            <w:pPr>
              <w:contextualSpacing/>
              <w:mirrorIndents/>
              <w:jc w:val="both"/>
              <w:rPr>
                <w:color w:val="000000"/>
              </w:rPr>
            </w:pPr>
            <w:r w:rsidRPr="008B5B86">
              <w:rPr>
                <w:color w:val="000000"/>
              </w:rPr>
              <w:t>ручная подача образцов</w:t>
            </w:r>
          </w:p>
        </w:tc>
      </w:tr>
      <w:tr w:rsidR="008B5B86" w:rsidRPr="008B5B86" w14:paraId="0EB74B75" w14:textId="77777777" w:rsidTr="000D701D">
        <w:tc>
          <w:tcPr>
            <w:tcW w:w="1056" w:type="dxa"/>
          </w:tcPr>
          <w:p w14:paraId="05D51A2A" w14:textId="77777777" w:rsidR="008B5B86" w:rsidRPr="008B5B86" w:rsidRDefault="008B5B86" w:rsidP="008B5B86">
            <w:pPr>
              <w:contextualSpacing/>
              <w:mirrorIndents/>
            </w:pPr>
            <w:r w:rsidRPr="008B5B86">
              <w:t>2.2.12</w:t>
            </w:r>
          </w:p>
        </w:tc>
        <w:tc>
          <w:tcPr>
            <w:tcW w:w="8289" w:type="dxa"/>
          </w:tcPr>
          <w:p w14:paraId="5B595FA6" w14:textId="77777777" w:rsidR="008B5B86" w:rsidRPr="008B5B86" w:rsidRDefault="008B5B86" w:rsidP="008B5B86">
            <w:pPr>
              <w:contextualSpacing/>
              <w:mirrorIndents/>
              <w:jc w:val="both"/>
              <w:rPr>
                <w:color w:val="000000"/>
              </w:rPr>
            </w:pPr>
            <w:r w:rsidRPr="008B5B86">
              <w:rPr>
                <w:color w:val="000000"/>
              </w:rPr>
              <w:t>Производительность не менее 60 тестов в режиме полного анализа подсчета клеток и лейкоцитарной формулы</w:t>
            </w:r>
          </w:p>
        </w:tc>
      </w:tr>
      <w:tr w:rsidR="008B5B86" w:rsidRPr="008B5B86" w14:paraId="7EA7CC61" w14:textId="77777777" w:rsidTr="000D701D">
        <w:tc>
          <w:tcPr>
            <w:tcW w:w="1056" w:type="dxa"/>
          </w:tcPr>
          <w:p w14:paraId="28D68D6A" w14:textId="77777777" w:rsidR="008B5B86" w:rsidRPr="008B5B86" w:rsidRDefault="008B5B86" w:rsidP="008B5B86">
            <w:pPr>
              <w:contextualSpacing/>
              <w:mirrorIndents/>
              <w:jc w:val="both"/>
            </w:pPr>
            <w:r w:rsidRPr="008B5B86">
              <w:t>2.2.13</w:t>
            </w:r>
          </w:p>
        </w:tc>
        <w:tc>
          <w:tcPr>
            <w:tcW w:w="8289" w:type="dxa"/>
          </w:tcPr>
          <w:p w14:paraId="49FBE10A" w14:textId="77777777" w:rsidR="008B5B86" w:rsidRPr="008B5B86" w:rsidRDefault="008B5B86" w:rsidP="008B5B86">
            <w:pPr>
              <w:contextualSpacing/>
              <w:mirrorIndents/>
              <w:jc w:val="both"/>
              <w:rPr>
                <w:color w:val="000000"/>
              </w:rPr>
            </w:pPr>
            <w:r w:rsidRPr="008B5B86">
              <w:rPr>
                <w:color w:val="000000"/>
              </w:rPr>
              <w:t xml:space="preserve">Минимальное количество образца на 1 исследование: </w:t>
            </w:r>
          </w:p>
          <w:p w14:paraId="5EF52C0D" w14:textId="77777777" w:rsidR="008B5B86" w:rsidRPr="008B5B86" w:rsidRDefault="008B5B86" w:rsidP="008B5B86">
            <w:pPr>
              <w:contextualSpacing/>
              <w:mirrorIndents/>
              <w:jc w:val="both"/>
              <w:rPr>
                <w:color w:val="000000"/>
              </w:rPr>
            </w:pPr>
            <w:r w:rsidRPr="008B5B86">
              <w:rPr>
                <w:color w:val="000000"/>
              </w:rPr>
              <w:t xml:space="preserve">Объем аспирации крови не более 12мкл, в режиме </w:t>
            </w:r>
            <w:proofErr w:type="spellStart"/>
            <w:r w:rsidRPr="008B5B86">
              <w:rPr>
                <w:color w:val="000000"/>
              </w:rPr>
              <w:t>предразведения</w:t>
            </w:r>
            <w:proofErr w:type="spellEnd"/>
            <w:r w:rsidRPr="008B5B86">
              <w:rPr>
                <w:color w:val="000000"/>
              </w:rPr>
              <w:t xml:space="preserve"> образца не более 20мкл</w:t>
            </w:r>
          </w:p>
        </w:tc>
      </w:tr>
      <w:tr w:rsidR="008B5B86" w:rsidRPr="008B5B86" w14:paraId="1B0B80A1" w14:textId="77777777" w:rsidTr="000D701D">
        <w:tc>
          <w:tcPr>
            <w:tcW w:w="1056" w:type="dxa"/>
          </w:tcPr>
          <w:p w14:paraId="0658A764" w14:textId="77777777" w:rsidR="008B5B86" w:rsidRPr="008B5B86" w:rsidRDefault="008B5B86" w:rsidP="008B5B86">
            <w:pPr>
              <w:contextualSpacing/>
              <w:mirrorIndents/>
            </w:pPr>
            <w:r w:rsidRPr="008B5B86">
              <w:t>2.2.14</w:t>
            </w:r>
          </w:p>
        </w:tc>
        <w:tc>
          <w:tcPr>
            <w:tcW w:w="8289" w:type="dxa"/>
          </w:tcPr>
          <w:p w14:paraId="121A6E70" w14:textId="77777777" w:rsidR="008B5B86" w:rsidRPr="008B5B86" w:rsidRDefault="008B5B86" w:rsidP="008B5B86">
            <w:pPr>
              <w:contextualSpacing/>
              <w:mirrorIndents/>
              <w:rPr>
                <w:color w:val="000000"/>
              </w:rPr>
            </w:pPr>
            <w:r w:rsidRPr="008B5B86">
              <w:rPr>
                <w:color w:val="000000"/>
              </w:rPr>
              <w:t>Количество реагентов необходимых для работы анализатора во всех режимах не более 3-х</w:t>
            </w:r>
          </w:p>
        </w:tc>
      </w:tr>
    </w:tbl>
    <w:p w14:paraId="5BBDBD8E" w14:textId="77777777" w:rsidR="008B5B86" w:rsidRPr="008B5B86" w:rsidRDefault="008B5B86" w:rsidP="008B5B86">
      <w:pPr>
        <w:contextualSpacing/>
        <w:mirrorIndents/>
        <w:jc w:val="both"/>
      </w:pPr>
      <w:r w:rsidRPr="008B5B86">
        <w:rPr>
          <w:b/>
          <w:bCs/>
        </w:rPr>
        <w:lastRenderedPageBreak/>
        <w:t>3.Требования,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Pr="008B5B86">
        <w:t>:</w:t>
      </w:r>
    </w:p>
    <w:p w14:paraId="266FEED5" w14:textId="77777777" w:rsidR="008B5B86" w:rsidRPr="008B5B86" w:rsidRDefault="008B5B86" w:rsidP="008B5B86">
      <w:pPr>
        <w:contextualSpacing/>
        <w:mirrorIndents/>
        <w:jc w:val="both"/>
      </w:pPr>
      <w:r w:rsidRPr="008B5B86">
        <w:t>3.1. Срок годности реагентов на момент поставки должен быть не менее 80% от установленного производителем.</w:t>
      </w:r>
    </w:p>
    <w:p w14:paraId="2F2A2C29" w14:textId="77777777" w:rsidR="008B5B86" w:rsidRPr="008B5B86" w:rsidRDefault="008B5B86" w:rsidP="008B5B86">
      <w:pPr>
        <w:contextualSpacing/>
        <w:mirrorIndents/>
        <w:jc w:val="both"/>
      </w:pPr>
      <w:r w:rsidRPr="008B5B86">
        <w:t xml:space="preserve">3.2. Обязательство предоставления </w:t>
      </w:r>
      <w:r w:rsidRPr="008B5B86">
        <w:rPr>
          <w:iCs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14:paraId="7A0808FF" w14:textId="77777777" w:rsidR="00481D68" w:rsidRPr="008B5B86" w:rsidRDefault="00481D68" w:rsidP="008B5B86">
      <w:pPr>
        <w:tabs>
          <w:tab w:val="left" w:pos="6804"/>
        </w:tabs>
        <w:contextualSpacing/>
        <w:mirrorIndents/>
        <w:jc w:val="center"/>
      </w:pPr>
    </w:p>
    <w:p w14:paraId="6A8EDB8A" w14:textId="77777777" w:rsidR="00EE2F49" w:rsidRPr="008B5B86" w:rsidRDefault="00EE2F49" w:rsidP="008B5B86">
      <w:pPr>
        <w:tabs>
          <w:tab w:val="left" w:pos="6804"/>
        </w:tabs>
        <w:contextualSpacing/>
        <w:mirrorIndents/>
        <w:jc w:val="center"/>
      </w:pPr>
    </w:p>
    <w:sectPr w:rsidR="00EE2F49" w:rsidRPr="008B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B7E498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92A47"/>
    <w:multiLevelType w:val="hybridMultilevel"/>
    <w:tmpl w:val="12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90479">
    <w:abstractNumId w:val="2"/>
  </w:num>
  <w:num w:numId="2" w16cid:durableId="1068772224">
    <w:abstractNumId w:val="11"/>
  </w:num>
  <w:num w:numId="3" w16cid:durableId="1643584877">
    <w:abstractNumId w:val="10"/>
  </w:num>
  <w:num w:numId="4" w16cid:durableId="735517428">
    <w:abstractNumId w:val="8"/>
  </w:num>
  <w:num w:numId="5" w16cid:durableId="1848055832">
    <w:abstractNumId w:val="22"/>
  </w:num>
  <w:num w:numId="6" w16cid:durableId="660740551">
    <w:abstractNumId w:val="14"/>
  </w:num>
  <w:num w:numId="7" w16cid:durableId="1092777575">
    <w:abstractNumId w:val="9"/>
  </w:num>
  <w:num w:numId="8" w16cid:durableId="1927692342">
    <w:abstractNumId w:val="24"/>
  </w:num>
  <w:num w:numId="9" w16cid:durableId="814296524">
    <w:abstractNumId w:val="18"/>
  </w:num>
  <w:num w:numId="10" w16cid:durableId="565147272">
    <w:abstractNumId w:val="25"/>
  </w:num>
  <w:num w:numId="11" w16cid:durableId="872495249">
    <w:abstractNumId w:val="7"/>
  </w:num>
  <w:num w:numId="12" w16cid:durableId="951714107">
    <w:abstractNumId w:val="1"/>
  </w:num>
  <w:num w:numId="13" w16cid:durableId="1998147484">
    <w:abstractNumId w:val="26"/>
  </w:num>
  <w:num w:numId="14" w16cid:durableId="558707266">
    <w:abstractNumId w:val="27"/>
  </w:num>
  <w:num w:numId="15" w16cid:durableId="1439637063">
    <w:abstractNumId w:val="28"/>
  </w:num>
  <w:num w:numId="16" w16cid:durableId="531305385">
    <w:abstractNumId w:val="20"/>
  </w:num>
  <w:num w:numId="17" w16cid:durableId="154302379">
    <w:abstractNumId w:val="4"/>
  </w:num>
  <w:num w:numId="18" w16cid:durableId="309941855">
    <w:abstractNumId w:val="31"/>
  </w:num>
  <w:num w:numId="19" w16cid:durableId="708990182">
    <w:abstractNumId w:val="5"/>
  </w:num>
  <w:num w:numId="20" w16cid:durableId="1503819094">
    <w:abstractNumId w:val="3"/>
  </w:num>
  <w:num w:numId="21" w16cid:durableId="1632664673">
    <w:abstractNumId w:val="29"/>
  </w:num>
  <w:num w:numId="22" w16cid:durableId="1509523383">
    <w:abstractNumId w:val="17"/>
  </w:num>
  <w:num w:numId="23" w16cid:durableId="1915508707">
    <w:abstractNumId w:val="12"/>
  </w:num>
  <w:num w:numId="24" w16cid:durableId="1596667615">
    <w:abstractNumId w:val="23"/>
  </w:num>
  <w:num w:numId="25" w16cid:durableId="512963947">
    <w:abstractNumId w:val="21"/>
  </w:num>
  <w:num w:numId="26" w16cid:durableId="484206257">
    <w:abstractNumId w:val="30"/>
  </w:num>
  <w:num w:numId="27" w16cid:durableId="835610398">
    <w:abstractNumId w:val="6"/>
  </w:num>
  <w:num w:numId="28" w16cid:durableId="1138035907">
    <w:abstractNumId w:val="13"/>
  </w:num>
  <w:num w:numId="29" w16cid:durableId="186411525">
    <w:abstractNumId w:val="16"/>
  </w:num>
  <w:num w:numId="30" w16cid:durableId="199709648">
    <w:abstractNumId w:val="15"/>
  </w:num>
  <w:num w:numId="31" w16cid:durableId="1161894654">
    <w:abstractNumId w:val="19"/>
  </w:num>
  <w:num w:numId="32" w16cid:durableId="10828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97B8E"/>
    <w:rsid w:val="000C714E"/>
    <w:rsid w:val="001454DB"/>
    <w:rsid w:val="00147998"/>
    <w:rsid w:val="00186608"/>
    <w:rsid w:val="00274C70"/>
    <w:rsid w:val="002A65D0"/>
    <w:rsid w:val="002A673B"/>
    <w:rsid w:val="002F0238"/>
    <w:rsid w:val="0032528F"/>
    <w:rsid w:val="00434A9B"/>
    <w:rsid w:val="00481D68"/>
    <w:rsid w:val="00485DC4"/>
    <w:rsid w:val="004F7386"/>
    <w:rsid w:val="00617F4F"/>
    <w:rsid w:val="00783797"/>
    <w:rsid w:val="008A28D2"/>
    <w:rsid w:val="008B5B86"/>
    <w:rsid w:val="0090371B"/>
    <w:rsid w:val="009441BF"/>
    <w:rsid w:val="00975327"/>
    <w:rsid w:val="009A2EE4"/>
    <w:rsid w:val="00A918EE"/>
    <w:rsid w:val="00AD424E"/>
    <w:rsid w:val="00B837B9"/>
    <w:rsid w:val="00BD2029"/>
    <w:rsid w:val="00BD582C"/>
    <w:rsid w:val="00C1055F"/>
    <w:rsid w:val="00C56F5B"/>
    <w:rsid w:val="00D276CA"/>
    <w:rsid w:val="00D65761"/>
    <w:rsid w:val="00D7241B"/>
    <w:rsid w:val="00D7527C"/>
    <w:rsid w:val="00DC2167"/>
    <w:rsid w:val="00E02CD7"/>
    <w:rsid w:val="00E301B9"/>
    <w:rsid w:val="00E446B8"/>
    <w:rsid w:val="00E63995"/>
    <w:rsid w:val="00EE2F49"/>
    <w:rsid w:val="00F43F2C"/>
    <w:rsid w:val="00F73963"/>
    <w:rsid w:val="00F75E4E"/>
    <w:rsid w:val="00F776D1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FR1">
    <w:name w:val="FR1"/>
    <w:rsid w:val="00EE2F49"/>
    <w:pPr>
      <w:widowControl w:val="0"/>
      <w:autoSpaceDE w:val="0"/>
      <w:autoSpaceDN w:val="0"/>
      <w:adjustRightInd w:val="0"/>
      <w:spacing w:after="0" w:line="316" w:lineRule="auto"/>
      <w:ind w:left="120" w:right="1200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customStyle="1" w:styleId="FontStyle31">
    <w:name w:val="Font Style31"/>
    <w:rsid w:val="00481D6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481D6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p-normal">
    <w:name w:val="p-normal"/>
    <w:basedOn w:val="a"/>
    <w:rsid w:val="008B5B86"/>
    <w:pPr>
      <w:spacing w:before="100" w:beforeAutospacing="1" w:after="100" w:afterAutospacing="1"/>
    </w:pPr>
  </w:style>
  <w:style w:type="character" w:customStyle="1" w:styleId="word-wrapper">
    <w:name w:val="word-wrapper"/>
    <w:rsid w:val="008B5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2026-02-27T06:47:00Z</cp:lastPrinted>
  <dcterms:created xsi:type="dcterms:W3CDTF">2026-03-04T07:34:00Z</dcterms:created>
  <dcterms:modified xsi:type="dcterms:W3CDTF">2026-08-04T11:36:00Z</dcterms:modified>
</cp:coreProperties>
</file>