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Pr="00DE09A3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E09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ЗАЯВКА НА ПОКУПКУ</w:t>
      </w:r>
    </w:p>
    <w:p w:rsidR="00AD3ABD" w:rsidRPr="00DE09A3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E09A3" w:rsidRPr="00DE09A3" w:rsidTr="00DB48C6">
        <w:tc>
          <w:tcPr>
            <w:tcW w:w="4955" w:type="dxa"/>
            <w:vAlign w:val="center"/>
          </w:tcPr>
          <w:p w:rsidR="00DB48C6" w:rsidRPr="00DE09A3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DE09A3" w:rsidRDefault="00DB48C6" w:rsidP="00DB48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Процедура закупки из одного источника</w:t>
            </w:r>
          </w:p>
        </w:tc>
      </w:tr>
      <w:tr w:rsidR="00DE09A3" w:rsidRPr="00DE09A3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DE09A3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DE09A3" w:rsidRDefault="00A732DD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Пункт 9</w:t>
            </w:r>
            <w:r w:rsidR="00DB48C6" w:rsidRPr="00DE09A3">
              <w:rPr>
                <w:rFonts w:ascii="Times New Roman" w:hAnsi="Times New Roman" w:cs="Times New Roman"/>
                <w:color w:val="000000" w:themeColor="text1"/>
              </w:rPr>
              <w:t xml:space="preserve">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DE09A3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DE09A3" w:rsidRPr="00DE09A3" w:rsidTr="00DB48C6">
        <w:tc>
          <w:tcPr>
            <w:tcW w:w="9911" w:type="dxa"/>
            <w:gridSpan w:val="2"/>
            <w:vAlign w:val="center"/>
          </w:tcPr>
          <w:p w:rsidR="00DB48C6" w:rsidRPr="00DE09A3" w:rsidRDefault="00DB48C6" w:rsidP="00DB48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b/>
                <w:color w:val="000000" w:themeColor="text1"/>
              </w:rPr>
              <w:t>Сведения о заказчике</w:t>
            </w:r>
          </w:p>
        </w:tc>
      </w:tr>
      <w:tr w:rsidR="00DE09A3" w:rsidRPr="00DE09A3" w:rsidTr="00DB48C6">
        <w:tc>
          <w:tcPr>
            <w:tcW w:w="4955" w:type="dxa"/>
            <w:vAlign w:val="center"/>
          </w:tcPr>
          <w:p w:rsidR="00DB48C6" w:rsidRPr="00DE09A3" w:rsidRDefault="00394E45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DE09A3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Учреждение здравоохранения «10-я городская клиническая больница»</w:t>
            </w:r>
          </w:p>
        </w:tc>
      </w:tr>
      <w:tr w:rsidR="00DE09A3" w:rsidRPr="00DE09A3" w:rsidTr="00DB48C6">
        <w:tc>
          <w:tcPr>
            <w:tcW w:w="4955" w:type="dxa"/>
            <w:vAlign w:val="center"/>
          </w:tcPr>
          <w:p w:rsidR="00DB48C6" w:rsidRPr="00DE09A3" w:rsidRDefault="00394E45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DE09A3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220096, г. Минск, ул. Уборевича, 73</w:t>
            </w:r>
          </w:p>
        </w:tc>
      </w:tr>
      <w:tr w:rsidR="00DE09A3" w:rsidRPr="00DE09A3" w:rsidTr="00DB48C6">
        <w:tc>
          <w:tcPr>
            <w:tcW w:w="4955" w:type="dxa"/>
            <w:vAlign w:val="center"/>
          </w:tcPr>
          <w:p w:rsidR="00DB48C6" w:rsidRPr="00DE09A3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DE09A3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100422260</w:t>
            </w:r>
          </w:p>
        </w:tc>
      </w:tr>
      <w:tr w:rsidR="00DE09A3" w:rsidRPr="00DE09A3" w:rsidTr="00DB48C6">
        <w:trPr>
          <w:trHeight w:val="397"/>
        </w:trPr>
        <w:tc>
          <w:tcPr>
            <w:tcW w:w="4955" w:type="dxa"/>
            <w:vAlign w:val="center"/>
          </w:tcPr>
          <w:p w:rsidR="00DB48C6" w:rsidRPr="00DE09A3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DE09A3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Специалист по организации закупок 2-й кат</w:t>
            </w:r>
            <w:r w:rsidR="005D2FC6" w:rsidRPr="00DE09A3">
              <w:rPr>
                <w:rFonts w:ascii="Times New Roman" w:hAnsi="Times New Roman" w:cs="Times New Roman"/>
                <w:color w:val="000000" w:themeColor="text1"/>
              </w:rPr>
              <w:t>егории Петрова Ольга Юрьевна, тел. 275-99-41</w:t>
            </w:r>
          </w:p>
        </w:tc>
      </w:tr>
      <w:tr w:rsidR="00DE09A3" w:rsidRPr="00DE09A3" w:rsidTr="00664DDE">
        <w:tc>
          <w:tcPr>
            <w:tcW w:w="9911" w:type="dxa"/>
            <w:gridSpan w:val="2"/>
            <w:vAlign w:val="center"/>
          </w:tcPr>
          <w:p w:rsidR="00DB48C6" w:rsidRPr="00DE09A3" w:rsidRDefault="00DB48C6" w:rsidP="00664DD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b/>
                <w:color w:val="000000" w:themeColor="text1"/>
              </w:rPr>
              <w:t>Сведения о закупке</w:t>
            </w:r>
          </w:p>
        </w:tc>
      </w:tr>
      <w:tr w:rsidR="00DE09A3" w:rsidRPr="00DE09A3" w:rsidTr="00DB48C6">
        <w:tc>
          <w:tcPr>
            <w:tcW w:w="4955" w:type="dxa"/>
          </w:tcPr>
          <w:p w:rsidR="00DB48C6" w:rsidRPr="00DE09A3" w:rsidRDefault="00DB48C6" w:rsidP="005D2F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Требования к поставщику,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DE09A3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 w:rsidRPr="00DE09A3">
              <w:rPr>
                <w:rFonts w:ascii="Times New Roman" w:hAnsi="Times New Roman" w:cs="Times New Roman"/>
                <w:color w:val="000000" w:themeColor="text1"/>
              </w:rPr>
              <w:t xml:space="preserve">следующим </w:t>
            </w:r>
            <w:r w:rsidRPr="00DE09A3">
              <w:rPr>
                <w:rFonts w:ascii="Times New Roman" w:hAnsi="Times New Roman" w:cs="Times New Roman"/>
                <w:color w:val="000000" w:themeColor="text1"/>
              </w:rPr>
              <w:t>требованиям</w:t>
            </w:r>
            <w:r w:rsidR="00664DDE" w:rsidRPr="00DE09A3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:rsidR="00DB48C6" w:rsidRPr="00DE09A3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DE09A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64DDE" w:rsidRPr="00DE09A3">
              <w:rPr>
                <w:rFonts w:ascii="Times New Roman" w:hAnsi="Times New Roman" w:cs="Times New Roman"/>
                <w:i/>
                <w:color w:val="000000" w:themeColor="text1"/>
              </w:rPr>
              <w:t>(свидетельство</w:t>
            </w:r>
            <w:r w:rsidR="00FB002A" w:rsidRPr="00DE09A3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="00664DDE" w:rsidRPr="00DE09A3">
              <w:rPr>
                <w:rFonts w:ascii="Times New Roman" w:hAnsi="Times New Roman" w:cs="Times New Roman"/>
                <w:i/>
                <w:color w:val="000000" w:themeColor="text1"/>
              </w:rPr>
              <w:t>о государственной регистрации)</w:t>
            </w:r>
            <w:r w:rsidRPr="00DE09A3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64DDE" w:rsidRPr="00DE09A3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="00664DDE" w:rsidRPr="00DE09A3">
              <w:rPr>
                <w:rFonts w:ascii="Times New Roman" w:hAnsi="Times New Roman" w:cs="Times New Roman"/>
                <w:color w:val="000000" w:themeColor="text1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DE09A3" w:rsidRDefault="00664DDE" w:rsidP="00664DDE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i/>
                <w:color w:val="000000" w:themeColor="text1"/>
              </w:rPr>
              <w:t>Соответствие требованию подтверждается:</w:t>
            </w:r>
          </w:p>
          <w:p w:rsidR="00664DDE" w:rsidRPr="00DE09A3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в отношении участников, являющихся</w:t>
            </w:r>
            <w:r w:rsidRPr="00DE09A3">
              <w:rPr>
                <w:rFonts w:ascii="Times New Roman" w:hAnsi="Times New Roman" w:cs="Times New Roman"/>
                <w:i/>
                <w:color w:val="000000" w:themeColor="text1"/>
              </w:rPr>
              <w:t xml:space="preserve"> резидентами</w:t>
            </w:r>
            <w:r w:rsidRPr="00DE09A3">
              <w:rPr>
                <w:rFonts w:ascii="Times New Roman" w:hAnsi="Times New Roman" w:cs="Times New Roman"/>
                <w:color w:val="000000" w:themeColor="text1"/>
              </w:rPr>
              <w:t xml:space="preserve">, - путем проверки заказчиком (организатором) таких сведений через официальные сайты Министерства по налогам и </w:t>
            </w:r>
            <w:r w:rsidRPr="00DE09A3">
              <w:rPr>
                <w:rFonts w:ascii="Times New Roman" w:hAnsi="Times New Roman" w:cs="Times New Roman"/>
                <w:color w:val="000000" w:themeColor="text1"/>
              </w:rPr>
              <w:lastRenderedPageBreak/>
              <w:t>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DE09A3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 xml:space="preserve">участниками, </w:t>
            </w:r>
            <w:r w:rsidRPr="00DE09A3">
              <w:rPr>
                <w:rFonts w:ascii="Times New Roman" w:hAnsi="Times New Roman" w:cs="Times New Roman"/>
                <w:i/>
                <w:color w:val="000000" w:themeColor="text1"/>
              </w:rPr>
              <w:t>не являющимися резидентами</w:t>
            </w:r>
            <w:r w:rsidRPr="00DE09A3">
              <w:rPr>
                <w:rFonts w:ascii="Times New Roman" w:hAnsi="Times New Roman" w:cs="Times New Roman"/>
                <w:color w:val="000000" w:themeColor="text1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DE09A3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DE09A3">
              <w:rPr>
                <w:rFonts w:ascii="Times New Roman" w:hAnsi="Times New Roman" w:cs="Times New Roman"/>
                <w:color w:val="000000" w:themeColor="text1"/>
              </w:rPr>
              <w:t>абз</w:t>
            </w:r>
            <w:proofErr w:type="spellEnd"/>
            <w:r w:rsidR="00FB002A" w:rsidRPr="00DE09A3">
              <w:rPr>
                <w:rFonts w:ascii="Times New Roman" w:hAnsi="Times New Roman" w:cs="Times New Roman"/>
                <w:color w:val="000000" w:themeColor="text1"/>
              </w:rPr>
              <w:t>. 5,</w:t>
            </w:r>
            <w:r w:rsidR="00FB002A" w:rsidRPr="00DE09A3">
              <w:rPr>
                <w:color w:val="000000" w:themeColor="text1"/>
              </w:rPr>
              <w:t xml:space="preserve"> </w:t>
            </w:r>
            <w:r w:rsidR="00FB002A" w:rsidRPr="00DE09A3">
              <w:rPr>
                <w:rFonts w:ascii="Times New Roman" w:hAnsi="Times New Roman" w:cs="Times New Roman"/>
                <w:color w:val="000000" w:themeColor="text1"/>
              </w:rPr>
              <w:t>6,</w:t>
            </w:r>
            <w:r w:rsidR="00FB002A" w:rsidRPr="00DE09A3">
              <w:rPr>
                <w:color w:val="000000" w:themeColor="text1"/>
              </w:rPr>
              <w:t xml:space="preserve"> </w:t>
            </w:r>
            <w:r w:rsidR="00FB002A" w:rsidRPr="00DE09A3">
              <w:rPr>
                <w:rFonts w:ascii="Times New Roman" w:hAnsi="Times New Roman" w:cs="Times New Roman"/>
                <w:color w:val="000000" w:themeColor="text1"/>
              </w:rPr>
              <w:t xml:space="preserve">8-14 </w:t>
            </w:r>
            <w:r w:rsidRPr="00DE09A3"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="00FB002A" w:rsidRPr="00DE09A3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DE09A3">
              <w:rPr>
                <w:rFonts w:ascii="Times New Roman" w:hAnsi="Times New Roman" w:cs="Times New Roman"/>
                <w:color w:val="000000" w:themeColor="text1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DE09A3">
              <w:rPr>
                <w:rFonts w:ascii="Times New Roman" w:hAnsi="Times New Roman" w:cs="Times New Roman"/>
                <w:i/>
                <w:color w:val="000000" w:themeColor="text1"/>
              </w:rPr>
              <w:t>(в письменной форме, подписанн</w:t>
            </w:r>
            <w:r w:rsidR="00FB002A" w:rsidRPr="00DE09A3">
              <w:rPr>
                <w:rFonts w:ascii="Times New Roman" w:hAnsi="Times New Roman" w:cs="Times New Roman"/>
                <w:i/>
                <w:color w:val="000000" w:themeColor="text1"/>
              </w:rPr>
              <w:t>ое</w:t>
            </w:r>
            <w:r w:rsidRPr="00DE09A3">
              <w:rPr>
                <w:rFonts w:ascii="Times New Roman" w:hAnsi="Times New Roman" w:cs="Times New Roman"/>
                <w:i/>
                <w:color w:val="000000" w:themeColor="text1"/>
              </w:rPr>
              <w:t xml:space="preserve"> не ранее чем за пять рабочих дней до даты заключения договора)</w:t>
            </w:r>
            <w:r w:rsidRPr="00DE09A3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DB48C6" w:rsidRPr="00DE09A3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DE09A3">
              <w:rPr>
                <w:rFonts w:ascii="Times New Roman" w:hAnsi="Times New Roman" w:cs="Times New Roman"/>
                <w:i/>
                <w:color w:val="000000" w:themeColor="text1"/>
              </w:rPr>
              <w:t>(в письменной форме, подписанн</w:t>
            </w:r>
            <w:r w:rsidR="00FB002A" w:rsidRPr="00DE09A3">
              <w:rPr>
                <w:rFonts w:ascii="Times New Roman" w:hAnsi="Times New Roman" w:cs="Times New Roman"/>
                <w:i/>
                <w:color w:val="000000" w:themeColor="text1"/>
              </w:rPr>
              <w:t>ое</w:t>
            </w:r>
            <w:r w:rsidRPr="00DE09A3">
              <w:rPr>
                <w:rFonts w:ascii="Times New Roman" w:hAnsi="Times New Roman" w:cs="Times New Roman"/>
                <w:i/>
                <w:color w:val="000000" w:themeColor="text1"/>
              </w:rPr>
              <w:t xml:space="preserve"> не ранее чем за пять рабочих дней до даты заключения договора)</w:t>
            </w:r>
          </w:p>
        </w:tc>
      </w:tr>
      <w:tr w:rsidR="00DE09A3" w:rsidRPr="00DE09A3" w:rsidTr="003E51E1">
        <w:tc>
          <w:tcPr>
            <w:tcW w:w="4955" w:type="dxa"/>
          </w:tcPr>
          <w:p w:rsidR="00A267D3" w:rsidRPr="00DE09A3" w:rsidRDefault="00A267D3" w:rsidP="00A267D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lastRenderedPageBreak/>
              <w:t>Документы и (или) сведения, подтверждающие соответствие предмету государственной закупки</w:t>
            </w:r>
          </w:p>
        </w:tc>
        <w:tc>
          <w:tcPr>
            <w:tcW w:w="4956" w:type="dxa"/>
          </w:tcPr>
          <w:p w:rsidR="00A267D3" w:rsidRPr="00DE09A3" w:rsidRDefault="00A267D3" w:rsidP="00A267D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1) регистрационное удостоверение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</w:t>
            </w:r>
          </w:p>
        </w:tc>
      </w:tr>
      <w:tr w:rsidR="00DE09A3" w:rsidRPr="00DE09A3" w:rsidTr="00DB48C6">
        <w:tc>
          <w:tcPr>
            <w:tcW w:w="4955" w:type="dxa"/>
            <w:vAlign w:val="center"/>
          </w:tcPr>
          <w:p w:rsidR="00DB48C6" w:rsidRPr="00DE09A3" w:rsidRDefault="00DB48C6" w:rsidP="005D2F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Порядок предоставления сведений о предлагаемых потенциальными поставщиками  и ценах на них</w:t>
            </w:r>
          </w:p>
        </w:tc>
        <w:tc>
          <w:tcPr>
            <w:tcW w:w="4956" w:type="dxa"/>
          </w:tcPr>
          <w:p w:rsidR="00DB48C6" w:rsidRPr="00DE09A3" w:rsidRDefault="00DB48C6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DE09A3" w:rsidRPr="00DE09A3" w:rsidTr="00664DDE">
        <w:tc>
          <w:tcPr>
            <w:tcW w:w="4955" w:type="dxa"/>
            <w:vAlign w:val="center"/>
          </w:tcPr>
          <w:p w:rsidR="00DB48C6" w:rsidRPr="00DE09A3" w:rsidRDefault="00DB48C6" w:rsidP="005D2F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Дата истечения срока предоставления документов и (или) сведений поставщиками</w:t>
            </w:r>
            <w:r w:rsidR="00394E45" w:rsidRPr="00DE09A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B48C6" w:rsidRPr="00DE09A3" w:rsidRDefault="00A732DD" w:rsidP="00664DD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06 августа</w:t>
            </w:r>
            <w:r w:rsidR="003D6CBE" w:rsidRPr="00DE09A3">
              <w:rPr>
                <w:rFonts w:ascii="Times New Roman" w:hAnsi="Times New Roman" w:cs="Times New Roman"/>
                <w:color w:val="000000" w:themeColor="text1"/>
              </w:rPr>
              <w:t xml:space="preserve"> 2026</w:t>
            </w:r>
            <w:r w:rsidR="00DB48C6" w:rsidRPr="00DE09A3">
              <w:rPr>
                <w:rFonts w:ascii="Times New Roman" w:hAnsi="Times New Roman" w:cs="Times New Roman"/>
                <w:color w:val="000000" w:themeColor="text1"/>
              </w:rPr>
              <w:t>г.</w:t>
            </w:r>
          </w:p>
        </w:tc>
      </w:tr>
      <w:tr w:rsidR="00DE09A3" w:rsidRPr="00DE09A3" w:rsidTr="00DB48C6">
        <w:tc>
          <w:tcPr>
            <w:tcW w:w="4955" w:type="dxa"/>
            <w:vAlign w:val="center"/>
          </w:tcPr>
          <w:p w:rsidR="00DB48C6" w:rsidRPr="00DE09A3" w:rsidRDefault="00DB48C6" w:rsidP="005D2F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Место поставки товара</w:t>
            </w:r>
            <w:r w:rsidR="00394E45" w:rsidRPr="00DE09A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956" w:type="dxa"/>
          </w:tcPr>
          <w:p w:rsidR="00DB48C6" w:rsidRPr="00DE09A3" w:rsidRDefault="00DB48C6" w:rsidP="003D6CB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 xml:space="preserve">г. </w:t>
            </w:r>
            <w:r w:rsidR="00664DDE" w:rsidRPr="00DE09A3">
              <w:rPr>
                <w:rFonts w:ascii="Times New Roman" w:hAnsi="Times New Roman" w:cs="Times New Roman"/>
                <w:color w:val="000000" w:themeColor="text1"/>
              </w:rPr>
              <w:t xml:space="preserve">Минск, ул. Уборевича, 73 </w:t>
            </w:r>
          </w:p>
        </w:tc>
      </w:tr>
      <w:tr w:rsidR="00DE09A3" w:rsidRPr="00DE09A3" w:rsidTr="00DB48C6">
        <w:tc>
          <w:tcPr>
            <w:tcW w:w="4955" w:type="dxa"/>
            <w:vAlign w:val="center"/>
          </w:tcPr>
          <w:p w:rsidR="00DB48C6" w:rsidRPr="00DE09A3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DE09A3" w:rsidRDefault="00664DDE" w:rsidP="00DB48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Местный</w:t>
            </w:r>
            <w:r w:rsidR="00DB48C6" w:rsidRPr="00DE09A3">
              <w:rPr>
                <w:rFonts w:ascii="Times New Roman" w:hAnsi="Times New Roman" w:cs="Times New Roman"/>
                <w:color w:val="000000" w:themeColor="text1"/>
              </w:rPr>
              <w:t xml:space="preserve"> бюджет</w:t>
            </w:r>
          </w:p>
        </w:tc>
      </w:tr>
      <w:tr w:rsidR="00DE09A3" w:rsidRPr="00DE09A3" w:rsidTr="00DB48C6">
        <w:tc>
          <w:tcPr>
            <w:tcW w:w="4955" w:type="dxa"/>
            <w:vAlign w:val="center"/>
          </w:tcPr>
          <w:p w:rsidR="00DB48C6" w:rsidRPr="00DE09A3" w:rsidRDefault="00DB48C6" w:rsidP="005D2F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Условия и срок поставки</w:t>
            </w:r>
            <w:r w:rsidR="00664DDE" w:rsidRPr="00DE09A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956" w:type="dxa"/>
          </w:tcPr>
          <w:p w:rsidR="00DB48C6" w:rsidRPr="00DE09A3" w:rsidRDefault="003D6CBE" w:rsidP="00A732D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 xml:space="preserve">Партиями, не позднее 20 рабочих дней с момента </w:t>
            </w:r>
            <w:r w:rsidR="00A732DD">
              <w:rPr>
                <w:rFonts w:ascii="Times New Roman" w:hAnsi="Times New Roman" w:cs="Times New Roman"/>
                <w:color w:val="000000" w:themeColor="text1"/>
              </w:rPr>
              <w:t>получения заявки</w:t>
            </w:r>
          </w:p>
        </w:tc>
      </w:tr>
      <w:tr w:rsidR="00DE09A3" w:rsidRPr="00DE09A3" w:rsidTr="00DB48C6">
        <w:tc>
          <w:tcPr>
            <w:tcW w:w="4955" w:type="dxa"/>
            <w:vAlign w:val="center"/>
          </w:tcPr>
          <w:p w:rsidR="00DB48C6" w:rsidRPr="00DE09A3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Условия оплаты</w:t>
            </w:r>
          </w:p>
        </w:tc>
        <w:tc>
          <w:tcPr>
            <w:tcW w:w="4956" w:type="dxa"/>
          </w:tcPr>
          <w:p w:rsidR="00DB48C6" w:rsidRPr="00DE09A3" w:rsidRDefault="00664DDE" w:rsidP="005D2F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 xml:space="preserve">Не позднее 10 рабочих дней с момента передачи товара Покупателю </w:t>
            </w:r>
          </w:p>
        </w:tc>
      </w:tr>
      <w:tr w:rsidR="00DE09A3" w:rsidRPr="00DE09A3" w:rsidTr="00DB48C6">
        <w:tc>
          <w:tcPr>
            <w:tcW w:w="4955" w:type="dxa"/>
            <w:vAlign w:val="center"/>
          </w:tcPr>
          <w:p w:rsidR="00DB48C6" w:rsidRPr="00DE09A3" w:rsidRDefault="00DB48C6" w:rsidP="005D2F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Порядок действий заказчика в случае предложения одинаковых цен поставщиками</w:t>
            </w:r>
            <w:r w:rsidR="00394E45" w:rsidRPr="00DE09A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956" w:type="dxa"/>
          </w:tcPr>
          <w:p w:rsidR="00DB48C6" w:rsidRPr="00DE09A3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 xml:space="preserve"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</w:t>
            </w:r>
            <w:r w:rsidRPr="00DE09A3">
              <w:rPr>
                <w:rFonts w:ascii="Times New Roman" w:hAnsi="Times New Roman" w:cs="Times New Roman"/>
                <w:color w:val="000000" w:themeColor="text1"/>
              </w:rPr>
              <w:lastRenderedPageBreak/>
              <w:t>предпочтение отдается поставщику, первым представившему ответ на запрос.</w:t>
            </w:r>
          </w:p>
        </w:tc>
      </w:tr>
      <w:tr w:rsidR="00DE09A3" w:rsidRPr="00DE09A3" w:rsidTr="00DB48C6">
        <w:tc>
          <w:tcPr>
            <w:tcW w:w="9911" w:type="dxa"/>
            <w:gridSpan w:val="2"/>
            <w:vAlign w:val="center"/>
          </w:tcPr>
          <w:p w:rsidR="00DB48C6" w:rsidRPr="00DE09A3" w:rsidRDefault="00DB48C6" w:rsidP="00664DD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Сведения о предмете государственной закупки</w:t>
            </w:r>
          </w:p>
        </w:tc>
      </w:tr>
      <w:tr w:rsidR="00DE09A3" w:rsidRPr="00DE09A3" w:rsidTr="00DB48C6">
        <w:tc>
          <w:tcPr>
            <w:tcW w:w="4955" w:type="dxa"/>
            <w:vAlign w:val="center"/>
          </w:tcPr>
          <w:p w:rsidR="00DB48C6" w:rsidRPr="00DE09A3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DE09A3" w:rsidRDefault="003D6CBE" w:rsidP="00DB48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Контуры дыхательные однократного применения</w:t>
            </w:r>
          </w:p>
        </w:tc>
      </w:tr>
      <w:tr w:rsidR="00DE09A3" w:rsidRPr="00DE09A3" w:rsidTr="00A267D3">
        <w:tc>
          <w:tcPr>
            <w:tcW w:w="4955" w:type="dxa"/>
            <w:vAlign w:val="center"/>
          </w:tcPr>
          <w:p w:rsidR="00DB48C6" w:rsidRPr="00DE09A3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DE09A3" w:rsidRDefault="00A732DD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7 603,20</w:t>
            </w:r>
            <w:r w:rsidR="003D6CBE" w:rsidRPr="00DE09A3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BYN</w:t>
            </w:r>
          </w:p>
        </w:tc>
      </w:tr>
      <w:tr w:rsidR="00DE09A3" w:rsidRPr="00DE09A3" w:rsidTr="00A267D3">
        <w:tc>
          <w:tcPr>
            <w:tcW w:w="4955" w:type="dxa"/>
            <w:vAlign w:val="center"/>
          </w:tcPr>
          <w:p w:rsidR="00DB48C6" w:rsidRPr="00DE09A3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DE09A3" w:rsidRDefault="00DB48C6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Не устанавливается</w:t>
            </w:r>
          </w:p>
        </w:tc>
      </w:tr>
      <w:tr w:rsidR="00DE09A3" w:rsidRPr="00DE09A3" w:rsidTr="00A267D3">
        <w:tc>
          <w:tcPr>
            <w:tcW w:w="4955" w:type="dxa"/>
            <w:vAlign w:val="center"/>
          </w:tcPr>
          <w:p w:rsidR="00DB48C6" w:rsidRPr="00DE09A3" w:rsidRDefault="00DB48C6" w:rsidP="005D2F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Срок размещения поставщиком</w:t>
            </w:r>
            <w:r w:rsidR="00394E45" w:rsidRPr="00DE09A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DE09A3">
              <w:rPr>
                <w:rFonts w:ascii="Times New Roman" w:hAnsi="Times New Roman" w:cs="Times New Roman"/>
                <w:color w:val="000000" w:themeColor="text1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DE09A3" w:rsidRDefault="00A732DD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06 августа</w:t>
            </w:r>
            <w:r w:rsidR="003D6CBE" w:rsidRPr="00DE09A3">
              <w:rPr>
                <w:rFonts w:ascii="Times New Roman" w:hAnsi="Times New Roman" w:cs="Times New Roman"/>
                <w:color w:val="000000" w:themeColor="text1"/>
              </w:rPr>
              <w:t xml:space="preserve"> 2026</w:t>
            </w:r>
            <w:r w:rsidR="00DB48C6" w:rsidRPr="00DE09A3">
              <w:rPr>
                <w:rFonts w:ascii="Times New Roman" w:hAnsi="Times New Roman" w:cs="Times New Roman"/>
                <w:color w:val="000000" w:themeColor="text1"/>
              </w:rPr>
              <w:t>г. до 10.00</w:t>
            </w:r>
          </w:p>
        </w:tc>
      </w:tr>
      <w:tr w:rsidR="00DE09A3" w:rsidRPr="00DE09A3" w:rsidTr="00A267D3">
        <w:tc>
          <w:tcPr>
            <w:tcW w:w="4955" w:type="dxa"/>
            <w:vAlign w:val="center"/>
          </w:tcPr>
          <w:p w:rsidR="00DB48C6" w:rsidRPr="00DE09A3" w:rsidRDefault="00DB48C6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DE09A3" w:rsidRDefault="00A732DD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06 августа</w:t>
            </w:r>
            <w:r w:rsidRPr="00DE09A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D6CBE" w:rsidRPr="00DE09A3">
              <w:rPr>
                <w:rFonts w:ascii="Times New Roman" w:hAnsi="Times New Roman" w:cs="Times New Roman"/>
                <w:color w:val="000000" w:themeColor="text1"/>
              </w:rPr>
              <w:t>2026</w:t>
            </w:r>
            <w:r w:rsidR="00DB48C6" w:rsidRPr="00DE09A3">
              <w:rPr>
                <w:rFonts w:ascii="Times New Roman" w:hAnsi="Times New Roman" w:cs="Times New Roman"/>
                <w:color w:val="000000" w:themeColor="text1"/>
              </w:rPr>
              <w:t>г. до 15.00</w:t>
            </w:r>
          </w:p>
        </w:tc>
      </w:tr>
      <w:tr w:rsidR="00DE09A3" w:rsidRPr="00DE09A3" w:rsidTr="00DB48C6">
        <w:tc>
          <w:tcPr>
            <w:tcW w:w="9911" w:type="dxa"/>
            <w:gridSpan w:val="2"/>
            <w:vAlign w:val="center"/>
          </w:tcPr>
          <w:p w:rsidR="00DB48C6" w:rsidRPr="00DE09A3" w:rsidRDefault="00DB48C6" w:rsidP="00A267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b/>
                <w:color w:val="000000" w:themeColor="text1"/>
              </w:rPr>
              <w:t>Лот № 1</w:t>
            </w:r>
            <w:bookmarkStart w:id="0" w:name="_GoBack"/>
            <w:bookmarkEnd w:id="0"/>
          </w:p>
        </w:tc>
      </w:tr>
      <w:tr w:rsidR="00DE09A3" w:rsidRPr="00DE09A3" w:rsidTr="00A267D3">
        <w:tc>
          <w:tcPr>
            <w:tcW w:w="4955" w:type="dxa"/>
            <w:vAlign w:val="center"/>
          </w:tcPr>
          <w:p w:rsidR="00DB48C6" w:rsidRPr="00DE09A3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DE09A3" w:rsidRDefault="00AF5338" w:rsidP="00AF53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 xml:space="preserve">Контуры дыхательные однократного применения </w:t>
            </w:r>
          </w:p>
        </w:tc>
      </w:tr>
      <w:tr w:rsidR="00DE09A3" w:rsidRPr="00DE09A3" w:rsidTr="00A267D3">
        <w:tc>
          <w:tcPr>
            <w:tcW w:w="4955" w:type="dxa"/>
            <w:vAlign w:val="center"/>
          </w:tcPr>
          <w:p w:rsidR="00DB48C6" w:rsidRPr="00DE09A3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DE09A3" w:rsidRDefault="00AF5338" w:rsidP="00A267D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Согласно Приложению №1</w:t>
            </w:r>
          </w:p>
        </w:tc>
      </w:tr>
      <w:tr w:rsidR="00DE09A3" w:rsidRPr="00DE09A3" w:rsidTr="00A267D3">
        <w:tc>
          <w:tcPr>
            <w:tcW w:w="4955" w:type="dxa"/>
            <w:vAlign w:val="center"/>
          </w:tcPr>
          <w:p w:rsidR="00DB48C6" w:rsidRPr="00DE09A3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Предельная стоимость предмета государственной закупки по лоту № 1</w:t>
            </w:r>
            <w:r w:rsidR="00AF5338" w:rsidRPr="00DE09A3">
              <w:rPr>
                <w:rFonts w:ascii="Times New Roman" w:hAnsi="Times New Roman" w:cs="Times New Roman"/>
                <w:color w:val="000000" w:themeColor="text1"/>
              </w:rPr>
              <w:t>-5</w:t>
            </w:r>
          </w:p>
        </w:tc>
        <w:tc>
          <w:tcPr>
            <w:tcW w:w="4956" w:type="dxa"/>
            <w:vAlign w:val="center"/>
          </w:tcPr>
          <w:p w:rsidR="00DB48C6" w:rsidRPr="00DE09A3" w:rsidRDefault="00AF5338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Согласно Приложению №1</w:t>
            </w:r>
          </w:p>
        </w:tc>
      </w:tr>
      <w:tr w:rsidR="00DE09A3" w:rsidRPr="00DE09A3" w:rsidTr="00A267D3">
        <w:tc>
          <w:tcPr>
            <w:tcW w:w="4955" w:type="dxa"/>
            <w:vAlign w:val="center"/>
          </w:tcPr>
          <w:p w:rsidR="00DB48C6" w:rsidRPr="00DE09A3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DB48C6" w:rsidRPr="00DE09A3" w:rsidRDefault="00AF5338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32.50.21.800</w:t>
            </w:r>
          </w:p>
        </w:tc>
      </w:tr>
      <w:tr w:rsidR="00DE09A3" w:rsidRPr="00DE09A3" w:rsidTr="00A267D3">
        <w:tc>
          <w:tcPr>
            <w:tcW w:w="4955" w:type="dxa"/>
            <w:vAlign w:val="center"/>
          </w:tcPr>
          <w:p w:rsidR="00DB48C6" w:rsidRPr="00DE09A3" w:rsidRDefault="00DB48C6" w:rsidP="00A267D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DB48C6" w:rsidRPr="00DE09A3" w:rsidRDefault="00AF5338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Аппараты озоновой, кислородной, аэрозольной терапии, искусственного дыхания</w:t>
            </w:r>
          </w:p>
        </w:tc>
      </w:tr>
      <w:tr w:rsidR="00DB48C6" w:rsidRPr="00DE09A3" w:rsidTr="00A267D3">
        <w:tc>
          <w:tcPr>
            <w:tcW w:w="4955" w:type="dxa"/>
            <w:vAlign w:val="center"/>
          </w:tcPr>
          <w:p w:rsidR="00DB48C6" w:rsidRPr="00DE09A3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DB48C6" w:rsidRPr="00DE09A3" w:rsidRDefault="00AF5338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color w:val="000000" w:themeColor="text1"/>
              </w:rPr>
              <w:t>Согласно Приложению №1</w:t>
            </w:r>
          </w:p>
        </w:tc>
      </w:tr>
    </w:tbl>
    <w:p w:rsidR="00AD3ABD" w:rsidRPr="00DE09A3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DB48C6" w:rsidRPr="00DE09A3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000000" w:themeColor="text1"/>
          <w:shd w:val="clear" w:color="auto" w:fill="FFFFFF"/>
        </w:rPr>
      </w:pPr>
      <w:r w:rsidRPr="00DE09A3">
        <w:rPr>
          <w:rStyle w:val="word-wrapper"/>
          <w:rFonts w:ascii="Times New Roman" w:hAnsi="Times New Roman" w:cs="Times New Roman"/>
          <w:b/>
          <w:color w:val="000000" w:themeColor="text1"/>
          <w:shd w:val="clear" w:color="auto" w:fill="FFFFFF"/>
        </w:rPr>
        <w:t>Документы и (или) сведения поставщика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E09A3" w:rsidRPr="00DE09A3" w:rsidTr="00A62DB3">
        <w:tc>
          <w:tcPr>
            <w:tcW w:w="9911" w:type="dxa"/>
            <w:gridSpan w:val="2"/>
          </w:tcPr>
          <w:p w:rsidR="00DB48C6" w:rsidRPr="00DE09A3" w:rsidRDefault="00DB48C6" w:rsidP="005D2F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b/>
                <w:color w:val="000000" w:themeColor="text1"/>
              </w:rPr>
              <w:t>Сведения о предлагаемом товаре</w:t>
            </w:r>
            <w:r w:rsidR="0006620B" w:rsidRPr="00DE09A3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</w:tr>
      <w:tr w:rsidR="00DE09A3" w:rsidRPr="00DE09A3" w:rsidTr="00DB48C6">
        <w:tc>
          <w:tcPr>
            <w:tcW w:w="4955" w:type="dxa"/>
          </w:tcPr>
          <w:p w:rsidR="00DB48C6" w:rsidRPr="00DE09A3" w:rsidRDefault="00DB48C6" w:rsidP="005D2F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предлагаемого товара</w:t>
            </w:r>
            <w:r w:rsidR="00394E45" w:rsidRPr="00DE09A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</w:p>
        </w:tc>
        <w:tc>
          <w:tcPr>
            <w:tcW w:w="4956" w:type="dxa"/>
          </w:tcPr>
          <w:p w:rsidR="00DB48C6" w:rsidRPr="00DE09A3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DE09A3" w:rsidRPr="00DE09A3" w:rsidTr="00394E45">
        <w:tc>
          <w:tcPr>
            <w:tcW w:w="4955" w:type="dxa"/>
          </w:tcPr>
          <w:p w:rsidR="00DB48C6" w:rsidRPr="00DE09A3" w:rsidRDefault="00DB48C6" w:rsidP="005D2F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Описание предлагаемого </w:t>
            </w:r>
            <w:r w:rsidR="00394E45" w:rsidRPr="00DE09A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товара </w:t>
            </w:r>
          </w:p>
        </w:tc>
        <w:tc>
          <w:tcPr>
            <w:tcW w:w="4956" w:type="dxa"/>
            <w:shd w:val="clear" w:color="auto" w:fill="auto"/>
          </w:tcPr>
          <w:p w:rsidR="00394E45" w:rsidRPr="00DE09A3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bCs/>
                <w:color w:val="000000" w:themeColor="text1"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</w:tc>
      </w:tr>
      <w:tr w:rsidR="00DE09A3" w:rsidRPr="00DE09A3" w:rsidTr="00A267D3">
        <w:tc>
          <w:tcPr>
            <w:tcW w:w="4955" w:type="dxa"/>
          </w:tcPr>
          <w:p w:rsidR="00DB48C6" w:rsidRPr="00DE09A3" w:rsidRDefault="00DB48C6" w:rsidP="005D2F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Страна происхождения </w:t>
            </w:r>
            <w:r w:rsidR="00394E45" w:rsidRPr="00DE09A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товара </w:t>
            </w:r>
          </w:p>
        </w:tc>
        <w:tc>
          <w:tcPr>
            <w:tcW w:w="4956" w:type="dxa"/>
            <w:vAlign w:val="center"/>
          </w:tcPr>
          <w:p w:rsidR="00DB48C6" w:rsidRPr="00DE09A3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E09A3" w:rsidRPr="00DE09A3" w:rsidTr="00A267D3">
        <w:tc>
          <w:tcPr>
            <w:tcW w:w="4955" w:type="dxa"/>
          </w:tcPr>
          <w:p w:rsidR="00DB48C6" w:rsidRPr="00DE09A3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DE09A3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E09A3" w:rsidRPr="00DE09A3" w:rsidTr="00A267D3">
        <w:tc>
          <w:tcPr>
            <w:tcW w:w="4955" w:type="dxa"/>
          </w:tcPr>
          <w:p w:rsidR="00DB48C6" w:rsidRPr="00DE09A3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DE09A3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E09A3" w:rsidRPr="00DE09A3" w:rsidTr="00A267D3">
        <w:tc>
          <w:tcPr>
            <w:tcW w:w="4955" w:type="dxa"/>
          </w:tcPr>
          <w:p w:rsidR="00DB48C6" w:rsidRPr="00DE09A3" w:rsidRDefault="00DB48C6" w:rsidP="005D2F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Условия поставки товаров </w:t>
            </w:r>
          </w:p>
        </w:tc>
        <w:tc>
          <w:tcPr>
            <w:tcW w:w="4956" w:type="dxa"/>
            <w:vAlign w:val="center"/>
          </w:tcPr>
          <w:p w:rsidR="00DB48C6" w:rsidRPr="00DE09A3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E09A3" w:rsidRPr="00DE09A3" w:rsidTr="00A267D3">
        <w:tc>
          <w:tcPr>
            <w:tcW w:w="4955" w:type="dxa"/>
          </w:tcPr>
          <w:p w:rsidR="00DB48C6" w:rsidRPr="00DE09A3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bCs/>
                <w:color w:val="000000" w:themeColor="text1"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DE09A3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E09A3" w:rsidRPr="00DE09A3" w:rsidTr="00231146">
        <w:tc>
          <w:tcPr>
            <w:tcW w:w="9911" w:type="dxa"/>
            <w:gridSpan w:val="2"/>
          </w:tcPr>
          <w:p w:rsidR="00DB48C6" w:rsidRPr="00DE09A3" w:rsidRDefault="00DB48C6" w:rsidP="005D2F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b/>
                <w:color w:val="000000" w:themeColor="text1"/>
              </w:rPr>
              <w:t>Сведения о поставщике</w:t>
            </w:r>
            <w:r w:rsidR="00394E45" w:rsidRPr="00DE09A3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</w:tr>
      <w:tr w:rsidR="00DE09A3" w:rsidRPr="00DE09A3" w:rsidTr="00A267D3">
        <w:tc>
          <w:tcPr>
            <w:tcW w:w="4955" w:type="dxa"/>
          </w:tcPr>
          <w:p w:rsidR="00DB48C6" w:rsidRPr="00DE09A3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DE09A3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E09A3" w:rsidRPr="00DE09A3" w:rsidTr="00A267D3">
        <w:tc>
          <w:tcPr>
            <w:tcW w:w="4955" w:type="dxa"/>
          </w:tcPr>
          <w:p w:rsidR="00DB48C6" w:rsidRPr="00DE09A3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DE09A3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E09A3" w:rsidRPr="00DE09A3" w:rsidTr="00A267D3">
        <w:tc>
          <w:tcPr>
            <w:tcW w:w="4955" w:type="dxa"/>
          </w:tcPr>
          <w:p w:rsidR="00DB48C6" w:rsidRPr="00DE09A3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DE09A3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B48C6" w:rsidRPr="00DE09A3" w:rsidTr="00DB48C6">
        <w:tc>
          <w:tcPr>
            <w:tcW w:w="4955" w:type="dxa"/>
          </w:tcPr>
          <w:p w:rsidR="00DB48C6" w:rsidRPr="00DE09A3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DE09A3" w:rsidRDefault="00DB48C6" w:rsidP="005D2F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E09A3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поставщик, получивший от заказчика предложение о заключении договора</w:t>
            </w:r>
          </w:p>
        </w:tc>
      </w:tr>
    </w:tbl>
    <w:p w:rsidR="00DB48C6" w:rsidRPr="00DE09A3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DB48C6" w:rsidRPr="00DE09A3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620B"/>
    <w:rsid w:val="0014103C"/>
    <w:rsid w:val="00394E45"/>
    <w:rsid w:val="003D6CBE"/>
    <w:rsid w:val="005D2FC6"/>
    <w:rsid w:val="00664DDE"/>
    <w:rsid w:val="00667131"/>
    <w:rsid w:val="00A267D3"/>
    <w:rsid w:val="00A732DD"/>
    <w:rsid w:val="00AD3ABD"/>
    <w:rsid w:val="00AF5338"/>
    <w:rsid w:val="00DB48C6"/>
    <w:rsid w:val="00DE09A3"/>
    <w:rsid w:val="00E8207D"/>
    <w:rsid w:val="00FB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6267D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List Paragraph"/>
    <w:basedOn w:val="a"/>
    <w:uiPriority w:val="99"/>
    <w:qFormat/>
    <w:rsid w:val="00AF5338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1128</Words>
  <Characters>6433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Ю. Петрова</cp:lastModifiedBy>
  <cp:revision>9</cp:revision>
  <dcterms:created xsi:type="dcterms:W3CDTF">2025-11-14T09:08:00Z</dcterms:created>
  <dcterms:modified xsi:type="dcterms:W3CDTF">2026-08-04T11:15:00Z</dcterms:modified>
</cp:coreProperties>
</file>