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EZ20260624381558 «№491-ЗИОИ-2026 БарМТ №360/26 - Однокупольный, передвижной (мобильный хирургический светильник)».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"Текомир Медицина"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690663875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п.Привольный, ул.Мира, д.53/4, оф.203А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15 721,68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100060102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ул.Купревича, д.1, корп.3, ком.334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16 275,06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16 923,06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*  согласно экспертного заключения предложение участника соответствует техническим требованиям на 71,40%, согласно документам заявки на покупку предложение участника должно соответствовать не менее чем на 85% в части описания технических показателей и характеристик предмета государственной закупки. Не соответствуют пункты:
2.2. цветовая температура не менее 4500 К, индекс цветопередачи не менее 95 Ra – согласно предоставленного описания  нет данных по цветовой температуре 4500 К; в  руководстве по эксплуатации на стр. 13 указано: цветовая температура 4000К (+150К – 150К), согласно ссылки участника в каталоге стр.2, а также в письме производителя иной информации не содержится;
2.7. возможность регулировки цветовой температуры - согласно ссылки участника на стр.2 каталога, а также в письме производителя информации о возможности регулировки цветовой температуры не содержится.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15 922,53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"Текомир Медицина",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223062, Республика Беларусь, Минская область, Минский район, п.Привольный, ул.Мира, д.53/4, оф.203А,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690663875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15 721,68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