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right"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03"/>
      </w:tblGrid>
      <w:tr w:rsidR="004C0B91" w:rsidTr="004C0B91">
        <w:trPr>
          <w:trHeight w:val="1806"/>
        </w:trPr>
        <w:tc>
          <w:tcPr>
            <w:tcW w:w="4103" w:type="dxa"/>
            <w:tcBorders>
              <w:top w:val="nil"/>
              <w:left w:val="nil"/>
              <w:bottom w:val="nil"/>
              <w:right w:val="nil"/>
            </w:tcBorders>
          </w:tcPr>
          <w:p w:rsidR="004C0B91" w:rsidRPr="00DA6CCB" w:rsidRDefault="004C0B91" w:rsidP="004C0B91">
            <w:pPr>
              <w:spacing w:line="276" w:lineRule="auto"/>
              <w:ind w:right="-54"/>
              <w:jc w:val="both"/>
              <w:rPr>
                <w:sz w:val="28"/>
                <w:szCs w:val="28"/>
              </w:rPr>
            </w:pPr>
            <w:r w:rsidRPr="00DA6CCB">
              <w:rPr>
                <w:sz w:val="28"/>
                <w:szCs w:val="28"/>
              </w:rPr>
              <w:t xml:space="preserve">УТВЕРЖДАЮ: </w:t>
            </w:r>
          </w:p>
          <w:p w:rsidR="004C0B91" w:rsidRPr="003C165A" w:rsidRDefault="004C0B91" w:rsidP="004C0B91">
            <w:pPr>
              <w:spacing w:line="276" w:lineRule="auto"/>
              <w:ind w:right="-54"/>
              <w:jc w:val="both"/>
              <w:rPr>
                <w:sz w:val="28"/>
                <w:szCs w:val="28"/>
              </w:rPr>
            </w:pPr>
            <w:r>
              <w:rPr>
                <w:sz w:val="28"/>
                <w:szCs w:val="28"/>
              </w:rPr>
              <w:t>Н</w:t>
            </w:r>
            <w:r w:rsidRPr="003C165A">
              <w:rPr>
                <w:sz w:val="28"/>
                <w:szCs w:val="28"/>
              </w:rPr>
              <w:t>ачальник</w:t>
            </w:r>
            <w:r>
              <w:rPr>
                <w:sz w:val="28"/>
                <w:szCs w:val="28"/>
              </w:rPr>
              <w:t xml:space="preserve"> </w:t>
            </w:r>
            <w:proofErr w:type="spellStart"/>
            <w:r>
              <w:rPr>
                <w:sz w:val="28"/>
                <w:szCs w:val="28"/>
              </w:rPr>
              <w:t>УФиТ</w:t>
            </w:r>
            <w:proofErr w:type="spellEnd"/>
            <w:r>
              <w:rPr>
                <w:sz w:val="28"/>
                <w:szCs w:val="28"/>
              </w:rPr>
              <w:t xml:space="preserve"> УВД</w:t>
            </w:r>
            <w:r w:rsidRPr="003C165A">
              <w:rPr>
                <w:sz w:val="28"/>
                <w:szCs w:val="28"/>
              </w:rPr>
              <w:t xml:space="preserve"> </w:t>
            </w:r>
          </w:p>
          <w:p w:rsidR="004C0B91" w:rsidRPr="003C165A" w:rsidRDefault="004C0B91" w:rsidP="004C0B91">
            <w:pPr>
              <w:spacing w:line="276" w:lineRule="auto"/>
              <w:ind w:right="-54"/>
              <w:jc w:val="both"/>
              <w:rPr>
                <w:sz w:val="28"/>
                <w:szCs w:val="28"/>
              </w:rPr>
            </w:pPr>
            <w:r w:rsidRPr="003C165A">
              <w:rPr>
                <w:sz w:val="28"/>
                <w:szCs w:val="28"/>
              </w:rPr>
              <w:t>Могилевского облисполкома</w:t>
            </w:r>
          </w:p>
          <w:p w:rsidR="004C0B91" w:rsidRPr="00DA6CCB" w:rsidRDefault="004C0B91" w:rsidP="004C0B91">
            <w:pPr>
              <w:spacing w:line="276" w:lineRule="auto"/>
              <w:ind w:right="-81"/>
              <w:jc w:val="both"/>
              <w:rPr>
                <w:sz w:val="28"/>
                <w:szCs w:val="28"/>
              </w:rPr>
            </w:pPr>
            <w:r w:rsidRPr="003C165A">
              <w:rPr>
                <w:sz w:val="28"/>
                <w:szCs w:val="28"/>
              </w:rPr>
              <w:t xml:space="preserve">_______________ </w:t>
            </w:r>
            <w:proofErr w:type="spellStart"/>
            <w:r>
              <w:rPr>
                <w:sz w:val="28"/>
                <w:szCs w:val="28"/>
              </w:rPr>
              <w:t>В</w:t>
            </w:r>
            <w:r w:rsidRPr="003C165A">
              <w:rPr>
                <w:sz w:val="28"/>
                <w:szCs w:val="28"/>
              </w:rPr>
              <w:t>.Г.</w:t>
            </w:r>
            <w:r>
              <w:rPr>
                <w:sz w:val="28"/>
                <w:szCs w:val="28"/>
              </w:rPr>
              <w:t>Ткаченко</w:t>
            </w:r>
            <w:proofErr w:type="spellEnd"/>
          </w:p>
          <w:p w:rsidR="004C0B91" w:rsidRPr="00F50565" w:rsidRDefault="004C0B91" w:rsidP="00F36FE3">
            <w:pPr>
              <w:tabs>
                <w:tab w:val="left" w:pos="4678"/>
              </w:tabs>
              <w:spacing w:line="276" w:lineRule="auto"/>
              <w:ind w:right="-81"/>
              <w:jc w:val="both"/>
              <w:rPr>
                <w:sz w:val="28"/>
                <w:szCs w:val="28"/>
              </w:rPr>
            </w:pPr>
            <w:r w:rsidRPr="00EB5FFB">
              <w:rPr>
                <w:color w:val="000000" w:themeColor="text1"/>
                <w:sz w:val="28"/>
                <w:szCs w:val="28"/>
              </w:rPr>
              <w:t>«</w:t>
            </w:r>
            <w:r w:rsidR="00F36FE3">
              <w:rPr>
                <w:color w:val="000000" w:themeColor="text1"/>
                <w:sz w:val="28"/>
                <w:szCs w:val="28"/>
              </w:rPr>
              <w:t>4</w:t>
            </w:r>
            <w:r w:rsidRPr="00EB5FFB">
              <w:rPr>
                <w:color w:val="000000" w:themeColor="text1"/>
                <w:sz w:val="28"/>
                <w:szCs w:val="28"/>
              </w:rPr>
              <w:t>»</w:t>
            </w:r>
            <w:r w:rsidRPr="006D1F9E">
              <w:rPr>
                <w:sz w:val="28"/>
                <w:szCs w:val="28"/>
              </w:rPr>
              <w:t xml:space="preserve"> </w:t>
            </w:r>
            <w:r w:rsidR="00F36FE3">
              <w:rPr>
                <w:sz w:val="28"/>
                <w:szCs w:val="28"/>
              </w:rPr>
              <w:t>августа</w:t>
            </w:r>
            <w:r>
              <w:rPr>
                <w:sz w:val="28"/>
                <w:szCs w:val="28"/>
              </w:rPr>
              <w:t xml:space="preserve"> </w:t>
            </w:r>
            <w:r w:rsidRPr="006D1F9E">
              <w:rPr>
                <w:sz w:val="28"/>
                <w:szCs w:val="28"/>
              </w:rPr>
              <w:t>202</w:t>
            </w:r>
            <w:r w:rsidR="00F36FE3">
              <w:rPr>
                <w:sz w:val="28"/>
                <w:szCs w:val="28"/>
              </w:rPr>
              <w:t>6</w:t>
            </w:r>
          </w:p>
        </w:tc>
      </w:tr>
    </w:tbl>
    <w:p w:rsidR="007847C3" w:rsidRPr="00B81C4F" w:rsidRDefault="007847C3" w:rsidP="007847C3">
      <w:pPr>
        <w:ind w:right="-54"/>
        <w:jc w:val="both"/>
        <w:rPr>
          <w:sz w:val="28"/>
          <w:szCs w:val="28"/>
        </w:rPr>
      </w:pPr>
    </w:p>
    <w:p w:rsidR="007847C3" w:rsidRPr="00B81C4F" w:rsidRDefault="007847C3" w:rsidP="007847C3">
      <w:pPr>
        <w:ind w:right="-81"/>
        <w:jc w:val="both"/>
        <w:rPr>
          <w:sz w:val="28"/>
          <w:szCs w:val="28"/>
        </w:rPr>
      </w:pPr>
    </w:p>
    <w:p w:rsidR="007847C3" w:rsidRPr="00B81C4F" w:rsidRDefault="007847C3" w:rsidP="007847C3">
      <w:pPr>
        <w:ind w:right="-81"/>
        <w:jc w:val="center"/>
        <w:rPr>
          <w:sz w:val="28"/>
          <w:szCs w:val="28"/>
        </w:rPr>
      </w:pPr>
    </w:p>
    <w:p w:rsidR="007847C3" w:rsidRPr="00B81C4F" w:rsidRDefault="007847C3" w:rsidP="007847C3">
      <w:pPr>
        <w:ind w:right="-81"/>
        <w:jc w:val="both"/>
        <w:rPr>
          <w:sz w:val="28"/>
          <w:szCs w:val="28"/>
        </w:rPr>
      </w:pPr>
    </w:p>
    <w:p w:rsidR="007847C3" w:rsidRPr="00B81C4F" w:rsidRDefault="007847C3" w:rsidP="007847C3">
      <w:pPr>
        <w:ind w:right="-81"/>
        <w:jc w:val="both"/>
        <w:rPr>
          <w:sz w:val="28"/>
          <w:szCs w:val="28"/>
        </w:rPr>
      </w:pPr>
    </w:p>
    <w:p w:rsidR="007847C3" w:rsidRPr="00B81C4F" w:rsidRDefault="007847C3" w:rsidP="00F50565">
      <w:pPr>
        <w:tabs>
          <w:tab w:val="left" w:pos="4678"/>
        </w:tabs>
        <w:ind w:right="-81"/>
        <w:jc w:val="both"/>
        <w:rPr>
          <w:sz w:val="28"/>
          <w:szCs w:val="28"/>
        </w:rPr>
      </w:pPr>
    </w:p>
    <w:p w:rsidR="007847C3" w:rsidRPr="00B81C4F" w:rsidRDefault="007847C3" w:rsidP="007847C3">
      <w:pPr>
        <w:spacing w:line="20" w:lineRule="atLeast"/>
        <w:rPr>
          <w:bCs/>
          <w:sz w:val="28"/>
          <w:szCs w:val="28"/>
        </w:rPr>
      </w:pPr>
    </w:p>
    <w:p w:rsidR="00794C52" w:rsidRDefault="00794C52" w:rsidP="00794C52">
      <w:pPr>
        <w:pStyle w:val="newncpi0"/>
        <w:spacing w:before="0" w:beforeAutospacing="0" w:after="0" w:afterAutospacing="0"/>
        <w:jc w:val="center"/>
        <w:rPr>
          <w:b/>
          <w:bCs/>
        </w:rPr>
      </w:pPr>
    </w:p>
    <w:p w:rsidR="007A45A1" w:rsidRDefault="00794C52" w:rsidP="00794C52">
      <w:pPr>
        <w:pStyle w:val="newncpi0"/>
        <w:spacing w:before="0" w:beforeAutospacing="0" w:after="0" w:afterAutospacing="0"/>
        <w:jc w:val="center"/>
        <w:rPr>
          <w:b/>
          <w:bCs/>
        </w:rPr>
      </w:pPr>
      <w:r>
        <w:rPr>
          <w:b/>
          <w:bCs/>
        </w:rPr>
        <w:t>ДОКУМЕНТЫ ПРОЦЕДУРЫ ЗАПРОСА ЦЕНОВЫХ ПРЕДЛОЖЕНИЙ</w:t>
      </w:r>
    </w:p>
    <w:p w:rsidR="00794C52" w:rsidRDefault="00794C52" w:rsidP="00794C52">
      <w:pPr>
        <w:pStyle w:val="newncpi0"/>
        <w:spacing w:before="0" w:beforeAutospacing="0" w:after="0" w:afterAutospacing="0"/>
        <w:jc w:val="center"/>
        <w:rPr>
          <w:b/>
          <w:bCs/>
          <w:sz w:val="28"/>
          <w:szCs w:val="28"/>
        </w:rPr>
      </w:pPr>
    </w:p>
    <w:p w:rsidR="007847C3" w:rsidRDefault="007847C3" w:rsidP="007847C3">
      <w:pPr>
        <w:pStyle w:val="newncpi"/>
        <w:spacing w:before="0" w:beforeAutospacing="0" w:after="0" w:afterAutospacing="0"/>
        <w:jc w:val="center"/>
      </w:pPr>
      <w:r>
        <w:rPr>
          <w:b/>
          <w:bCs/>
        </w:rPr>
        <w:t>I. П</w:t>
      </w:r>
      <w:r w:rsidR="00745303">
        <w:rPr>
          <w:b/>
          <w:bCs/>
        </w:rPr>
        <w:t>риглашение к участию в процедуре государственной закупки</w:t>
      </w:r>
    </w:p>
    <w:tbl>
      <w:tblPr>
        <w:tblW w:w="5175" w:type="pct"/>
        <w:tblInd w:w="-20"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3"/>
        <w:gridCol w:w="3540"/>
        <w:gridCol w:w="1702"/>
        <w:gridCol w:w="4398"/>
        <w:gridCol w:w="19"/>
      </w:tblGrid>
      <w:tr w:rsidR="007847C3" w:rsidTr="00E14533">
        <w:trPr>
          <w:trHeight w:val="240"/>
        </w:trPr>
        <w:tc>
          <w:tcPr>
            <w:tcW w:w="2719" w:type="pct"/>
            <w:gridSpan w:val="3"/>
            <w:tcBorders>
              <w:bottom w:val="single" w:sz="4" w:space="0" w:color="auto"/>
              <w:right w:val="single" w:sz="4" w:space="0" w:color="auto"/>
            </w:tcBorders>
            <w:tcMar>
              <w:top w:w="0" w:type="dxa"/>
              <w:left w:w="6" w:type="dxa"/>
              <w:bottom w:w="0" w:type="dxa"/>
              <w:right w:w="6" w:type="dxa"/>
            </w:tcMar>
            <w:hideMark/>
          </w:tcPr>
          <w:p w:rsidR="007847C3" w:rsidRPr="00064E53" w:rsidRDefault="007847C3" w:rsidP="000D43A9">
            <w:pPr>
              <w:pStyle w:val="table10"/>
            </w:pPr>
            <w:r w:rsidRPr="00064E53">
              <w:rPr>
                <w:sz w:val="22"/>
                <w:szCs w:val="22"/>
              </w:rPr>
              <w:t xml:space="preserve">Вид процедуры </w:t>
            </w:r>
            <w:r w:rsidR="00745303" w:rsidRPr="00064E53">
              <w:rPr>
                <w:sz w:val="22"/>
                <w:szCs w:val="22"/>
              </w:rPr>
              <w:t xml:space="preserve">государственной </w:t>
            </w:r>
            <w:r w:rsidRPr="00064E53">
              <w:rPr>
                <w:sz w:val="22"/>
                <w:szCs w:val="22"/>
              </w:rPr>
              <w:t>закупки</w:t>
            </w:r>
          </w:p>
        </w:tc>
        <w:tc>
          <w:tcPr>
            <w:tcW w:w="2281" w:type="pct"/>
            <w:gridSpan w:val="2"/>
            <w:tcBorders>
              <w:left w:val="single" w:sz="4" w:space="0" w:color="auto"/>
              <w:bottom w:val="single" w:sz="4" w:space="0" w:color="auto"/>
            </w:tcBorders>
            <w:tcMar>
              <w:top w:w="0" w:type="dxa"/>
              <w:left w:w="6" w:type="dxa"/>
              <w:bottom w:w="0" w:type="dxa"/>
              <w:right w:w="6" w:type="dxa"/>
            </w:tcMar>
            <w:hideMark/>
          </w:tcPr>
          <w:p w:rsidR="007847C3" w:rsidRPr="00064E53" w:rsidRDefault="00745303" w:rsidP="00745303">
            <w:pPr>
              <w:pStyle w:val="table10"/>
            </w:pPr>
            <w:r w:rsidRPr="00064E53">
              <w:rPr>
                <w:sz w:val="22"/>
                <w:szCs w:val="22"/>
              </w:rPr>
              <w:t xml:space="preserve">Процедура запроса </w:t>
            </w:r>
            <w:r w:rsidR="007847C3" w:rsidRPr="00064E53">
              <w:rPr>
                <w:sz w:val="22"/>
                <w:szCs w:val="22"/>
              </w:rPr>
              <w:t>ценовых предложений</w:t>
            </w:r>
          </w:p>
        </w:tc>
      </w:tr>
      <w:tr w:rsidR="007847C3" w:rsidTr="00E14533">
        <w:trPr>
          <w:trHeight w:val="240"/>
        </w:trPr>
        <w:tc>
          <w:tcPr>
            <w:tcW w:w="5000" w:type="pct"/>
            <w:gridSpan w:val="5"/>
            <w:tcBorders>
              <w:top w:val="single" w:sz="4" w:space="0" w:color="auto"/>
              <w:bottom w:val="single" w:sz="4" w:space="0" w:color="auto"/>
            </w:tcBorders>
            <w:tcMar>
              <w:top w:w="0" w:type="dxa"/>
              <w:left w:w="6" w:type="dxa"/>
              <w:bottom w:w="0" w:type="dxa"/>
              <w:right w:w="6" w:type="dxa"/>
            </w:tcMar>
            <w:hideMark/>
          </w:tcPr>
          <w:p w:rsidR="007847C3" w:rsidRPr="00064E53" w:rsidRDefault="007847C3" w:rsidP="000D43A9">
            <w:pPr>
              <w:pStyle w:val="table10"/>
              <w:jc w:val="center"/>
            </w:pPr>
            <w:r w:rsidRPr="00064E53">
              <w:rPr>
                <w:b/>
                <w:bCs/>
                <w:sz w:val="22"/>
                <w:szCs w:val="22"/>
              </w:rPr>
              <w:t>Сведения о заказчике</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745303" w:rsidP="00745303">
            <w:pPr>
              <w:pStyle w:val="table10"/>
            </w:pPr>
            <w:r w:rsidRPr="00064E53">
              <w:rPr>
                <w:sz w:val="22"/>
                <w:szCs w:val="22"/>
              </w:rPr>
              <w:t>Н</w:t>
            </w:r>
            <w:r w:rsidR="007847C3" w:rsidRPr="00064E53">
              <w:rPr>
                <w:sz w:val="22"/>
                <w:szCs w:val="22"/>
              </w:rPr>
              <w:t>аименование (для юридического лица) либо фамилия, собственное имя, отчество (при наличии) (для индивидуального предпринимателя)</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7847C3" w:rsidP="005E1042">
            <w:pPr>
              <w:pStyle w:val="table10"/>
              <w:spacing w:before="0" w:beforeAutospacing="0" w:after="0" w:afterAutospacing="0"/>
            </w:pPr>
            <w:r w:rsidRPr="00064E53">
              <w:rPr>
                <w:sz w:val="22"/>
                <w:szCs w:val="22"/>
              </w:rPr>
              <w:t> </w:t>
            </w:r>
            <w:r w:rsidR="005E1042">
              <w:rPr>
                <w:sz w:val="22"/>
                <w:szCs w:val="22"/>
              </w:rPr>
              <w:t>Управление внутренних дел Могилевского исполнительного комитета</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7847C3" w:rsidP="000D43A9">
            <w:pPr>
              <w:pStyle w:val="table10"/>
            </w:pPr>
            <w:r w:rsidRPr="00064E53">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311634" w:rsidRPr="00064E53" w:rsidRDefault="00311634" w:rsidP="00311634">
            <w:pPr>
              <w:pStyle w:val="table10"/>
              <w:spacing w:before="0" w:beforeAutospacing="0" w:after="0" w:afterAutospacing="0"/>
              <w:rPr>
                <w:lang w:eastAsia="en-US"/>
              </w:rPr>
            </w:pPr>
            <w:r w:rsidRPr="00064E53">
              <w:rPr>
                <w:sz w:val="22"/>
                <w:szCs w:val="22"/>
                <w:lang w:eastAsia="en-US"/>
              </w:rPr>
              <w:t>Республика Беларусь, 2120</w:t>
            </w:r>
            <w:r w:rsidR="005E1042">
              <w:rPr>
                <w:sz w:val="22"/>
                <w:szCs w:val="22"/>
                <w:lang w:eastAsia="en-US"/>
              </w:rPr>
              <w:t>30</w:t>
            </w:r>
            <w:r w:rsidRPr="00064E53">
              <w:rPr>
                <w:sz w:val="22"/>
                <w:szCs w:val="22"/>
                <w:lang w:eastAsia="en-US"/>
              </w:rPr>
              <w:t>,</w:t>
            </w:r>
          </w:p>
          <w:p w:rsidR="007847C3" w:rsidRPr="00064E53" w:rsidRDefault="007847C3" w:rsidP="005E1042">
            <w:pPr>
              <w:pStyle w:val="table10"/>
              <w:spacing w:before="0" w:beforeAutospacing="0"/>
            </w:pPr>
            <w:r w:rsidRPr="00064E53">
              <w:rPr>
                <w:sz w:val="22"/>
                <w:szCs w:val="22"/>
                <w:lang w:eastAsia="en-US"/>
              </w:rPr>
              <w:t xml:space="preserve">г. Могилев, ул. </w:t>
            </w:r>
            <w:proofErr w:type="spellStart"/>
            <w:r w:rsidR="005E1042">
              <w:rPr>
                <w:sz w:val="22"/>
                <w:szCs w:val="22"/>
                <w:lang w:eastAsia="en-US"/>
              </w:rPr>
              <w:t>К.Маркса</w:t>
            </w:r>
            <w:proofErr w:type="spellEnd"/>
            <w:r w:rsidR="005E1042">
              <w:rPr>
                <w:sz w:val="22"/>
                <w:szCs w:val="22"/>
                <w:lang w:eastAsia="en-US"/>
              </w:rPr>
              <w:t>, д. 25</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7847C3" w:rsidP="00745303">
            <w:pPr>
              <w:pStyle w:val="table10"/>
            </w:pPr>
            <w:r w:rsidRPr="00064E53">
              <w:rPr>
                <w:sz w:val="22"/>
                <w:szCs w:val="22"/>
              </w:rPr>
              <w:t>У</w:t>
            </w:r>
            <w:r w:rsidR="00745303" w:rsidRPr="00064E53">
              <w:rPr>
                <w:sz w:val="22"/>
                <w:szCs w:val="22"/>
              </w:rPr>
              <w:t>четный номер плательщика</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7847C3" w:rsidP="005E1042">
            <w:pPr>
              <w:pStyle w:val="table10"/>
            </w:pPr>
            <w:r w:rsidRPr="00064E53">
              <w:rPr>
                <w:sz w:val="22"/>
                <w:szCs w:val="22"/>
              </w:rPr>
              <w:t> </w:t>
            </w:r>
            <w:r w:rsidR="005E1042">
              <w:rPr>
                <w:sz w:val="22"/>
                <w:szCs w:val="22"/>
              </w:rPr>
              <w:t>700191986</w:t>
            </w:r>
          </w:p>
        </w:tc>
      </w:tr>
      <w:tr w:rsidR="007847C3" w:rsidTr="00E14533">
        <w:trPr>
          <w:trHeight w:val="240"/>
        </w:trPr>
        <w:tc>
          <w:tcPr>
            <w:tcW w:w="5000" w:type="pct"/>
            <w:gridSpan w:val="5"/>
            <w:tcBorders>
              <w:top w:val="single" w:sz="4" w:space="0" w:color="auto"/>
              <w:bottom w:val="single" w:sz="4" w:space="0" w:color="auto"/>
            </w:tcBorders>
            <w:tcMar>
              <w:top w:w="0" w:type="dxa"/>
              <w:left w:w="6" w:type="dxa"/>
              <w:bottom w:w="0" w:type="dxa"/>
              <w:right w:w="6" w:type="dxa"/>
            </w:tcMar>
            <w:hideMark/>
          </w:tcPr>
          <w:p w:rsidR="007847C3" w:rsidRPr="00064E53" w:rsidRDefault="007847C3" w:rsidP="000D43A9">
            <w:pPr>
              <w:pStyle w:val="table10"/>
              <w:jc w:val="center"/>
            </w:pPr>
            <w:r w:rsidRPr="00064E53">
              <w:rPr>
                <w:b/>
                <w:bCs/>
                <w:sz w:val="22"/>
                <w:szCs w:val="22"/>
              </w:rPr>
              <w:t>Сведения об организаторе</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745303" w:rsidP="000D43A9">
            <w:pPr>
              <w:pStyle w:val="table10"/>
            </w:pPr>
            <w:r w:rsidRPr="00064E53">
              <w:rPr>
                <w:sz w:val="22"/>
                <w:szCs w:val="22"/>
              </w:rPr>
              <w:t>Н</w:t>
            </w:r>
            <w:r w:rsidR="007847C3" w:rsidRPr="00064E53">
              <w:rPr>
                <w:sz w:val="22"/>
                <w:szCs w:val="22"/>
              </w:rPr>
              <w:t>аименование</w:t>
            </w:r>
            <w:r w:rsidRPr="00064E53">
              <w:rPr>
                <w:sz w:val="22"/>
                <w:szCs w:val="22"/>
              </w:rPr>
              <w:t xml:space="preserve"> юридического лица</w:t>
            </w:r>
            <w:r w:rsidR="007847C3" w:rsidRPr="00064E53">
              <w:rPr>
                <w:sz w:val="22"/>
                <w:szCs w:val="22"/>
              </w:rPr>
              <w:t xml:space="preserve"> </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7847C3" w:rsidP="000D43A9">
            <w:pPr>
              <w:pStyle w:val="table10"/>
            </w:pPr>
            <w:r w:rsidRPr="00064E53">
              <w:rPr>
                <w:sz w:val="22"/>
                <w:szCs w:val="22"/>
              </w:rPr>
              <w:t> </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7847C3" w:rsidP="000D43A9">
            <w:pPr>
              <w:pStyle w:val="table10"/>
            </w:pPr>
            <w:r w:rsidRPr="00064E53">
              <w:rPr>
                <w:sz w:val="22"/>
                <w:szCs w:val="22"/>
              </w:rPr>
              <w:t xml:space="preserve">Место нахождения </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7847C3" w:rsidP="000D43A9">
            <w:pPr>
              <w:pStyle w:val="table10"/>
            </w:pPr>
            <w:r w:rsidRPr="00064E53">
              <w:rPr>
                <w:sz w:val="22"/>
                <w:szCs w:val="22"/>
              </w:rPr>
              <w:t> </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745303" w:rsidP="000D43A9">
            <w:pPr>
              <w:pStyle w:val="table10"/>
            </w:pPr>
            <w:r w:rsidRPr="00064E53">
              <w:rPr>
                <w:sz w:val="22"/>
                <w:szCs w:val="22"/>
              </w:rPr>
              <w:t>Учетный номер плательщика</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7847C3" w:rsidP="000D43A9">
            <w:pPr>
              <w:pStyle w:val="table10"/>
            </w:pPr>
            <w:r w:rsidRPr="00064E53">
              <w:rPr>
                <w:sz w:val="22"/>
                <w:szCs w:val="22"/>
              </w:rPr>
              <w:t> </w:t>
            </w:r>
          </w:p>
        </w:tc>
      </w:tr>
      <w:tr w:rsidR="007847C3" w:rsidTr="00E14533">
        <w:trPr>
          <w:trHeight w:val="240"/>
        </w:trPr>
        <w:tc>
          <w:tcPr>
            <w:tcW w:w="5000" w:type="pct"/>
            <w:gridSpan w:val="5"/>
            <w:tcBorders>
              <w:top w:val="single" w:sz="4" w:space="0" w:color="auto"/>
              <w:bottom w:val="single" w:sz="4" w:space="0" w:color="auto"/>
            </w:tcBorders>
            <w:tcMar>
              <w:top w:w="0" w:type="dxa"/>
              <w:left w:w="6" w:type="dxa"/>
              <w:bottom w:w="0" w:type="dxa"/>
              <w:right w:w="6" w:type="dxa"/>
            </w:tcMar>
            <w:hideMark/>
          </w:tcPr>
          <w:p w:rsidR="007847C3" w:rsidRPr="00064E53" w:rsidRDefault="007847C3" w:rsidP="000D43A9">
            <w:pPr>
              <w:pStyle w:val="table10"/>
              <w:jc w:val="center"/>
            </w:pPr>
            <w:r w:rsidRPr="00064E53">
              <w:rPr>
                <w:b/>
                <w:bCs/>
                <w:sz w:val="22"/>
                <w:szCs w:val="22"/>
              </w:rPr>
              <w:t>Сведения о процедуре запроса ценовых предложений</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E2166A" w:rsidP="000D43A9">
            <w:pPr>
              <w:pStyle w:val="table10"/>
            </w:pPr>
            <w:r w:rsidRPr="00064E53">
              <w:rPr>
                <w:sz w:val="22"/>
                <w:szCs w:val="22"/>
              </w:rPr>
              <w:t>Дата истечения срока для подготовки и подачи предложений</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3226B5" w:rsidP="004C0B91">
            <w:pPr>
              <w:pStyle w:val="table10"/>
            </w:pPr>
            <w:r w:rsidRPr="00064E53">
              <w:rPr>
                <w:sz w:val="22"/>
                <w:szCs w:val="22"/>
              </w:rPr>
              <w:t xml:space="preserve">5 (пять) рабочих дней со дня размещения документов на </w:t>
            </w:r>
            <w:r w:rsidR="004C0B91">
              <w:rPr>
                <w:sz w:val="22"/>
                <w:szCs w:val="22"/>
              </w:rPr>
              <w:t>электронной торговой площадке</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5E1042" w:rsidP="000D43A9">
            <w:pPr>
              <w:pStyle w:val="table10"/>
            </w:pPr>
            <w:r>
              <w:rPr>
                <w:sz w:val="22"/>
                <w:szCs w:val="22"/>
              </w:rPr>
              <w:t>Предельная</w:t>
            </w:r>
            <w:r w:rsidR="007847C3" w:rsidRPr="00064E53">
              <w:rPr>
                <w:sz w:val="22"/>
                <w:szCs w:val="22"/>
              </w:rPr>
              <w:t xml:space="preserve"> стоимость </w:t>
            </w:r>
            <w:r w:rsidR="00E2166A" w:rsidRPr="00064E53">
              <w:rPr>
                <w:sz w:val="22"/>
                <w:szCs w:val="22"/>
              </w:rPr>
              <w:t xml:space="preserve">предмета </w:t>
            </w:r>
            <w:r w:rsidR="007847C3" w:rsidRPr="00064E53">
              <w:rPr>
                <w:sz w:val="22"/>
                <w:szCs w:val="22"/>
              </w:rPr>
              <w:t>государственной закупки</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110ECF" w:rsidP="00FB5397">
            <w:pPr>
              <w:pStyle w:val="table10"/>
              <w:rPr>
                <w:color w:val="000000" w:themeColor="text1"/>
              </w:rPr>
            </w:pPr>
            <w:r>
              <w:rPr>
                <w:sz w:val="22"/>
                <w:szCs w:val="22"/>
              </w:rPr>
              <w:t xml:space="preserve"> </w:t>
            </w:r>
            <w:r w:rsidR="00F36FE3" w:rsidRPr="00F36FE3">
              <w:rPr>
                <w:sz w:val="22"/>
                <w:szCs w:val="22"/>
              </w:rPr>
              <w:t>125 689,60 рублей</w:t>
            </w:r>
          </w:p>
        </w:tc>
      </w:tr>
      <w:tr w:rsidR="00F36FE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tcPr>
          <w:p w:rsidR="00F36FE3" w:rsidRDefault="00F36FE3" w:rsidP="000D43A9">
            <w:pPr>
              <w:pStyle w:val="table10"/>
              <w:rPr>
                <w:sz w:val="22"/>
                <w:szCs w:val="22"/>
              </w:rPr>
            </w:pPr>
            <w:r w:rsidRPr="00F36FE3">
              <w:rPr>
                <w:sz w:val="22"/>
                <w:szCs w:val="22"/>
              </w:rPr>
              <w:t>Объем (количество)</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tcPr>
          <w:p w:rsidR="00F36FE3" w:rsidRDefault="00F36FE3" w:rsidP="00FB5397">
            <w:pPr>
              <w:pStyle w:val="table10"/>
              <w:rPr>
                <w:sz w:val="22"/>
                <w:szCs w:val="22"/>
              </w:rPr>
            </w:pPr>
            <w:r>
              <w:rPr>
                <w:sz w:val="22"/>
                <w:szCs w:val="22"/>
              </w:rPr>
              <w:t>111 единиц</w:t>
            </w:r>
          </w:p>
        </w:tc>
      </w:tr>
      <w:tr w:rsidR="007847C3" w:rsidTr="00E14533">
        <w:trPr>
          <w:trHeight w:val="1268"/>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7847C3" w:rsidP="00E2166A">
            <w:pPr>
              <w:pStyle w:val="table10"/>
            </w:pPr>
            <w:r w:rsidRPr="00064E53">
              <w:rPr>
                <w:sz w:val="22"/>
                <w:szCs w:val="22"/>
              </w:rPr>
              <w:t>Требования к участник</w:t>
            </w:r>
            <w:r w:rsidR="00E2166A" w:rsidRPr="00064E53">
              <w:rPr>
                <w:sz w:val="22"/>
                <w:szCs w:val="22"/>
              </w:rPr>
              <w:t>ам, документы и (или) сведения для проверки требований к участникам</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EB3514" w:rsidRDefault="00FB5397" w:rsidP="00FB5397">
            <w:pPr>
              <w:pStyle w:val="ConsPlusNormal"/>
              <w:spacing w:line="220" w:lineRule="exact"/>
              <w:rPr>
                <w:rFonts w:ascii="Times New Roman" w:hAnsi="Times New Roman"/>
                <w:sz w:val="22"/>
                <w:szCs w:val="22"/>
              </w:rPr>
            </w:pPr>
            <w:r>
              <w:rPr>
                <w:sz w:val="22"/>
                <w:szCs w:val="22"/>
                <w:lang w:eastAsia="en-US"/>
              </w:rPr>
              <w:t xml:space="preserve"> </w:t>
            </w:r>
            <w:r w:rsidRPr="00FB5397">
              <w:rPr>
                <w:rFonts w:ascii="Times New Roman" w:hAnsi="Times New Roman" w:cs="Times New Roman"/>
                <w:sz w:val="22"/>
                <w:szCs w:val="22"/>
              </w:rPr>
              <w:t xml:space="preserve">В соответствии с пунктом 2 статьи 16 Закона Республики Беларусь </w:t>
            </w:r>
            <w:r w:rsidRPr="00FB5397">
              <w:rPr>
                <w:rFonts w:ascii="Times New Roman" w:hAnsi="Times New Roman" w:cs="Times New Roman"/>
                <w:sz w:val="22"/>
                <w:szCs w:val="22"/>
              </w:rPr>
              <w:br/>
              <w:t xml:space="preserve">от 13.07.2012 № 419-З </w:t>
            </w:r>
            <w:r w:rsidRPr="00FB5397">
              <w:rPr>
                <w:rFonts w:ascii="Times New Roman" w:hAnsi="Times New Roman" w:cs="Times New Roman"/>
                <w:sz w:val="22"/>
                <w:szCs w:val="22"/>
              </w:rPr>
              <w:br/>
              <w:t xml:space="preserve">«О государственных закупках товаров (работ, услуг)» </w:t>
            </w:r>
            <w:r w:rsidRPr="00FB5397">
              <w:rPr>
                <w:rFonts w:ascii="Times New Roman" w:hAnsi="Times New Roman"/>
                <w:sz w:val="22"/>
                <w:szCs w:val="22"/>
              </w:rPr>
              <w:t xml:space="preserve">(далее – Закон </w:t>
            </w:r>
            <w:r w:rsidRPr="00FB5397">
              <w:rPr>
                <w:rFonts w:ascii="Times New Roman" w:hAnsi="Times New Roman"/>
                <w:sz w:val="22"/>
                <w:szCs w:val="22"/>
              </w:rPr>
              <w:br/>
              <w:t>№ 419-З) в действующей редакции, подпунктом 1.7 пункта 1 постановления Совета Министров Республики Беларусь от 15.06.2019 № 395 (в действующей редакции):</w:t>
            </w:r>
          </w:p>
          <w:p w:rsidR="00FB5397" w:rsidRDefault="00FB5397" w:rsidP="00FB5397">
            <w:pPr>
              <w:pStyle w:val="ConsPlusNormal"/>
              <w:spacing w:line="220" w:lineRule="exact"/>
              <w:rPr>
                <w:rFonts w:ascii="Times New Roman" w:hAnsi="Times New Roman"/>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rPr>
            </w:pPr>
            <w:r w:rsidRPr="00FB5397">
              <w:rPr>
                <w:rFonts w:ascii="Times New Roman" w:hAnsi="Times New Roman" w:cs="Times New Roman"/>
                <w:bCs/>
                <w:iCs/>
                <w:sz w:val="22"/>
                <w:szCs w:val="22"/>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РБ, иными законодательными </w:t>
            </w:r>
            <w:r w:rsidRPr="00FB5397">
              <w:rPr>
                <w:rFonts w:ascii="Times New Roman" w:hAnsi="Times New Roman" w:cs="Times New Roman"/>
                <w:bCs/>
                <w:iCs/>
                <w:sz w:val="22"/>
                <w:szCs w:val="22"/>
              </w:rPr>
              <w:lastRenderedPageBreak/>
              <w:t>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rsidR="00FB5397" w:rsidRPr="00FB5397" w:rsidRDefault="00FB5397" w:rsidP="00FB5397">
            <w:pPr>
              <w:pStyle w:val="ConsPlusNormal"/>
              <w:spacing w:line="200" w:lineRule="exact"/>
              <w:rPr>
                <w:rFonts w:ascii="Times New Roman" w:hAnsi="Times New Roman" w:cs="Times New Roman"/>
                <w:bCs/>
                <w:i/>
                <w:iCs/>
                <w:sz w:val="22"/>
                <w:szCs w:val="22"/>
              </w:rPr>
            </w:pPr>
            <w:r w:rsidRPr="00FB5397">
              <w:rPr>
                <w:rFonts w:ascii="Times New Roman" w:hAnsi="Times New Roman" w:cs="Times New Roman"/>
                <w:bCs/>
                <w:i/>
                <w:iCs/>
                <w:sz w:val="22"/>
                <w:szCs w:val="22"/>
              </w:rPr>
              <w:t>Подтверждается в отношении участников, являющихся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1-ое число месяца, предшествующему месяцу, в котором осуществляется рассмотрение предложения.</w:t>
            </w:r>
          </w:p>
          <w:p w:rsidR="00FB5397" w:rsidRPr="00FB5397" w:rsidRDefault="00FB5397" w:rsidP="00FB5397">
            <w:pPr>
              <w:pStyle w:val="ConsPlusNormal"/>
              <w:spacing w:line="200" w:lineRule="exact"/>
              <w:rPr>
                <w:rFonts w:ascii="Times New Roman" w:hAnsi="Times New Roman" w:cs="Times New Roman"/>
                <w:bCs/>
                <w:i/>
                <w:iCs/>
                <w:sz w:val="22"/>
                <w:szCs w:val="22"/>
              </w:rPr>
            </w:pPr>
            <w:r w:rsidRPr="00FB5397">
              <w:rPr>
                <w:rFonts w:ascii="Times New Roman" w:hAnsi="Times New Roman" w:cs="Times New Roman"/>
                <w:bCs/>
                <w:i/>
                <w:iCs/>
                <w:sz w:val="22"/>
                <w:szCs w:val="22"/>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FB5397" w:rsidRPr="00FB5397" w:rsidRDefault="00FB5397" w:rsidP="00FB5397">
            <w:pPr>
              <w:pStyle w:val="ConsPlusNormal"/>
              <w:spacing w:line="200" w:lineRule="exact"/>
              <w:rPr>
                <w:rFonts w:ascii="Times New Roman" w:hAnsi="Times New Roman" w:cs="Times New Roman"/>
                <w:bCs/>
                <w:i/>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u w:val="single"/>
              </w:rPr>
            </w:pPr>
            <w:r w:rsidRPr="00FB5397">
              <w:rPr>
                <w:rFonts w:ascii="Times New Roman" w:hAnsi="Times New Roman" w:cs="Times New Roman"/>
                <w:bCs/>
                <w:iCs/>
                <w:sz w:val="22"/>
                <w:szCs w:val="22"/>
              </w:rPr>
              <w:t xml:space="preserve">2.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 </w:t>
            </w:r>
            <w:r w:rsidRPr="00FB5397">
              <w:rPr>
                <w:rFonts w:ascii="Times New Roman" w:hAnsi="Times New Roman" w:cs="Times New Roman"/>
                <w:bCs/>
                <w:i/>
                <w:iCs/>
                <w:sz w:val="22"/>
                <w:szCs w:val="22"/>
              </w:rPr>
              <w:t>Подтверждается путем проверки оператором электронной торговой площадки (далее – ЭТП) списка.</w:t>
            </w:r>
          </w:p>
          <w:p w:rsidR="00FB5397" w:rsidRPr="00FB5397" w:rsidRDefault="00FB5397" w:rsidP="00FB5397">
            <w:pPr>
              <w:pStyle w:val="ConsPlusNormal"/>
              <w:spacing w:line="200" w:lineRule="exact"/>
              <w:jc w:val="both"/>
              <w:rPr>
                <w:rFonts w:ascii="Times New Roman" w:hAnsi="Times New Roman" w:cs="Times New Roman"/>
                <w:bCs/>
                <w:iCs/>
                <w:sz w:val="22"/>
                <w:szCs w:val="22"/>
                <w:u w:val="single"/>
              </w:rPr>
            </w:pPr>
          </w:p>
          <w:p w:rsidR="00FB5397" w:rsidRPr="00FB5397" w:rsidRDefault="00FB5397" w:rsidP="00FB5397">
            <w:pPr>
              <w:pStyle w:val="ConsPlusNormal"/>
              <w:spacing w:line="200" w:lineRule="exact"/>
              <w:rPr>
                <w:rFonts w:ascii="Times New Roman" w:hAnsi="Times New Roman" w:cs="Times New Roman"/>
                <w:bCs/>
                <w:iCs/>
                <w:sz w:val="22"/>
                <w:szCs w:val="22"/>
              </w:rPr>
            </w:pPr>
            <w:r w:rsidRPr="00FB5397">
              <w:rPr>
                <w:rFonts w:ascii="Times New Roman" w:hAnsi="Times New Roman" w:cs="Times New Roman"/>
                <w:bCs/>
                <w:iCs/>
                <w:sz w:val="22"/>
                <w:szCs w:val="22"/>
              </w:rPr>
              <w:t>3. юридическое или физическое лицо, в том числе индивидуальный предприниматель, не должно быть аффилировано с заказчиком.</w:t>
            </w:r>
          </w:p>
          <w:p w:rsidR="00FB5397" w:rsidRPr="00FB5397" w:rsidRDefault="00FB5397" w:rsidP="00FB5397">
            <w:pPr>
              <w:pStyle w:val="ConsPlusNormal"/>
              <w:spacing w:line="200" w:lineRule="exact"/>
              <w:jc w:val="both"/>
              <w:rPr>
                <w:rFonts w:ascii="Times New Roman" w:hAnsi="Times New Roman" w:cs="Times New Roman"/>
                <w:bCs/>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u w:val="single"/>
              </w:rPr>
            </w:pPr>
            <w:r w:rsidRPr="00FB5397">
              <w:rPr>
                <w:rFonts w:ascii="Times New Roman" w:hAnsi="Times New Roman" w:cs="Times New Roman"/>
                <w:bCs/>
                <w:iCs/>
                <w:sz w:val="22"/>
                <w:szCs w:val="22"/>
              </w:rPr>
              <w:t xml:space="preserve">4. юридическое или физическое лицо, в том числе индивидуальный предприниматель, являющееся участником-победителем,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w:t>
            </w:r>
            <w:r w:rsidRPr="00FB5397">
              <w:rPr>
                <w:rFonts w:ascii="Times New Roman" w:hAnsi="Times New Roman" w:cs="Times New Roman"/>
                <w:b/>
                <w:bCs/>
                <w:iCs/>
                <w:sz w:val="22"/>
                <w:szCs w:val="22"/>
                <w:u w:val="single"/>
              </w:rPr>
              <w:t>Не позднее трех рабочих дней со дня уведомления</w:t>
            </w:r>
            <w:r w:rsidRPr="00FB5397">
              <w:rPr>
                <w:rFonts w:ascii="Times New Roman" w:hAnsi="Times New Roman" w:cs="Times New Roman"/>
                <w:bCs/>
                <w:iCs/>
                <w:sz w:val="22"/>
                <w:szCs w:val="22"/>
                <w:u w:val="single"/>
              </w:rPr>
              <w:t xml:space="preserve"> участников о выборе участника-победителя последний обязан информировать заказчика о том, что все участники являются для него аффилированными лицами, либо о том, что среди таких участников имеется лицо, не аффилированное с ним.</w:t>
            </w:r>
          </w:p>
          <w:p w:rsidR="00FB5397" w:rsidRPr="00FB5397" w:rsidRDefault="00FB5397" w:rsidP="00FB5397">
            <w:pPr>
              <w:pStyle w:val="ConsPlusNormal"/>
              <w:spacing w:line="200" w:lineRule="exact"/>
              <w:rPr>
                <w:rFonts w:ascii="Times New Roman" w:hAnsi="Times New Roman" w:cs="Times New Roman"/>
                <w:bCs/>
                <w:i/>
                <w:iCs/>
                <w:sz w:val="22"/>
                <w:szCs w:val="22"/>
              </w:rPr>
            </w:pPr>
            <w:r w:rsidRPr="00FB5397">
              <w:rPr>
                <w:rFonts w:ascii="Times New Roman" w:hAnsi="Times New Roman" w:cs="Times New Roman"/>
                <w:bCs/>
                <w:i/>
                <w:iCs/>
                <w:sz w:val="22"/>
                <w:szCs w:val="22"/>
              </w:rPr>
              <w:t>Соответствующая информация предоставляется участником-победителем в виде заявления по форме, установленной регламентом оператора ЭТП.</w:t>
            </w:r>
          </w:p>
          <w:p w:rsidR="00FB5397" w:rsidRPr="00FB5397" w:rsidRDefault="00FB5397" w:rsidP="00FB5397">
            <w:pPr>
              <w:pStyle w:val="ConsPlusNormal"/>
              <w:spacing w:line="200" w:lineRule="exact"/>
              <w:jc w:val="both"/>
              <w:rPr>
                <w:rFonts w:ascii="Times New Roman" w:hAnsi="Times New Roman" w:cs="Times New Roman"/>
                <w:bCs/>
                <w:i/>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rPr>
            </w:pPr>
            <w:r w:rsidRPr="00FB5397">
              <w:rPr>
                <w:rFonts w:ascii="Times New Roman" w:hAnsi="Times New Roman" w:cs="Times New Roman"/>
                <w:bCs/>
                <w:sz w:val="22"/>
                <w:szCs w:val="22"/>
              </w:rPr>
              <w:t>5</w:t>
            </w:r>
            <w:r w:rsidRPr="00FB5397">
              <w:rPr>
                <w:rFonts w:ascii="Times New Roman" w:hAnsi="Times New Roman" w:cs="Times New Roman"/>
                <w:bCs/>
                <w:iCs/>
                <w:sz w:val="22"/>
                <w:szCs w:val="22"/>
              </w:rPr>
              <w:t xml:space="preserve">.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w:t>
            </w:r>
            <w:r w:rsidRPr="00FB5397">
              <w:rPr>
                <w:rFonts w:ascii="Times New Roman" w:hAnsi="Times New Roman" w:cs="Times New Roman"/>
                <w:bCs/>
                <w:iCs/>
                <w:sz w:val="22"/>
                <w:szCs w:val="22"/>
              </w:rPr>
              <w:lastRenderedPageBreak/>
              <w:t>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rsidR="00FB5397" w:rsidRPr="00FB5397" w:rsidRDefault="00FB5397" w:rsidP="00FB5397">
            <w:pPr>
              <w:pStyle w:val="ConsPlusNormal"/>
              <w:spacing w:line="200" w:lineRule="exact"/>
              <w:rPr>
                <w:rFonts w:ascii="Times New Roman" w:hAnsi="Times New Roman" w:cs="Times New Roman"/>
                <w:bCs/>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rPr>
            </w:pPr>
            <w:r w:rsidRPr="00FB5397">
              <w:rPr>
                <w:rFonts w:ascii="Times New Roman" w:hAnsi="Times New Roman" w:cs="Times New Roman"/>
                <w:bCs/>
                <w:iCs/>
                <w:sz w:val="22"/>
                <w:szCs w:val="22"/>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FB5397" w:rsidRPr="00FB5397" w:rsidRDefault="00FB5397" w:rsidP="00FB5397">
            <w:pPr>
              <w:pStyle w:val="ConsPlusNormal"/>
              <w:spacing w:line="200" w:lineRule="exact"/>
              <w:rPr>
                <w:rFonts w:ascii="Times New Roman" w:hAnsi="Times New Roman" w:cs="Times New Roman"/>
                <w:bCs/>
                <w:iCs/>
                <w:sz w:val="22"/>
                <w:szCs w:val="22"/>
              </w:rPr>
            </w:pPr>
          </w:p>
          <w:p w:rsidR="00FB5397" w:rsidRPr="00FB5397" w:rsidRDefault="00FB5397" w:rsidP="00FB5397">
            <w:pPr>
              <w:pStyle w:val="ConsPlusNormal"/>
              <w:spacing w:line="200" w:lineRule="exact"/>
              <w:rPr>
                <w:rFonts w:ascii="Times New Roman" w:hAnsi="Times New Roman" w:cs="Times New Roman"/>
                <w:bCs/>
                <w:i/>
                <w:iCs/>
                <w:sz w:val="22"/>
                <w:szCs w:val="22"/>
              </w:rPr>
            </w:pPr>
            <w:r w:rsidRPr="00FB5397">
              <w:rPr>
                <w:rFonts w:ascii="Times New Roman" w:hAnsi="Times New Roman" w:cs="Times New Roman"/>
                <w:bCs/>
                <w:iCs/>
                <w:sz w:val="22"/>
                <w:szCs w:val="22"/>
              </w:rPr>
              <w:t xml:space="preserve">7. физическое лицо не должно являться работником заказчика. </w:t>
            </w:r>
          </w:p>
          <w:p w:rsidR="00FB5397" w:rsidRPr="00FB5397" w:rsidRDefault="00FB5397" w:rsidP="00FB5397">
            <w:pPr>
              <w:pStyle w:val="ConsPlusNormal"/>
              <w:spacing w:line="200" w:lineRule="exact"/>
              <w:rPr>
                <w:rFonts w:ascii="Times New Roman" w:hAnsi="Times New Roman" w:cs="Times New Roman"/>
                <w:bCs/>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rPr>
            </w:pPr>
            <w:r w:rsidRPr="00FB5397">
              <w:rPr>
                <w:rFonts w:ascii="Times New Roman" w:hAnsi="Times New Roman" w:cs="Times New Roman"/>
                <w:bCs/>
                <w:iCs/>
                <w:sz w:val="22"/>
                <w:szCs w:val="22"/>
              </w:rPr>
              <w:t>8.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FB5397" w:rsidRPr="00FB5397" w:rsidRDefault="00FB5397" w:rsidP="00FB5397">
            <w:pPr>
              <w:pStyle w:val="ConsPlusNormal"/>
              <w:spacing w:line="200" w:lineRule="exact"/>
              <w:rPr>
                <w:rFonts w:ascii="Times New Roman" w:hAnsi="Times New Roman" w:cs="Times New Roman"/>
                <w:bCs/>
                <w:i/>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rPr>
            </w:pPr>
            <w:r w:rsidRPr="00FB5397">
              <w:rPr>
                <w:rFonts w:ascii="Times New Roman" w:hAnsi="Times New Roman" w:cs="Times New Roman"/>
                <w:bCs/>
                <w:iCs/>
                <w:sz w:val="22"/>
                <w:szCs w:val="22"/>
              </w:rPr>
              <w:t>9. в отношении юридического</w:t>
            </w:r>
            <w:r w:rsidRPr="00FB5397">
              <w:rPr>
                <w:rFonts w:ascii="Times New Roman" w:hAnsi="Times New Roman" w:cs="Times New Roman"/>
                <w:iCs/>
                <w:sz w:val="22"/>
                <w:szCs w:val="22"/>
              </w:rPr>
              <w:t xml:space="preserve"> </w:t>
            </w:r>
            <w:r w:rsidRPr="00FB5397">
              <w:rPr>
                <w:rFonts w:ascii="Times New Roman" w:hAnsi="Times New Roman" w:cs="Times New Roman"/>
                <w:bCs/>
                <w:iCs/>
                <w:sz w:val="22"/>
                <w:szCs w:val="22"/>
              </w:rPr>
              <w:t xml:space="preserve">лица или индивидуального предпринимателя </w:t>
            </w:r>
            <w:r w:rsidRPr="00FB5397">
              <w:rPr>
                <w:rFonts w:ascii="Times New Roman" w:hAnsi="Times New Roman" w:cs="Times New Roman"/>
                <w:bCs/>
                <w:iCs/>
                <w:sz w:val="22"/>
                <w:szCs w:val="22"/>
              </w:rPr>
              <w:br/>
              <w:t>не должно быть возбуждено производство по делу о банкротстве.</w:t>
            </w:r>
          </w:p>
          <w:p w:rsidR="00FB5397" w:rsidRPr="00FB5397" w:rsidRDefault="00FB5397" w:rsidP="00FB5397">
            <w:pPr>
              <w:pStyle w:val="ConsPlusNormal"/>
              <w:spacing w:line="200" w:lineRule="exact"/>
              <w:rPr>
                <w:rFonts w:ascii="Times New Roman" w:hAnsi="Times New Roman" w:cs="Times New Roman"/>
                <w:iCs/>
                <w:sz w:val="22"/>
                <w:szCs w:val="22"/>
              </w:rPr>
            </w:pPr>
          </w:p>
          <w:p w:rsidR="00FB5397" w:rsidRPr="00FB5397" w:rsidRDefault="00FB5397" w:rsidP="00FB5397">
            <w:pPr>
              <w:pStyle w:val="ConsPlusNormal"/>
              <w:spacing w:line="200" w:lineRule="exact"/>
              <w:rPr>
                <w:rFonts w:ascii="Times New Roman" w:hAnsi="Times New Roman" w:cs="Times New Roman"/>
                <w:bCs/>
                <w:i/>
                <w:iCs/>
                <w:sz w:val="22"/>
                <w:szCs w:val="22"/>
              </w:rPr>
            </w:pPr>
            <w:r w:rsidRPr="00FB5397">
              <w:rPr>
                <w:rFonts w:ascii="Times New Roman" w:hAnsi="Times New Roman" w:cs="Times New Roman"/>
                <w:bCs/>
                <w:sz w:val="22"/>
                <w:szCs w:val="22"/>
              </w:rPr>
              <w:t>10.</w:t>
            </w:r>
            <w:r w:rsidRPr="00FB5397">
              <w:rPr>
                <w:rFonts w:ascii="Times New Roman" w:hAnsi="Times New Roman" w:cs="Times New Roman"/>
                <w:bCs/>
                <w:iCs/>
                <w:sz w:val="22"/>
                <w:szCs w:val="22"/>
              </w:rPr>
              <w:t xml:space="preserve"> юридическое или физическое лицо, в том числе индивидуальный предприниматель, должно обладать исключительными правами на результаты интеллектуальной </w:t>
            </w:r>
            <w:r w:rsidRPr="00FB5397">
              <w:rPr>
                <w:rFonts w:ascii="Times New Roman" w:hAnsi="Times New Roman" w:cs="Times New Roman"/>
                <w:bCs/>
                <w:iCs/>
                <w:sz w:val="22"/>
                <w:szCs w:val="22"/>
              </w:rPr>
              <w:br/>
              <w:t xml:space="preserve">деятельности, если в связи с исполнением договора Заказчик приобретает права </w:t>
            </w:r>
            <w:r w:rsidRPr="00FB5397">
              <w:rPr>
                <w:rFonts w:ascii="Times New Roman" w:hAnsi="Times New Roman" w:cs="Times New Roman"/>
                <w:bCs/>
                <w:iCs/>
                <w:sz w:val="22"/>
                <w:szCs w:val="22"/>
              </w:rPr>
              <w:br/>
              <w:t xml:space="preserve">на такие результаты, за исключением случаев заключения договора на создание объектов интеллектуальной собственности. </w:t>
            </w:r>
          </w:p>
          <w:p w:rsidR="00FB5397" w:rsidRPr="00FB5397" w:rsidRDefault="00FB5397" w:rsidP="00FB5397">
            <w:pPr>
              <w:pStyle w:val="ConsPlusNormal"/>
              <w:spacing w:line="200" w:lineRule="exact"/>
              <w:rPr>
                <w:rFonts w:ascii="Times New Roman" w:hAnsi="Times New Roman" w:cs="Times New Roman"/>
                <w:bCs/>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rPr>
            </w:pPr>
            <w:r w:rsidRPr="00FB5397">
              <w:rPr>
                <w:rFonts w:ascii="Times New Roman" w:hAnsi="Times New Roman" w:cs="Times New Roman"/>
                <w:bCs/>
                <w:iCs/>
                <w:sz w:val="22"/>
                <w:szCs w:val="22"/>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товара (выполнения работ, оказания услуг) с использованием товарных знаков и (или) знаков обслуживания.</w:t>
            </w:r>
          </w:p>
          <w:p w:rsidR="00FB5397" w:rsidRPr="00FB5397" w:rsidRDefault="00FB5397" w:rsidP="00FB5397">
            <w:pPr>
              <w:pStyle w:val="ConsPlusNormal"/>
              <w:spacing w:line="200" w:lineRule="exact"/>
              <w:rPr>
                <w:rFonts w:ascii="Times New Roman" w:hAnsi="Times New Roman" w:cs="Times New Roman"/>
                <w:bCs/>
                <w:i/>
                <w:iCs/>
                <w:sz w:val="22"/>
                <w:szCs w:val="22"/>
              </w:rPr>
            </w:pPr>
          </w:p>
          <w:p w:rsidR="00FB5397" w:rsidRPr="00FB5397" w:rsidRDefault="00FB5397" w:rsidP="00FB5397">
            <w:pPr>
              <w:pStyle w:val="ConsPlusNormal"/>
              <w:spacing w:line="200" w:lineRule="exact"/>
              <w:rPr>
                <w:rFonts w:ascii="Times New Roman" w:hAnsi="Times New Roman" w:cs="Times New Roman"/>
                <w:bCs/>
                <w:iCs/>
                <w:sz w:val="22"/>
                <w:szCs w:val="22"/>
              </w:rPr>
            </w:pPr>
          </w:p>
          <w:p w:rsidR="00FB5397" w:rsidRPr="00FB5397" w:rsidRDefault="00FB5397" w:rsidP="00FB5397">
            <w:pPr>
              <w:autoSpaceDE w:val="0"/>
              <w:autoSpaceDN w:val="0"/>
              <w:adjustRightInd w:val="0"/>
              <w:spacing w:line="200" w:lineRule="exact"/>
              <w:rPr>
                <w:color w:val="000000"/>
              </w:rPr>
            </w:pPr>
            <w:r w:rsidRPr="00FB5397">
              <w:rPr>
                <w:iCs/>
                <w:sz w:val="22"/>
                <w:szCs w:val="22"/>
              </w:rPr>
              <w:t>12.</w:t>
            </w:r>
            <w:r w:rsidRPr="00FB5397">
              <w:rPr>
                <w:color w:val="000000"/>
                <w:sz w:val="22"/>
                <w:szCs w:val="22"/>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FB5397" w:rsidRPr="00FB5397" w:rsidRDefault="00FB5397" w:rsidP="00FB5397">
            <w:pPr>
              <w:autoSpaceDE w:val="0"/>
              <w:autoSpaceDN w:val="0"/>
              <w:adjustRightInd w:val="0"/>
              <w:spacing w:line="200" w:lineRule="exact"/>
              <w:rPr>
                <w:color w:val="000000"/>
              </w:rPr>
            </w:pPr>
          </w:p>
          <w:p w:rsidR="00FB5397" w:rsidRPr="00FB5397" w:rsidRDefault="00FB5397" w:rsidP="00FB5397">
            <w:pPr>
              <w:autoSpaceDE w:val="0"/>
              <w:autoSpaceDN w:val="0"/>
              <w:adjustRightInd w:val="0"/>
              <w:spacing w:line="200" w:lineRule="exact"/>
              <w:rPr>
                <w:color w:val="000000"/>
              </w:rPr>
            </w:pPr>
            <w:r w:rsidRPr="00FB5397">
              <w:rPr>
                <w:color w:val="000000"/>
                <w:sz w:val="22"/>
                <w:szCs w:val="22"/>
              </w:rPr>
              <w:t xml:space="preserve">13.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w:t>
            </w:r>
            <w:r w:rsidRPr="00FB5397">
              <w:rPr>
                <w:color w:val="000000"/>
                <w:sz w:val="22"/>
                <w:szCs w:val="22"/>
              </w:rPr>
              <w:lastRenderedPageBreak/>
              <w:t>в статьях 209–212, 216, 235, 243–243</w:t>
            </w:r>
            <w:r w:rsidRPr="00FB5397">
              <w:rPr>
                <w:color w:val="000000"/>
                <w:sz w:val="22"/>
                <w:szCs w:val="22"/>
                <w:vertAlign w:val="superscript"/>
              </w:rPr>
              <w:t>3</w:t>
            </w:r>
            <w:r w:rsidRPr="00FB5397">
              <w:rPr>
                <w:color w:val="000000"/>
                <w:sz w:val="22"/>
                <w:szCs w:val="22"/>
              </w:rPr>
              <w:t>, 424–426, 429–432 и 455 Уголовного кодекса Республики Беларусь;</w:t>
            </w:r>
          </w:p>
          <w:p w:rsidR="00FB5397" w:rsidRPr="00FB5397" w:rsidRDefault="00FB5397" w:rsidP="00FB5397">
            <w:pPr>
              <w:autoSpaceDE w:val="0"/>
              <w:autoSpaceDN w:val="0"/>
              <w:adjustRightInd w:val="0"/>
              <w:spacing w:line="200" w:lineRule="exact"/>
              <w:rPr>
                <w:color w:val="000000"/>
              </w:rPr>
            </w:pPr>
            <w:r w:rsidRPr="00FB5397">
              <w:rPr>
                <w:color w:val="000000"/>
                <w:sz w:val="22"/>
                <w:szCs w:val="22"/>
              </w:rPr>
              <w:t xml:space="preserve"> </w:t>
            </w:r>
          </w:p>
          <w:p w:rsidR="00FB5397" w:rsidRPr="00FB5397" w:rsidRDefault="00FB5397" w:rsidP="00FB5397">
            <w:pPr>
              <w:pStyle w:val="ConsPlusNormal"/>
              <w:spacing w:line="200" w:lineRule="exact"/>
              <w:rPr>
                <w:rFonts w:ascii="Times New Roman" w:hAnsi="Times New Roman" w:cs="Times New Roman"/>
                <w:sz w:val="22"/>
                <w:szCs w:val="22"/>
              </w:rPr>
            </w:pPr>
            <w:r w:rsidRPr="00FB5397">
              <w:rPr>
                <w:rFonts w:ascii="Times New Roman" w:hAnsi="Times New Roman" w:cs="Times New Roman"/>
                <w:iCs/>
                <w:sz w:val="22"/>
                <w:szCs w:val="22"/>
              </w:rPr>
              <w:t xml:space="preserve">14. </w:t>
            </w:r>
            <w:r w:rsidRPr="00FB5397">
              <w:rPr>
                <w:rFonts w:ascii="Times New Roman" w:hAnsi="Times New Roman" w:cs="Times New Roman"/>
                <w:sz w:val="22"/>
                <w:szCs w:val="22"/>
              </w:rPr>
              <w:t xml:space="preserve">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w:t>
            </w:r>
            <w:hyperlink r:id="rId7" w:anchor="a359" w:tooltip="+" w:history="1">
              <w:r w:rsidRPr="00F7739D">
                <w:rPr>
                  <w:rStyle w:val="a3"/>
                  <w:rFonts w:ascii="Times New Roman" w:eastAsia="Calibri" w:hAnsi="Times New Roman" w:cs="Times New Roman"/>
                  <w:color w:val="000000" w:themeColor="text1"/>
                  <w:sz w:val="22"/>
                  <w:szCs w:val="22"/>
                </w:rPr>
                <w:t>209–212</w:t>
              </w:r>
            </w:hyperlink>
            <w:r w:rsidRPr="00F7739D">
              <w:rPr>
                <w:rFonts w:ascii="Times New Roman" w:hAnsi="Times New Roman" w:cs="Times New Roman"/>
                <w:color w:val="000000" w:themeColor="text1"/>
                <w:sz w:val="22"/>
                <w:szCs w:val="22"/>
              </w:rPr>
              <w:t xml:space="preserve">, </w:t>
            </w:r>
            <w:hyperlink r:id="rId8" w:anchor="a367" w:tooltip="+" w:history="1">
              <w:r w:rsidRPr="00F7739D">
                <w:rPr>
                  <w:rStyle w:val="a3"/>
                  <w:rFonts w:ascii="Times New Roman" w:eastAsia="Calibri" w:hAnsi="Times New Roman" w:cs="Times New Roman"/>
                  <w:color w:val="000000" w:themeColor="text1"/>
                  <w:sz w:val="22"/>
                  <w:szCs w:val="22"/>
                </w:rPr>
                <w:t>216</w:t>
              </w:r>
            </w:hyperlink>
            <w:r w:rsidRPr="00F7739D">
              <w:rPr>
                <w:rFonts w:ascii="Times New Roman" w:hAnsi="Times New Roman" w:cs="Times New Roman"/>
                <w:color w:val="000000" w:themeColor="text1"/>
                <w:sz w:val="22"/>
                <w:szCs w:val="22"/>
              </w:rPr>
              <w:t xml:space="preserve">, </w:t>
            </w:r>
            <w:hyperlink r:id="rId9" w:anchor="a4194" w:tooltip="+" w:history="1">
              <w:r w:rsidRPr="00F7739D">
                <w:rPr>
                  <w:rStyle w:val="a3"/>
                  <w:rFonts w:ascii="Times New Roman" w:eastAsia="Calibri" w:hAnsi="Times New Roman" w:cs="Times New Roman"/>
                  <w:color w:val="000000" w:themeColor="text1"/>
                  <w:sz w:val="22"/>
                  <w:szCs w:val="22"/>
                </w:rPr>
                <w:t>235</w:t>
              </w:r>
            </w:hyperlink>
            <w:r w:rsidRPr="00F7739D">
              <w:rPr>
                <w:rFonts w:ascii="Times New Roman" w:hAnsi="Times New Roman" w:cs="Times New Roman"/>
                <w:color w:val="000000" w:themeColor="text1"/>
                <w:sz w:val="22"/>
                <w:szCs w:val="22"/>
              </w:rPr>
              <w:t xml:space="preserve">, </w:t>
            </w:r>
            <w:hyperlink r:id="rId10" w:anchor="a5103" w:tooltip="+" w:history="1">
              <w:r w:rsidRPr="00F7739D">
                <w:rPr>
                  <w:rStyle w:val="a3"/>
                  <w:rFonts w:ascii="Times New Roman" w:eastAsia="Calibri" w:hAnsi="Times New Roman" w:cs="Times New Roman"/>
                  <w:color w:val="000000" w:themeColor="text1"/>
                  <w:sz w:val="22"/>
                  <w:szCs w:val="22"/>
                </w:rPr>
                <w:t>243–243</w:t>
              </w:r>
              <w:r w:rsidRPr="00F7739D">
                <w:rPr>
                  <w:rStyle w:val="a3"/>
                  <w:rFonts w:ascii="Times New Roman" w:eastAsia="Calibri" w:hAnsi="Times New Roman" w:cs="Times New Roman"/>
                  <w:color w:val="000000" w:themeColor="text1"/>
                  <w:sz w:val="22"/>
                  <w:szCs w:val="22"/>
                  <w:vertAlign w:val="superscript"/>
                </w:rPr>
                <w:t>3</w:t>
              </w:r>
            </w:hyperlink>
            <w:r w:rsidRPr="00F7739D">
              <w:rPr>
                <w:rFonts w:ascii="Times New Roman" w:hAnsi="Times New Roman" w:cs="Times New Roman"/>
                <w:color w:val="000000" w:themeColor="text1"/>
                <w:sz w:val="22"/>
                <w:szCs w:val="22"/>
              </w:rPr>
              <w:t xml:space="preserve">, </w:t>
            </w:r>
            <w:hyperlink r:id="rId11" w:anchor="a2525" w:tooltip="+" w:history="1">
              <w:r w:rsidRPr="00F7739D">
                <w:rPr>
                  <w:rStyle w:val="a3"/>
                  <w:rFonts w:ascii="Times New Roman" w:eastAsia="Calibri" w:hAnsi="Times New Roman" w:cs="Times New Roman"/>
                  <w:color w:val="000000" w:themeColor="text1"/>
                  <w:sz w:val="22"/>
                  <w:szCs w:val="22"/>
                </w:rPr>
                <w:t>424–426</w:t>
              </w:r>
            </w:hyperlink>
            <w:r w:rsidRPr="00F7739D">
              <w:rPr>
                <w:rFonts w:ascii="Times New Roman" w:hAnsi="Times New Roman" w:cs="Times New Roman"/>
                <w:color w:val="000000" w:themeColor="text1"/>
                <w:sz w:val="22"/>
                <w:szCs w:val="22"/>
              </w:rPr>
              <w:t xml:space="preserve">, </w:t>
            </w:r>
            <w:hyperlink r:id="rId12" w:anchor="a2705" w:tooltip="+" w:history="1">
              <w:r w:rsidRPr="00F7739D">
                <w:rPr>
                  <w:rStyle w:val="a3"/>
                  <w:rFonts w:ascii="Times New Roman" w:eastAsia="Calibri" w:hAnsi="Times New Roman" w:cs="Times New Roman"/>
                  <w:color w:val="000000" w:themeColor="text1"/>
                  <w:sz w:val="22"/>
                  <w:szCs w:val="22"/>
                </w:rPr>
                <w:t>429–432</w:t>
              </w:r>
            </w:hyperlink>
            <w:r w:rsidRPr="00F7739D">
              <w:rPr>
                <w:rFonts w:ascii="Times New Roman" w:hAnsi="Times New Roman" w:cs="Times New Roman"/>
                <w:color w:val="000000" w:themeColor="text1"/>
                <w:sz w:val="22"/>
                <w:szCs w:val="22"/>
              </w:rPr>
              <w:t xml:space="preserve"> и </w:t>
            </w:r>
            <w:hyperlink r:id="rId13" w:anchor="a5144" w:tooltip="+" w:history="1">
              <w:r w:rsidRPr="00F7739D">
                <w:rPr>
                  <w:rStyle w:val="a3"/>
                  <w:rFonts w:ascii="Times New Roman" w:eastAsia="Calibri" w:hAnsi="Times New Roman" w:cs="Times New Roman"/>
                  <w:color w:val="000000" w:themeColor="text1"/>
                  <w:sz w:val="22"/>
                  <w:szCs w:val="22"/>
                </w:rPr>
                <w:t>455</w:t>
              </w:r>
            </w:hyperlink>
            <w:r w:rsidRPr="00F7739D">
              <w:rPr>
                <w:rFonts w:ascii="Times New Roman" w:hAnsi="Times New Roman" w:cs="Times New Roman"/>
                <w:color w:val="000000" w:themeColor="text1"/>
                <w:sz w:val="22"/>
                <w:szCs w:val="22"/>
              </w:rPr>
              <w:t xml:space="preserve"> </w:t>
            </w:r>
            <w:r w:rsidRPr="00FB5397">
              <w:rPr>
                <w:rFonts w:ascii="Times New Roman" w:hAnsi="Times New Roman" w:cs="Times New Roman"/>
                <w:sz w:val="22"/>
                <w:szCs w:val="22"/>
              </w:rPr>
              <w:t>Уголовного кодекса Республики Беларусь.</w:t>
            </w:r>
          </w:p>
          <w:p w:rsidR="00FB5397" w:rsidRPr="00FB5397" w:rsidRDefault="00FB5397" w:rsidP="00FB5397">
            <w:pPr>
              <w:pStyle w:val="ConsPlusNormal"/>
              <w:spacing w:line="200" w:lineRule="exact"/>
              <w:rPr>
                <w:rFonts w:ascii="Times New Roman" w:hAnsi="Times New Roman" w:cs="Times New Roman"/>
                <w:iCs/>
                <w:sz w:val="22"/>
                <w:szCs w:val="22"/>
              </w:rPr>
            </w:pPr>
          </w:p>
          <w:p w:rsidR="00FB5397" w:rsidRPr="00FB5397" w:rsidRDefault="00FB5397" w:rsidP="00FB5397">
            <w:pPr>
              <w:spacing w:line="240" w:lineRule="exact"/>
              <w:ind w:right="182"/>
              <w:rPr>
                <w:color w:val="000000"/>
                <w:bdr w:val="none" w:sz="0" w:space="0" w:color="auto" w:frame="1"/>
              </w:rPr>
            </w:pPr>
            <w:r w:rsidRPr="00FB5397">
              <w:rPr>
                <w:sz w:val="22"/>
                <w:szCs w:val="22"/>
              </w:rPr>
              <w:t xml:space="preserve">15. </w:t>
            </w:r>
            <w:r w:rsidRPr="00FB5397">
              <w:rPr>
                <w:color w:val="000000"/>
                <w:sz w:val="22"/>
                <w:szCs w:val="22"/>
                <w:bdr w:val="none" w:sz="0" w:space="0" w:color="auto" w:frame="1"/>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FB5397" w:rsidRPr="00FB5397" w:rsidRDefault="00FB5397" w:rsidP="00FB5397">
            <w:pPr>
              <w:spacing w:line="240" w:lineRule="exact"/>
              <w:ind w:right="182"/>
              <w:rPr>
                <w:color w:val="000000"/>
              </w:rPr>
            </w:pPr>
          </w:p>
          <w:p w:rsidR="00FB5397" w:rsidRPr="00FB5397" w:rsidRDefault="00FB5397" w:rsidP="00FB5397">
            <w:pPr>
              <w:spacing w:line="240" w:lineRule="exact"/>
              <w:ind w:right="182"/>
              <w:rPr>
                <w:color w:val="000000"/>
                <w:bdr w:val="none" w:sz="0" w:space="0" w:color="auto" w:frame="1"/>
              </w:rPr>
            </w:pPr>
            <w:r w:rsidRPr="00FB5397">
              <w:rPr>
                <w:color w:val="000000"/>
                <w:sz w:val="22"/>
                <w:szCs w:val="22"/>
              </w:rPr>
              <w:t>16. ф</w:t>
            </w:r>
            <w:r w:rsidRPr="00FB5397">
              <w:rPr>
                <w:color w:val="000000"/>
                <w:sz w:val="22"/>
                <w:szCs w:val="22"/>
                <w:bdr w:val="none" w:sz="0" w:space="0" w:color="auto" w:frame="1"/>
              </w:rPr>
              <w:t>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FB5397" w:rsidRPr="00FB5397" w:rsidRDefault="00FB5397" w:rsidP="00FB5397">
            <w:pPr>
              <w:spacing w:line="240" w:lineRule="exact"/>
              <w:ind w:right="182"/>
              <w:rPr>
                <w:color w:val="000000"/>
                <w:bdr w:val="none" w:sz="0" w:space="0" w:color="auto" w:frame="1"/>
              </w:rPr>
            </w:pPr>
            <w:r w:rsidRPr="00FB5397">
              <w:rPr>
                <w:color w:val="000000"/>
                <w:sz w:val="22"/>
                <w:szCs w:val="22"/>
              </w:rPr>
              <w:t xml:space="preserve">17. </w:t>
            </w:r>
            <w:r w:rsidRPr="00FB5397">
              <w:rPr>
                <w:color w:val="000000"/>
                <w:sz w:val="22"/>
                <w:szCs w:val="22"/>
                <w:bdr w:val="none" w:sz="0" w:space="0" w:color="auto" w:frame="1"/>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FB5397" w:rsidRPr="00FB5397" w:rsidRDefault="00FB5397" w:rsidP="00FB5397">
            <w:pPr>
              <w:spacing w:line="240" w:lineRule="exact"/>
              <w:ind w:right="182"/>
              <w:rPr>
                <w:color w:val="000000"/>
              </w:rPr>
            </w:pPr>
          </w:p>
          <w:p w:rsidR="00FB5397" w:rsidRPr="00FB5397" w:rsidRDefault="00FB5397" w:rsidP="00FB5397">
            <w:pPr>
              <w:pStyle w:val="ConsPlusNormal"/>
              <w:spacing w:line="200" w:lineRule="exact"/>
              <w:rPr>
                <w:rFonts w:ascii="Times New Roman" w:hAnsi="Times New Roman" w:cs="Times New Roman"/>
                <w:color w:val="000000"/>
                <w:sz w:val="22"/>
                <w:szCs w:val="22"/>
                <w:bdr w:val="none" w:sz="0" w:space="0" w:color="auto" w:frame="1"/>
              </w:rPr>
            </w:pPr>
            <w:r w:rsidRPr="00FB5397">
              <w:rPr>
                <w:rFonts w:ascii="Times New Roman" w:hAnsi="Times New Roman" w:cs="Times New Roman"/>
                <w:color w:val="000000"/>
                <w:sz w:val="22"/>
                <w:szCs w:val="22"/>
              </w:rPr>
              <w:t xml:space="preserve">18. </w:t>
            </w:r>
            <w:r w:rsidRPr="00FB5397">
              <w:rPr>
                <w:rFonts w:ascii="Times New Roman" w:hAnsi="Times New Roman" w:cs="Times New Roman"/>
                <w:color w:val="000000"/>
                <w:sz w:val="22"/>
                <w:szCs w:val="22"/>
                <w:bdr w:val="none" w:sz="0" w:space="0" w:color="auto" w:frame="1"/>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FB5397" w:rsidRPr="00FB5397" w:rsidRDefault="00FB5397" w:rsidP="00FB5397">
            <w:pPr>
              <w:pStyle w:val="ConsPlusNormal"/>
              <w:spacing w:line="200" w:lineRule="exact"/>
              <w:rPr>
                <w:rFonts w:ascii="Times New Roman" w:hAnsi="Times New Roman" w:cs="Times New Roman"/>
                <w:color w:val="000000"/>
                <w:sz w:val="22"/>
                <w:szCs w:val="22"/>
                <w:bdr w:val="none" w:sz="0" w:space="0" w:color="auto" w:frame="1"/>
              </w:rPr>
            </w:pPr>
          </w:p>
          <w:p w:rsidR="00FB5397" w:rsidRPr="00FB5397" w:rsidRDefault="00FB5397" w:rsidP="00FB5397">
            <w:pPr>
              <w:pStyle w:val="ConsPlusNormal"/>
              <w:spacing w:line="220" w:lineRule="exact"/>
              <w:rPr>
                <w:rFonts w:ascii="Times New Roman" w:hAnsi="Times New Roman"/>
                <w:sz w:val="22"/>
                <w:szCs w:val="22"/>
              </w:rPr>
            </w:pPr>
            <w:r w:rsidRPr="00FB5397">
              <w:rPr>
                <w:rFonts w:ascii="Times New Roman" w:hAnsi="Times New Roman" w:cs="Times New Roman"/>
                <w:b/>
                <w:bCs/>
                <w:iCs/>
                <w:sz w:val="22"/>
                <w:szCs w:val="22"/>
              </w:rPr>
              <w:t>Соответствие требованиям, установленными пунктами 3-18 подтверждается заявлением участника по форме, установленной регламентом оператора ЭТП.</w:t>
            </w:r>
          </w:p>
        </w:tc>
      </w:tr>
      <w:tr w:rsidR="007847C3" w:rsidTr="00E14533">
        <w:trPr>
          <w:trHeight w:val="240"/>
        </w:trPr>
        <w:tc>
          <w:tcPr>
            <w:tcW w:w="271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7847C3" w:rsidRPr="00064E53" w:rsidRDefault="00E2166A" w:rsidP="000D43A9">
            <w:pPr>
              <w:pStyle w:val="table10"/>
            </w:pPr>
            <w:r w:rsidRPr="00064E53">
              <w:rPr>
                <w:sz w:val="22"/>
                <w:szCs w:val="22"/>
              </w:rPr>
              <w:lastRenderedPageBreak/>
              <w:t>Требование о предоставлении обеспечения исполнения обязательств по договору</w:t>
            </w:r>
          </w:p>
        </w:tc>
        <w:tc>
          <w:tcPr>
            <w:tcW w:w="2281" w:type="pct"/>
            <w:gridSpan w:val="2"/>
            <w:tcBorders>
              <w:top w:val="single" w:sz="4" w:space="0" w:color="auto"/>
              <w:left w:val="single" w:sz="4" w:space="0" w:color="auto"/>
              <w:bottom w:val="single" w:sz="4" w:space="0" w:color="auto"/>
            </w:tcBorders>
            <w:tcMar>
              <w:top w:w="0" w:type="dxa"/>
              <w:left w:w="6" w:type="dxa"/>
              <w:bottom w:w="0" w:type="dxa"/>
              <w:right w:w="6" w:type="dxa"/>
            </w:tcMar>
            <w:hideMark/>
          </w:tcPr>
          <w:p w:rsidR="007847C3" w:rsidRPr="00064E53" w:rsidRDefault="006B17B4" w:rsidP="00506567">
            <w:pPr>
              <w:jc w:val="both"/>
              <w:rPr>
                <w:lang w:val="be-BY"/>
              </w:rPr>
            </w:pPr>
            <w:r w:rsidRPr="00064E53">
              <w:rPr>
                <w:sz w:val="22"/>
                <w:szCs w:val="22"/>
              </w:rPr>
              <w:t xml:space="preserve"> Не требуется</w:t>
            </w:r>
          </w:p>
        </w:tc>
      </w:tr>
      <w:tr w:rsidR="007847C3" w:rsidTr="00E14533">
        <w:trPr>
          <w:trHeight w:val="427"/>
        </w:trPr>
        <w:tc>
          <w:tcPr>
            <w:tcW w:w="5000" w:type="pct"/>
            <w:gridSpan w:val="5"/>
            <w:tcBorders>
              <w:top w:val="single" w:sz="4" w:space="0" w:color="auto"/>
              <w:bottom w:val="single" w:sz="4" w:space="0" w:color="auto"/>
            </w:tcBorders>
            <w:tcMar>
              <w:top w:w="0" w:type="dxa"/>
              <w:left w:w="6" w:type="dxa"/>
              <w:bottom w:w="0" w:type="dxa"/>
              <w:right w:w="6" w:type="dxa"/>
            </w:tcMar>
            <w:hideMark/>
          </w:tcPr>
          <w:p w:rsidR="008773D4" w:rsidRPr="008773D4" w:rsidRDefault="007847C3" w:rsidP="008773D4">
            <w:pPr>
              <w:pStyle w:val="table10"/>
              <w:jc w:val="center"/>
              <w:rPr>
                <w:b/>
                <w:bCs/>
              </w:rPr>
            </w:pPr>
            <w:r w:rsidRPr="00064E53">
              <w:rPr>
                <w:b/>
                <w:bCs/>
                <w:sz w:val="22"/>
                <w:szCs w:val="22"/>
              </w:rPr>
              <w:t>Сведения о предмете государственной закупки</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4978" w:type="pct"/>
            <w:gridSpan w:val="3"/>
            <w:vAlign w:val="center"/>
          </w:tcPr>
          <w:p w:rsidR="00E14533" w:rsidRDefault="00E14533" w:rsidP="00B1179B">
            <w:pPr>
              <w:ind w:firstLine="709"/>
              <w:jc w:val="center"/>
              <w:textAlignment w:val="center"/>
            </w:pPr>
            <w:r>
              <w:t>Часть (лот) № 1</w:t>
            </w:r>
          </w:p>
        </w:tc>
      </w:tr>
      <w:tr w:rsidR="00E14533" w:rsidRPr="00C628B2"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Наименование товаров (работ, услуг)</w:t>
            </w:r>
          </w:p>
        </w:tc>
        <w:tc>
          <w:tcPr>
            <w:tcW w:w="3150" w:type="pct"/>
            <w:gridSpan w:val="2"/>
          </w:tcPr>
          <w:p w:rsidR="00E14533" w:rsidRPr="00C628B2" w:rsidRDefault="00E14533" w:rsidP="00B1179B">
            <w:r w:rsidRPr="00EA55A0">
              <w:t>Шкафы</w:t>
            </w:r>
            <w:r>
              <w:t xml:space="preserve"> для одежды</w:t>
            </w:r>
          </w:p>
        </w:tc>
      </w:tr>
      <w:tr w:rsidR="00E14533" w:rsidRPr="00E450C0"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Код (или несколько кодов) по ОКРБ 007-2012 (подвид)</w:t>
            </w:r>
          </w:p>
        </w:tc>
        <w:tc>
          <w:tcPr>
            <w:tcW w:w="3150" w:type="pct"/>
            <w:gridSpan w:val="2"/>
          </w:tcPr>
          <w:p w:rsidR="00E14533" w:rsidRPr="00E450C0" w:rsidRDefault="00E14533" w:rsidP="00B1179B">
            <w:r w:rsidRPr="00EA55A0">
              <w:t>31.01.11.910</w:t>
            </w:r>
          </w:p>
        </w:tc>
      </w:tr>
      <w:tr w:rsidR="00E14533" w:rsidRPr="000D637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Наименование в соответствии с ОКРБ 007-2012</w:t>
            </w:r>
          </w:p>
        </w:tc>
        <w:tc>
          <w:tcPr>
            <w:tcW w:w="3150" w:type="pct"/>
            <w:gridSpan w:val="2"/>
          </w:tcPr>
          <w:p w:rsidR="00E14533" w:rsidRPr="000D6373" w:rsidRDefault="00E14533" w:rsidP="00B1179B">
            <w:r w:rsidRPr="00EA55A0">
              <w:t>Шкафы высотой более 80 см</w:t>
            </w:r>
          </w:p>
        </w:tc>
      </w:tr>
      <w:tr w:rsidR="00E14533" w:rsidRPr="00C628B2"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lastRenderedPageBreak/>
              <w:t>Срок (сроки) поставки товаров (выполнения работ, оказания услуг)</w:t>
            </w:r>
          </w:p>
        </w:tc>
        <w:tc>
          <w:tcPr>
            <w:tcW w:w="3150" w:type="pct"/>
            <w:gridSpan w:val="2"/>
          </w:tcPr>
          <w:p w:rsidR="00E14533" w:rsidRPr="00C628B2" w:rsidRDefault="00E14533" w:rsidP="00B1179B">
            <w:r>
              <w:t>до 17 августа 2026 г.</w:t>
            </w:r>
          </w:p>
          <w:p w:rsidR="00E14533" w:rsidRPr="00C628B2" w:rsidRDefault="00E14533" w:rsidP="00B1179B">
            <w:pPr>
              <w:ind w:firstLine="709"/>
            </w:pPr>
          </w:p>
        </w:tc>
      </w:tr>
      <w:tr w:rsidR="00E14533" w:rsidRPr="00E450C0"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О</w:t>
            </w:r>
            <w:r w:rsidRPr="00F10CC6">
              <w:t>бъем (количество)</w:t>
            </w:r>
          </w:p>
        </w:tc>
        <w:tc>
          <w:tcPr>
            <w:tcW w:w="3150" w:type="pct"/>
            <w:gridSpan w:val="2"/>
          </w:tcPr>
          <w:p w:rsidR="00E14533" w:rsidRPr="00E450C0" w:rsidRDefault="00E14533" w:rsidP="00B1179B">
            <w:r>
              <w:t xml:space="preserve"> 52 единицы</w:t>
            </w:r>
          </w:p>
        </w:tc>
      </w:tr>
      <w:tr w:rsidR="00E14533" w:rsidRPr="001F0AB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5B49A0">
              <w:t>Порядок оплаты</w:t>
            </w:r>
          </w:p>
        </w:tc>
        <w:tc>
          <w:tcPr>
            <w:tcW w:w="3150" w:type="pct"/>
            <w:gridSpan w:val="2"/>
          </w:tcPr>
          <w:p w:rsidR="00E14533" w:rsidRPr="001F0ABE" w:rsidRDefault="00E14533" w:rsidP="00B1179B">
            <w:pPr>
              <w:jc w:val="both"/>
            </w:pPr>
            <w:r w:rsidRPr="0057215A">
              <w:t>Оплата в течение 10 (десяти) банковских дней с даты получения товара (оказания услуги) через органы государственного казначейства</w:t>
            </w:r>
          </w:p>
        </w:tc>
      </w:tr>
      <w:tr w:rsidR="00E14533" w:rsidRPr="001F0AB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Место (места) поставки товаров (выполнения работ, оказания услуг)</w:t>
            </w:r>
          </w:p>
        </w:tc>
        <w:tc>
          <w:tcPr>
            <w:tcW w:w="3150" w:type="pct"/>
            <w:gridSpan w:val="2"/>
          </w:tcPr>
          <w:p w:rsidR="00E14533" w:rsidRPr="001F0ABE" w:rsidRDefault="00E14533" w:rsidP="00B1179B">
            <w:pPr>
              <w:textAlignment w:val="top"/>
            </w:pPr>
            <w:r>
              <w:t xml:space="preserve">г. </w:t>
            </w:r>
            <w:r w:rsidRPr="0057215A">
              <w:t>Могилев, ул. Первомайская, 117А</w:t>
            </w:r>
          </w:p>
        </w:tc>
      </w:tr>
      <w:tr w:rsidR="00E14533" w:rsidRPr="005714A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341042">
              <w:t>Предельная стоимость предмета государственной закупки</w:t>
            </w:r>
          </w:p>
        </w:tc>
        <w:tc>
          <w:tcPr>
            <w:tcW w:w="3150" w:type="pct"/>
            <w:gridSpan w:val="2"/>
          </w:tcPr>
          <w:p w:rsidR="00E14533" w:rsidRPr="005714AE" w:rsidRDefault="00E14533" w:rsidP="00B1179B">
            <w:pPr>
              <w:textAlignment w:val="center"/>
            </w:pPr>
            <w:r w:rsidRPr="0057215A">
              <w:rPr>
                <w:b/>
              </w:rPr>
              <w:t>72 381,20</w:t>
            </w:r>
            <w:r>
              <w:rPr>
                <w:b/>
              </w:rPr>
              <w:t xml:space="preserve"> </w:t>
            </w:r>
            <w:r w:rsidRPr="00EA55A0">
              <w:rPr>
                <w:b/>
              </w:rPr>
              <w:t>рублей</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 xml:space="preserve">Источник финансирования государственной закупки </w:t>
            </w:r>
          </w:p>
        </w:tc>
        <w:tc>
          <w:tcPr>
            <w:tcW w:w="3150" w:type="pct"/>
            <w:gridSpan w:val="2"/>
          </w:tcPr>
          <w:p w:rsidR="00E14533" w:rsidRDefault="00E14533" w:rsidP="00B1179B">
            <w:pPr>
              <w:textAlignment w:val="top"/>
            </w:pPr>
            <w:r>
              <w:t>Средства республиканского бюджета</w:t>
            </w:r>
          </w:p>
        </w:tc>
      </w:tr>
      <w:tr w:rsidR="00E14533" w:rsidRPr="008332BA"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4978" w:type="pct"/>
            <w:gridSpan w:val="3"/>
          </w:tcPr>
          <w:p w:rsidR="00E14533" w:rsidRPr="008332BA" w:rsidRDefault="00E14533" w:rsidP="00B1179B">
            <w:pPr>
              <w:ind w:firstLine="709"/>
              <w:jc w:val="center"/>
              <w:rPr>
                <w:b/>
              </w:rPr>
            </w:pPr>
            <w:r w:rsidRPr="001F3239">
              <w:rPr>
                <w:b/>
              </w:rPr>
              <w:t>Описание предмета государственной закупки</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3B159A">
              <w:t>Описание предмета государственной закупки</w:t>
            </w:r>
          </w:p>
        </w:tc>
        <w:tc>
          <w:tcPr>
            <w:tcW w:w="3150" w:type="pct"/>
            <w:gridSpan w:val="2"/>
          </w:tcPr>
          <w:p w:rsidR="00E14533" w:rsidRDefault="00E14533" w:rsidP="00B1179B">
            <w:pPr>
              <w:jc w:val="center"/>
            </w:pPr>
            <w:r>
              <w:t>Шкаф для одежды 800*420*1900 – 47 единиц</w:t>
            </w:r>
          </w:p>
          <w:p w:rsidR="00E14533" w:rsidRDefault="00E14533" w:rsidP="00B1179B">
            <w:pPr>
              <w:jc w:val="center"/>
            </w:pPr>
            <w:r w:rsidRPr="0057215A">
              <w:rPr>
                <w:b/>
                <w:bCs/>
                <w:i/>
                <w:iCs/>
              </w:rPr>
              <w:t>Предельная стоимость закупки: 67 437,40 рублей</w:t>
            </w:r>
            <w:r>
              <w:t>.</w:t>
            </w:r>
          </w:p>
          <w:p w:rsidR="00E14533" w:rsidRDefault="00E14533" w:rsidP="00B1179B">
            <w:pPr>
              <w:jc w:val="center"/>
            </w:pPr>
          </w:p>
          <w:p w:rsidR="00E14533" w:rsidRPr="0057215A" w:rsidRDefault="00E14533" w:rsidP="00B1179B">
            <w:pPr>
              <w:jc w:val="center"/>
              <w:rPr>
                <w:bCs/>
                <w:iCs/>
              </w:rPr>
            </w:pPr>
            <w:r w:rsidRPr="0057215A">
              <w:rPr>
                <w:bCs/>
                <w:iCs/>
              </w:rPr>
              <w:t>Шкаф для одежды</w:t>
            </w:r>
            <w:r>
              <w:rPr>
                <w:bCs/>
                <w:iCs/>
              </w:rPr>
              <w:t>4</w:t>
            </w:r>
            <w:r w:rsidRPr="0057215A">
              <w:rPr>
                <w:bCs/>
                <w:iCs/>
              </w:rPr>
              <w:t xml:space="preserve">00*420*1900 – </w:t>
            </w:r>
            <w:r>
              <w:rPr>
                <w:bCs/>
                <w:iCs/>
              </w:rPr>
              <w:t>5</w:t>
            </w:r>
            <w:r w:rsidRPr="0057215A">
              <w:rPr>
                <w:bCs/>
                <w:iCs/>
              </w:rPr>
              <w:t xml:space="preserve"> единиц</w:t>
            </w:r>
          </w:p>
          <w:p w:rsidR="00E14533" w:rsidRPr="0057215A" w:rsidRDefault="00E14533" w:rsidP="00B1179B">
            <w:pPr>
              <w:jc w:val="center"/>
              <w:rPr>
                <w:bCs/>
                <w:iCs/>
              </w:rPr>
            </w:pPr>
            <w:r w:rsidRPr="0057215A">
              <w:rPr>
                <w:b/>
                <w:bCs/>
                <w:i/>
                <w:iCs/>
              </w:rPr>
              <w:t xml:space="preserve">Предельная стоимость закупки: </w:t>
            </w:r>
            <w:r>
              <w:rPr>
                <w:b/>
                <w:bCs/>
                <w:i/>
                <w:iCs/>
              </w:rPr>
              <w:t>4 943,80</w:t>
            </w:r>
            <w:r w:rsidRPr="0057215A">
              <w:rPr>
                <w:b/>
                <w:bCs/>
                <w:i/>
                <w:iCs/>
              </w:rPr>
              <w:t xml:space="preserve"> рублей</w:t>
            </w:r>
          </w:p>
          <w:p w:rsidR="00E14533" w:rsidRDefault="00E14533" w:rsidP="00B1179B">
            <w:pPr>
              <w:jc w:val="both"/>
              <w:rPr>
                <w:b/>
                <w:i/>
              </w:rPr>
            </w:pPr>
          </w:p>
          <w:p w:rsidR="00E14533" w:rsidRPr="00E14533" w:rsidRDefault="00E14533" w:rsidP="00E14533">
            <w:pPr>
              <w:jc w:val="center"/>
              <w:rPr>
                <w:b/>
                <w:i/>
                <w:u w:val="single"/>
              </w:rPr>
            </w:pPr>
            <w:r w:rsidRPr="005A3E2F">
              <w:rPr>
                <w:b/>
                <w:i/>
                <w:u w:val="single"/>
              </w:rPr>
              <w:t>(Полное описание предмета государственной закупки согласно приложения 1)</w:t>
            </w:r>
            <w:bookmarkStart w:id="0" w:name="_GoBack"/>
            <w:bookmarkEnd w:id="0"/>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Требования к предмету закупки</w:t>
            </w:r>
          </w:p>
        </w:tc>
        <w:tc>
          <w:tcPr>
            <w:tcW w:w="3150" w:type="pct"/>
            <w:gridSpan w:val="2"/>
          </w:tcPr>
          <w:p w:rsidR="00E14533" w:rsidRDefault="00E14533" w:rsidP="00B1179B">
            <w:pPr>
              <w:jc w:val="both"/>
            </w:pPr>
            <w:r w:rsidRPr="000379AF">
              <w:t xml:space="preserve">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Гарантийный срок </w:t>
            </w:r>
            <w:r>
              <w:t>–</w:t>
            </w:r>
            <w:r w:rsidRPr="000379AF">
              <w:t xml:space="preserve"> </w:t>
            </w:r>
            <w:r>
              <w:t>не менее 12 месяцев</w:t>
            </w:r>
            <w:r w:rsidRPr="000379AF">
              <w:t>. Товар должен соответствовать описанию и объему (количеству) предмета государственной закупки</w:t>
            </w:r>
          </w:p>
        </w:tc>
      </w:tr>
      <w:tr w:rsidR="00E14533" w:rsidRPr="00F0470B"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0379AF">
              <w:t>Иная информация</w:t>
            </w:r>
          </w:p>
        </w:tc>
        <w:tc>
          <w:tcPr>
            <w:tcW w:w="3150" w:type="pct"/>
            <w:gridSpan w:val="2"/>
          </w:tcPr>
          <w:p w:rsidR="00E14533" w:rsidRPr="000379AF" w:rsidRDefault="00E14533" w:rsidP="00B1179B">
            <w:pPr>
              <w:jc w:val="both"/>
            </w:pPr>
            <w:r w:rsidRPr="000379AF">
              <w:t>Предварительный выезд поставщика на объект для проведения установочных замеров и согласования</w:t>
            </w:r>
            <w:r>
              <w:t>.</w:t>
            </w:r>
          </w:p>
          <w:p w:rsidR="00E14533" w:rsidRPr="000379AF" w:rsidRDefault="00E14533" w:rsidP="00B1179B">
            <w:pPr>
              <w:jc w:val="both"/>
            </w:pPr>
            <w:r w:rsidRPr="000379AF">
              <w:t xml:space="preserve">Доставка на объект силами, </w:t>
            </w:r>
            <w:r>
              <w:t>средствами и за счет Поставщика.</w:t>
            </w:r>
          </w:p>
          <w:p w:rsidR="00E14533" w:rsidRDefault="00E14533" w:rsidP="00B1179B">
            <w:pPr>
              <w:jc w:val="both"/>
            </w:pPr>
            <w:r w:rsidRPr="000379AF">
              <w:t xml:space="preserve">Разгрузка, разноска по помещениям и этажам силами, </w:t>
            </w:r>
            <w:r>
              <w:t>средствами и за счет Поставщика.</w:t>
            </w:r>
          </w:p>
          <w:p w:rsidR="00E14533" w:rsidRPr="00F0470B" w:rsidRDefault="00E14533" w:rsidP="00B1179B">
            <w:pPr>
              <w:autoSpaceDE w:val="0"/>
              <w:autoSpaceDN w:val="0"/>
              <w:adjustRightInd w:val="0"/>
              <w:jc w:val="both"/>
              <w:rPr>
                <w:b/>
                <w:u w:val="single"/>
              </w:rPr>
            </w:pP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4978" w:type="pct"/>
            <w:gridSpan w:val="3"/>
            <w:vAlign w:val="center"/>
          </w:tcPr>
          <w:p w:rsidR="00E14533" w:rsidRDefault="00E14533" w:rsidP="00B1179B">
            <w:pPr>
              <w:ind w:firstLine="709"/>
              <w:jc w:val="center"/>
              <w:textAlignment w:val="center"/>
            </w:pPr>
            <w:r>
              <w:t>Часть (лот) № 2</w:t>
            </w:r>
          </w:p>
        </w:tc>
      </w:tr>
      <w:tr w:rsidR="00E14533" w:rsidRPr="00C628B2"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Наименование товаров (работ, услуг)</w:t>
            </w:r>
          </w:p>
        </w:tc>
        <w:tc>
          <w:tcPr>
            <w:tcW w:w="3150" w:type="pct"/>
            <w:gridSpan w:val="2"/>
          </w:tcPr>
          <w:p w:rsidR="00E14533" w:rsidRPr="00C628B2" w:rsidRDefault="00E14533" w:rsidP="00B1179B">
            <w:r>
              <w:t>Скамья</w:t>
            </w:r>
          </w:p>
        </w:tc>
      </w:tr>
      <w:tr w:rsidR="00E14533" w:rsidRPr="00E450C0"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Код (или несколько кодов) по ОКРБ 007-2012 (подвид)</w:t>
            </w:r>
          </w:p>
        </w:tc>
        <w:tc>
          <w:tcPr>
            <w:tcW w:w="3150" w:type="pct"/>
            <w:gridSpan w:val="2"/>
          </w:tcPr>
          <w:p w:rsidR="00E14533" w:rsidRPr="00E450C0" w:rsidRDefault="00E14533" w:rsidP="00B1179B">
            <w:r w:rsidRPr="005A3E2F">
              <w:t>31.00.11.900</w:t>
            </w:r>
          </w:p>
        </w:tc>
      </w:tr>
      <w:tr w:rsidR="00E14533" w:rsidRPr="001424F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Наименование в соответствии с ОКРБ 007-2012</w:t>
            </w:r>
          </w:p>
        </w:tc>
        <w:tc>
          <w:tcPr>
            <w:tcW w:w="3150" w:type="pct"/>
            <w:gridSpan w:val="2"/>
          </w:tcPr>
          <w:p w:rsidR="00E14533" w:rsidRPr="001424F3" w:rsidRDefault="00E14533" w:rsidP="00B1179B">
            <w:r w:rsidRPr="005A3E2F">
              <w:t>Мебель для сидения с металлическим каркасом необитая прочая</w:t>
            </w:r>
          </w:p>
        </w:tc>
      </w:tr>
      <w:tr w:rsidR="00E14533" w:rsidRPr="00C628B2"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Срок (сроки) поставки товаров (выполнения работ, оказания услуг)</w:t>
            </w:r>
          </w:p>
        </w:tc>
        <w:tc>
          <w:tcPr>
            <w:tcW w:w="3150" w:type="pct"/>
            <w:gridSpan w:val="2"/>
          </w:tcPr>
          <w:p w:rsidR="00E14533" w:rsidRPr="00C628B2" w:rsidRDefault="00E14533" w:rsidP="00B1179B">
            <w:r>
              <w:t>до 17 августа 2026 г.</w:t>
            </w:r>
          </w:p>
          <w:p w:rsidR="00E14533" w:rsidRPr="00C628B2" w:rsidRDefault="00E14533" w:rsidP="00B1179B">
            <w:pPr>
              <w:ind w:firstLine="709"/>
            </w:pPr>
          </w:p>
        </w:tc>
      </w:tr>
      <w:tr w:rsidR="00E14533" w:rsidRPr="00E450C0"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О</w:t>
            </w:r>
            <w:r w:rsidRPr="00F10CC6">
              <w:t>бъем (количество)</w:t>
            </w:r>
          </w:p>
        </w:tc>
        <w:tc>
          <w:tcPr>
            <w:tcW w:w="3150" w:type="pct"/>
            <w:gridSpan w:val="2"/>
          </w:tcPr>
          <w:p w:rsidR="00E14533" w:rsidRPr="00E450C0" w:rsidRDefault="00E14533" w:rsidP="00B1179B">
            <w:r>
              <w:t>32 единицы</w:t>
            </w:r>
          </w:p>
        </w:tc>
      </w:tr>
      <w:tr w:rsidR="00E14533" w:rsidRPr="001F0AB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5B49A0">
              <w:t>Порядок оплаты</w:t>
            </w:r>
          </w:p>
        </w:tc>
        <w:tc>
          <w:tcPr>
            <w:tcW w:w="3150" w:type="pct"/>
            <w:gridSpan w:val="2"/>
          </w:tcPr>
          <w:p w:rsidR="00E14533" w:rsidRPr="001F0ABE" w:rsidRDefault="00E14533" w:rsidP="00B1179B">
            <w:pPr>
              <w:jc w:val="both"/>
            </w:pPr>
            <w:r w:rsidRPr="005A3E2F">
              <w:t>Оплата в течение 10 (десяти) банковских дней с даты получения товара (оказания услуги) через органы государственного казначейства</w:t>
            </w:r>
          </w:p>
        </w:tc>
      </w:tr>
      <w:tr w:rsidR="00E14533" w:rsidRPr="001F0AB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lastRenderedPageBreak/>
              <w:t>Место (места) поставки товаров (выполнения работ, оказания услуг)</w:t>
            </w:r>
          </w:p>
        </w:tc>
        <w:tc>
          <w:tcPr>
            <w:tcW w:w="3150" w:type="pct"/>
            <w:gridSpan w:val="2"/>
          </w:tcPr>
          <w:p w:rsidR="00E14533" w:rsidRPr="001F0ABE" w:rsidRDefault="00E14533" w:rsidP="00B1179B">
            <w:pPr>
              <w:textAlignment w:val="top"/>
            </w:pPr>
            <w:r w:rsidRPr="005A3E2F">
              <w:t>г. Могилев, ул. Первомайская, 117А</w:t>
            </w:r>
          </w:p>
        </w:tc>
      </w:tr>
      <w:tr w:rsidR="00E14533" w:rsidRPr="005714A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341042">
              <w:t>Предельная стоимость предмета государственной закупки</w:t>
            </w:r>
          </w:p>
        </w:tc>
        <w:tc>
          <w:tcPr>
            <w:tcW w:w="3150" w:type="pct"/>
            <w:gridSpan w:val="2"/>
          </w:tcPr>
          <w:p w:rsidR="00E14533" w:rsidRPr="005714AE" w:rsidRDefault="00E14533" w:rsidP="00B1179B">
            <w:pPr>
              <w:textAlignment w:val="center"/>
            </w:pPr>
            <w:r w:rsidRPr="005A3E2F">
              <w:rPr>
                <w:b/>
              </w:rPr>
              <w:t>32 422,40</w:t>
            </w:r>
            <w:r>
              <w:rPr>
                <w:b/>
              </w:rPr>
              <w:t xml:space="preserve"> </w:t>
            </w:r>
            <w:r w:rsidRPr="00EA55A0">
              <w:rPr>
                <w:b/>
              </w:rPr>
              <w:t>рублей</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 xml:space="preserve">Источник финансирования государственной закупки </w:t>
            </w:r>
          </w:p>
        </w:tc>
        <w:tc>
          <w:tcPr>
            <w:tcW w:w="3150" w:type="pct"/>
            <w:gridSpan w:val="2"/>
          </w:tcPr>
          <w:p w:rsidR="00E14533" w:rsidRDefault="00E14533" w:rsidP="00B1179B">
            <w:pPr>
              <w:textAlignment w:val="top"/>
            </w:pPr>
            <w:r>
              <w:t>Средства республиканского бюджета</w:t>
            </w:r>
          </w:p>
        </w:tc>
      </w:tr>
      <w:tr w:rsidR="00E14533" w:rsidRPr="008332BA"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4978" w:type="pct"/>
            <w:gridSpan w:val="3"/>
          </w:tcPr>
          <w:p w:rsidR="00E14533" w:rsidRPr="008332BA" w:rsidRDefault="00E14533" w:rsidP="00B1179B">
            <w:pPr>
              <w:ind w:firstLine="709"/>
              <w:jc w:val="center"/>
              <w:rPr>
                <w:b/>
              </w:rPr>
            </w:pPr>
            <w:r w:rsidRPr="001F3239">
              <w:rPr>
                <w:b/>
              </w:rPr>
              <w:t>Описание предмета государственной закупки</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3B159A">
              <w:t>Описание предмета государственной закупки</w:t>
            </w:r>
          </w:p>
        </w:tc>
        <w:tc>
          <w:tcPr>
            <w:tcW w:w="3150" w:type="pct"/>
            <w:gridSpan w:val="2"/>
          </w:tcPr>
          <w:p w:rsidR="00E14533" w:rsidRDefault="00E14533" w:rsidP="00B1179B">
            <w:pPr>
              <w:jc w:val="center"/>
            </w:pPr>
            <w:r>
              <w:t>Скамья 1000*400*450 – 16 единиц</w:t>
            </w:r>
          </w:p>
          <w:p w:rsidR="00E14533" w:rsidRPr="0057215A" w:rsidRDefault="00E14533" w:rsidP="00B1179B">
            <w:pPr>
              <w:jc w:val="center"/>
              <w:rPr>
                <w:bCs/>
                <w:iCs/>
              </w:rPr>
            </w:pPr>
            <w:r w:rsidRPr="0057215A">
              <w:rPr>
                <w:b/>
                <w:bCs/>
                <w:i/>
                <w:iCs/>
              </w:rPr>
              <w:t xml:space="preserve">Предельная стоимость закупки: </w:t>
            </w:r>
            <w:r>
              <w:rPr>
                <w:b/>
                <w:bCs/>
                <w:i/>
                <w:iCs/>
              </w:rPr>
              <w:t>16 764,80</w:t>
            </w:r>
            <w:r w:rsidRPr="0057215A">
              <w:rPr>
                <w:b/>
                <w:bCs/>
                <w:i/>
                <w:iCs/>
              </w:rPr>
              <w:t xml:space="preserve"> рублей</w:t>
            </w:r>
          </w:p>
          <w:p w:rsidR="00E14533" w:rsidRDefault="00E14533" w:rsidP="00B1179B">
            <w:pPr>
              <w:jc w:val="both"/>
            </w:pPr>
          </w:p>
          <w:p w:rsidR="00E14533" w:rsidRDefault="00E14533" w:rsidP="00B1179B">
            <w:pPr>
              <w:jc w:val="center"/>
            </w:pPr>
            <w:r>
              <w:t>Скамья 1000*450*450 – 16 единиц</w:t>
            </w:r>
          </w:p>
          <w:p w:rsidR="00E14533" w:rsidRPr="0057215A" w:rsidRDefault="00E14533" w:rsidP="00B1179B">
            <w:pPr>
              <w:jc w:val="center"/>
              <w:rPr>
                <w:bCs/>
                <w:iCs/>
              </w:rPr>
            </w:pPr>
            <w:r w:rsidRPr="0057215A">
              <w:rPr>
                <w:b/>
                <w:bCs/>
                <w:i/>
                <w:iCs/>
              </w:rPr>
              <w:t xml:space="preserve">Предельная стоимость закупки: </w:t>
            </w:r>
            <w:r>
              <w:rPr>
                <w:b/>
                <w:bCs/>
                <w:i/>
                <w:iCs/>
              </w:rPr>
              <w:t>15 657,60</w:t>
            </w:r>
            <w:r w:rsidRPr="0057215A">
              <w:rPr>
                <w:b/>
                <w:bCs/>
                <w:i/>
                <w:iCs/>
              </w:rPr>
              <w:t xml:space="preserve"> рублей</w:t>
            </w:r>
          </w:p>
          <w:p w:rsidR="00E14533" w:rsidRDefault="00E14533" w:rsidP="00B1179B">
            <w:pPr>
              <w:jc w:val="both"/>
              <w:rPr>
                <w:b/>
                <w:i/>
              </w:rPr>
            </w:pPr>
          </w:p>
          <w:p w:rsidR="00E14533" w:rsidRPr="00E14533" w:rsidRDefault="00E14533" w:rsidP="00E14533">
            <w:pPr>
              <w:jc w:val="both"/>
              <w:rPr>
                <w:b/>
                <w:i/>
              </w:rPr>
            </w:pPr>
            <w:r w:rsidRPr="00D43FB0">
              <w:rPr>
                <w:b/>
                <w:i/>
              </w:rPr>
              <w:t xml:space="preserve">(Полное описание предмета закупки согласно приложения 1) </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Требования к предмету закупки</w:t>
            </w:r>
          </w:p>
        </w:tc>
        <w:tc>
          <w:tcPr>
            <w:tcW w:w="3150" w:type="pct"/>
            <w:gridSpan w:val="2"/>
          </w:tcPr>
          <w:p w:rsidR="00E14533" w:rsidRDefault="00E14533" w:rsidP="00B1179B">
            <w:pPr>
              <w:jc w:val="both"/>
            </w:pPr>
            <w:r w:rsidRPr="000379AF">
              <w:t xml:space="preserve">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Гарантийный срок </w:t>
            </w:r>
            <w:r>
              <w:t>–</w:t>
            </w:r>
            <w:r w:rsidRPr="000379AF">
              <w:t xml:space="preserve"> </w:t>
            </w:r>
            <w:r>
              <w:t>не менее 12 месяцев</w:t>
            </w:r>
            <w:r w:rsidRPr="000379AF">
              <w:t>. Товар должен соответствовать описанию и объему (количеству) предмета государственной закупки</w:t>
            </w:r>
          </w:p>
        </w:tc>
      </w:tr>
      <w:tr w:rsidR="00E14533" w:rsidRPr="00F0470B"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0379AF">
              <w:t>Иная информация</w:t>
            </w:r>
          </w:p>
        </w:tc>
        <w:tc>
          <w:tcPr>
            <w:tcW w:w="3150" w:type="pct"/>
            <w:gridSpan w:val="2"/>
          </w:tcPr>
          <w:p w:rsidR="00E14533" w:rsidRPr="000379AF" w:rsidRDefault="00E14533" w:rsidP="00B1179B">
            <w:pPr>
              <w:jc w:val="both"/>
            </w:pPr>
            <w:r w:rsidRPr="000379AF">
              <w:t>Предварительный выезд поставщика на объект для проведения установочных замеров и согласования</w:t>
            </w:r>
            <w:r>
              <w:t>.</w:t>
            </w:r>
          </w:p>
          <w:p w:rsidR="00E14533" w:rsidRPr="000379AF" w:rsidRDefault="00E14533" w:rsidP="00B1179B">
            <w:pPr>
              <w:jc w:val="both"/>
            </w:pPr>
            <w:r w:rsidRPr="000379AF">
              <w:t xml:space="preserve">Доставка на объект силами, </w:t>
            </w:r>
            <w:r>
              <w:t>средствами и за счет Поставщика.</w:t>
            </w:r>
          </w:p>
          <w:p w:rsidR="00E14533" w:rsidRDefault="00E14533" w:rsidP="00B1179B">
            <w:pPr>
              <w:jc w:val="both"/>
            </w:pPr>
            <w:r w:rsidRPr="000379AF">
              <w:t xml:space="preserve">Разгрузка, разноска по помещениям и этажам силами, </w:t>
            </w:r>
            <w:r>
              <w:t>средствами и за счет Поставщика.</w:t>
            </w:r>
          </w:p>
          <w:p w:rsidR="00E14533" w:rsidRPr="00F0470B" w:rsidRDefault="00E14533" w:rsidP="00B1179B">
            <w:pPr>
              <w:autoSpaceDE w:val="0"/>
              <w:autoSpaceDN w:val="0"/>
              <w:adjustRightInd w:val="0"/>
              <w:jc w:val="both"/>
              <w:rPr>
                <w:b/>
                <w:u w:val="single"/>
              </w:rPr>
            </w:pP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4978" w:type="pct"/>
            <w:gridSpan w:val="3"/>
            <w:vAlign w:val="center"/>
          </w:tcPr>
          <w:p w:rsidR="00E14533" w:rsidRDefault="00E14533" w:rsidP="00B1179B">
            <w:pPr>
              <w:ind w:firstLine="709"/>
              <w:jc w:val="center"/>
              <w:textAlignment w:val="center"/>
            </w:pPr>
            <w:r>
              <w:t>Часть (лот) № 3</w:t>
            </w:r>
          </w:p>
        </w:tc>
      </w:tr>
      <w:tr w:rsidR="00E14533" w:rsidRPr="00C628B2"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Наименование товаров (работ, услуг)</w:t>
            </w:r>
          </w:p>
        </w:tc>
        <w:tc>
          <w:tcPr>
            <w:tcW w:w="3150" w:type="pct"/>
            <w:gridSpan w:val="2"/>
          </w:tcPr>
          <w:p w:rsidR="00E14533" w:rsidRPr="00C628B2" w:rsidRDefault="00E14533" w:rsidP="00B1179B">
            <w:r>
              <w:t>Полка навесная</w:t>
            </w:r>
          </w:p>
        </w:tc>
      </w:tr>
      <w:tr w:rsidR="00E14533" w:rsidRPr="00E450C0"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Код (или несколько кодов) по ОКРБ 007-2012 (подвид)</w:t>
            </w:r>
          </w:p>
        </w:tc>
        <w:tc>
          <w:tcPr>
            <w:tcW w:w="3150" w:type="pct"/>
            <w:gridSpan w:val="2"/>
          </w:tcPr>
          <w:p w:rsidR="00E14533" w:rsidRPr="00E450C0" w:rsidRDefault="00E14533" w:rsidP="00B1179B">
            <w:r w:rsidRPr="00AA6FE8">
              <w:t>31.01.12.450</w:t>
            </w:r>
          </w:p>
        </w:tc>
      </w:tr>
      <w:tr w:rsidR="00E14533" w:rsidRPr="001424F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Наименование в соответствии с ОКРБ 007-2012</w:t>
            </w:r>
          </w:p>
        </w:tc>
        <w:tc>
          <w:tcPr>
            <w:tcW w:w="3150" w:type="pct"/>
            <w:gridSpan w:val="2"/>
          </w:tcPr>
          <w:p w:rsidR="00E14533" w:rsidRPr="001424F3" w:rsidRDefault="00E14533" w:rsidP="00B1179B">
            <w:r w:rsidRPr="00CA0A98">
              <w:t>Полки, ящики, офисные подставки и аналогичная деревянная мебель высотой не более 80 см</w:t>
            </w:r>
          </w:p>
        </w:tc>
      </w:tr>
      <w:tr w:rsidR="00E14533" w:rsidRPr="00C628B2"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Срок (сроки) поставки товаров (выполнения работ, оказания услуг)</w:t>
            </w:r>
          </w:p>
        </w:tc>
        <w:tc>
          <w:tcPr>
            <w:tcW w:w="3150" w:type="pct"/>
            <w:gridSpan w:val="2"/>
          </w:tcPr>
          <w:p w:rsidR="00E14533" w:rsidRPr="00C628B2" w:rsidRDefault="00E14533" w:rsidP="00B1179B">
            <w:r>
              <w:t>до 17 августа 2026 г.</w:t>
            </w:r>
          </w:p>
          <w:p w:rsidR="00E14533" w:rsidRPr="00C628B2" w:rsidRDefault="00E14533" w:rsidP="00B1179B">
            <w:pPr>
              <w:ind w:firstLine="709"/>
            </w:pPr>
          </w:p>
        </w:tc>
      </w:tr>
      <w:tr w:rsidR="00E14533" w:rsidRPr="00E450C0"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О</w:t>
            </w:r>
            <w:r w:rsidRPr="00F10CC6">
              <w:t>бъем (количество)</w:t>
            </w:r>
          </w:p>
        </w:tc>
        <w:tc>
          <w:tcPr>
            <w:tcW w:w="3150" w:type="pct"/>
            <w:gridSpan w:val="2"/>
          </w:tcPr>
          <w:p w:rsidR="00E14533" w:rsidRPr="00E450C0" w:rsidRDefault="00E14533" w:rsidP="00B1179B">
            <w:r>
              <w:t>10 единиц</w:t>
            </w:r>
          </w:p>
        </w:tc>
      </w:tr>
      <w:tr w:rsidR="00E14533" w:rsidRPr="001F0AB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5B49A0">
              <w:t>Порядок оплаты</w:t>
            </w:r>
          </w:p>
        </w:tc>
        <w:tc>
          <w:tcPr>
            <w:tcW w:w="3150" w:type="pct"/>
            <w:gridSpan w:val="2"/>
          </w:tcPr>
          <w:p w:rsidR="00E14533" w:rsidRPr="001F0ABE" w:rsidRDefault="00E14533" w:rsidP="00B1179B">
            <w:pPr>
              <w:jc w:val="both"/>
            </w:pPr>
            <w:r w:rsidRPr="00AA6FE8">
              <w:t>Оплата в течение 10 (десяти) банковских дней с даты получения товара (оказания услуги) через органы государственного казначейства</w:t>
            </w:r>
          </w:p>
        </w:tc>
      </w:tr>
      <w:tr w:rsidR="00E14533" w:rsidRPr="001F0AB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Место (места) поставки товаров (выполнения работ, оказания услуг)</w:t>
            </w:r>
          </w:p>
        </w:tc>
        <w:tc>
          <w:tcPr>
            <w:tcW w:w="3150" w:type="pct"/>
            <w:gridSpan w:val="2"/>
          </w:tcPr>
          <w:p w:rsidR="00E14533" w:rsidRPr="001F0ABE" w:rsidRDefault="00E14533" w:rsidP="00B1179B">
            <w:pPr>
              <w:textAlignment w:val="top"/>
            </w:pPr>
            <w:r w:rsidRPr="00AA6FE8">
              <w:t>г. Могилев, ул. Первомайская, 117А</w:t>
            </w:r>
          </w:p>
        </w:tc>
      </w:tr>
      <w:tr w:rsidR="00E14533" w:rsidRPr="005714AE"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341042">
              <w:t>Предельная стоимость предмета государственной закупки</w:t>
            </w:r>
          </w:p>
        </w:tc>
        <w:tc>
          <w:tcPr>
            <w:tcW w:w="3150" w:type="pct"/>
            <w:gridSpan w:val="2"/>
          </w:tcPr>
          <w:p w:rsidR="00E14533" w:rsidRPr="005714AE" w:rsidRDefault="00E14533" w:rsidP="00B1179B">
            <w:pPr>
              <w:textAlignment w:val="center"/>
            </w:pPr>
            <w:r w:rsidRPr="005454A8">
              <w:rPr>
                <w:b/>
              </w:rPr>
              <w:t>4 765,40</w:t>
            </w:r>
            <w:r>
              <w:rPr>
                <w:b/>
              </w:rPr>
              <w:t>рублей</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 xml:space="preserve">Источник финансирования государственной закупки </w:t>
            </w:r>
          </w:p>
        </w:tc>
        <w:tc>
          <w:tcPr>
            <w:tcW w:w="3150" w:type="pct"/>
            <w:gridSpan w:val="2"/>
          </w:tcPr>
          <w:p w:rsidR="00E14533" w:rsidRDefault="00E14533" w:rsidP="00B1179B">
            <w:pPr>
              <w:textAlignment w:val="top"/>
            </w:pPr>
            <w:r>
              <w:t>Средства республиканского бюджета</w:t>
            </w:r>
          </w:p>
        </w:tc>
      </w:tr>
      <w:tr w:rsidR="00E14533" w:rsidRPr="008332BA"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4978" w:type="pct"/>
            <w:gridSpan w:val="3"/>
          </w:tcPr>
          <w:p w:rsidR="00E14533" w:rsidRPr="008332BA" w:rsidRDefault="00E14533" w:rsidP="00B1179B">
            <w:pPr>
              <w:ind w:firstLine="709"/>
              <w:jc w:val="center"/>
              <w:rPr>
                <w:b/>
              </w:rPr>
            </w:pPr>
            <w:r w:rsidRPr="001F3239">
              <w:rPr>
                <w:b/>
              </w:rPr>
              <w:t>Описание предмета государственной закупки</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3B159A">
              <w:lastRenderedPageBreak/>
              <w:t>Описание предмета государственной закупки</w:t>
            </w:r>
          </w:p>
        </w:tc>
        <w:tc>
          <w:tcPr>
            <w:tcW w:w="3150" w:type="pct"/>
            <w:gridSpan w:val="2"/>
          </w:tcPr>
          <w:p w:rsidR="00E14533" w:rsidRDefault="00E14533" w:rsidP="00B1179B">
            <w:pPr>
              <w:pStyle w:val="newncpi0"/>
              <w:ind w:right="-143"/>
              <w:jc w:val="center"/>
            </w:pPr>
            <w:r>
              <w:t>Полка навесная 1000*200 – 7 единиц</w:t>
            </w:r>
          </w:p>
          <w:p w:rsidR="00E14533" w:rsidRDefault="00E14533" w:rsidP="00B1179B">
            <w:pPr>
              <w:jc w:val="center"/>
              <w:rPr>
                <w:b/>
                <w:bCs/>
                <w:i/>
                <w:iCs/>
              </w:rPr>
            </w:pPr>
            <w:r w:rsidRPr="005454A8">
              <w:rPr>
                <w:b/>
                <w:bCs/>
                <w:i/>
                <w:iCs/>
              </w:rPr>
              <w:t xml:space="preserve">Предельная стоимость закупки: </w:t>
            </w:r>
            <w:r>
              <w:rPr>
                <w:b/>
                <w:bCs/>
                <w:i/>
                <w:iCs/>
              </w:rPr>
              <w:t>2 156,20</w:t>
            </w:r>
            <w:r w:rsidRPr="005454A8">
              <w:rPr>
                <w:b/>
                <w:bCs/>
                <w:i/>
                <w:iCs/>
              </w:rPr>
              <w:t xml:space="preserve"> рублей</w:t>
            </w:r>
          </w:p>
          <w:p w:rsidR="00E14533" w:rsidRPr="005454A8" w:rsidRDefault="00E14533" w:rsidP="00B1179B">
            <w:pPr>
              <w:rPr>
                <w:b/>
                <w:bCs/>
                <w:i/>
                <w:iCs/>
              </w:rPr>
            </w:pPr>
          </w:p>
          <w:p w:rsidR="00E14533" w:rsidRDefault="00E14533" w:rsidP="00B1179B">
            <w:pPr>
              <w:pStyle w:val="newncpi0"/>
              <w:ind w:right="-143"/>
              <w:jc w:val="center"/>
            </w:pPr>
            <w:r>
              <w:t>Полка навесная 1200*200 – 3 единицы</w:t>
            </w:r>
          </w:p>
          <w:p w:rsidR="00E14533" w:rsidRDefault="00E14533" w:rsidP="00E14533">
            <w:pPr>
              <w:jc w:val="center"/>
              <w:rPr>
                <w:b/>
                <w:bCs/>
                <w:i/>
                <w:iCs/>
              </w:rPr>
            </w:pPr>
            <w:r w:rsidRPr="005454A8">
              <w:rPr>
                <w:b/>
                <w:bCs/>
                <w:i/>
                <w:iCs/>
              </w:rPr>
              <w:t xml:space="preserve">Предельная стоимость закупки: </w:t>
            </w:r>
            <w:r>
              <w:rPr>
                <w:b/>
                <w:bCs/>
                <w:i/>
                <w:iCs/>
              </w:rPr>
              <w:t>2 609,20</w:t>
            </w:r>
            <w:r w:rsidRPr="005454A8">
              <w:rPr>
                <w:b/>
                <w:bCs/>
                <w:i/>
                <w:iCs/>
              </w:rPr>
              <w:t xml:space="preserve"> рублей</w:t>
            </w:r>
          </w:p>
          <w:p w:rsidR="00E14533" w:rsidRPr="00E14533" w:rsidRDefault="00E14533" w:rsidP="00E14533">
            <w:pPr>
              <w:jc w:val="center"/>
              <w:rPr>
                <w:b/>
                <w:bCs/>
                <w:i/>
                <w:iCs/>
              </w:rPr>
            </w:pPr>
          </w:p>
          <w:p w:rsidR="00E14533" w:rsidRPr="00E14533" w:rsidRDefault="00E14533" w:rsidP="00E14533">
            <w:pPr>
              <w:jc w:val="both"/>
              <w:rPr>
                <w:b/>
                <w:i/>
              </w:rPr>
            </w:pPr>
            <w:r w:rsidRPr="00D43FB0">
              <w:rPr>
                <w:b/>
                <w:i/>
              </w:rPr>
              <w:t xml:space="preserve">(Полное описание предмета закупки согласно приложения 1) </w:t>
            </w:r>
          </w:p>
        </w:tc>
      </w:tr>
      <w:tr w:rsidR="00E14533"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t>Требования к предмету закупки</w:t>
            </w:r>
          </w:p>
        </w:tc>
        <w:tc>
          <w:tcPr>
            <w:tcW w:w="3150" w:type="pct"/>
            <w:gridSpan w:val="2"/>
          </w:tcPr>
          <w:p w:rsidR="00E14533" w:rsidRDefault="00E14533" w:rsidP="00B1179B">
            <w:pPr>
              <w:jc w:val="both"/>
            </w:pPr>
            <w:r w:rsidRPr="000379AF">
              <w:t xml:space="preserve">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Гарантийный срок </w:t>
            </w:r>
            <w:r>
              <w:t>–</w:t>
            </w:r>
            <w:r w:rsidRPr="000379AF">
              <w:t xml:space="preserve"> </w:t>
            </w:r>
            <w:r>
              <w:t>не менее 12 месяцев</w:t>
            </w:r>
            <w:r w:rsidRPr="000379AF">
              <w:t>. Товар должен соответствовать описанию и объему (количеству) предмета государственной закупки</w:t>
            </w:r>
          </w:p>
        </w:tc>
      </w:tr>
      <w:tr w:rsidR="00E14533" w:rsidRPr="00F0470B" w:rsidTr="00E14533">
        <w:tblPrEx>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0" w:type="dxa"/>
            <w:left w:w="10" w:type="dxa"/>
            <w:bottom w:w="0" w:type="dxa"/>
            <w:right w:w="10" w:type="dxa"/>
          </w:tblCellMar>
          <w:tblLook w:val="0000" w:firstRow="0" w:lastRow="0" w:firstColumn="0" w:lastColumn="0" w:noHBand="0" w:noVBand="0"/>
        </w:tblPrEx>
        <w:trPr>
          <w:gridBefore w:val="1"/>
          <w:gridAfter w:val="1"/>
          <w:wBefore w:w="12" w:type="pct"/>
          <w:wAfter w:w="10" w:type="pct"/>
        </w:trPr>
        <w:tc>
          <w:tcPr>
            <w:tcW w:w="1828" w:type="pct"/>
          </w:tcPr>
          <w:p w:rsidR="00E14533" w:rsidRDefault="00E14533" w:rsidP="00B1179B">
            <w:r w:rsidRPr="000379AF">
              <w:t>Иная информация</w:t>
            </w:r>
          </w:p>
        </w:tc>
        <w:tc>
          <w:tcPr>
            <w:tcW w:w="3150" w:type="pct"/>
            <w:gridSpan w:val="2"/>
          </w:tcPr>
          <w:p w:rsidR="00E14533" w:rsidRPr="000379AF" w:rsidRDefault="00E14533" w:rsidP="00B1179B">
            <w:pPr>
              <w:jc w:val="both"/>
            </w:pPr>
            <w:r w:rsidRPr="000379AF">
              <w:t>Предварительный выезд поставщика на объект для проведения установочных замеров и согласования</w:t>
            </w:r>
            <w:r>
              <w:t>.</w:t>
            </w:r>
          </w:p>
          <w:p w:rsidR="00E14533" w:rsidRPr="000379AF" w:rsidRDefault="00E14533" w:rsidP="00B1179B">
            <w:pPr>
              <w:jc w:val="both"/>
            </w:pPr>
            <w:r w:rsidRPr="000379AF">
              <w:t xml:space="preserve">Доставка на объект силами, </w:t>
            </w:r>
            <w:r>
              <w:t>средствами и за счет Поставщика.</w:t>
            </w:r>
          </w:p>
          <w:p w:rsidR="00E14533" w:rsidRDefault="00E14533" w:rsidP="00B1179B">
            <w:pPr>
              <w:jc w:val="both"/>
            </w:pPr>
            <w:r w:rsidRPr="000379AF">
              <w:t xml:space="preserve">Разгрузка, разноска по помещениям и этажам силами, </w:t>
            </w:r>
            <w:r>
              <w:t>средствами и за счет Поставщика.</w:t>
            </w:r>
          </w:p>
          <w:p w:rsidR="00E14533" w:rsidRPr="00F0470B" w:rsidRDefault="00E14533" w:rsidP="00B1179B">
            <w:pPr>
              <w:autoSpaceDE w:val="0"/>
              <w:autoSpaceDN w:val="0"/>
              <w:adjustRightInd w:val="0"/>
              <w:jc w:val="both"/>
              <w:rPr>
                <w:b/>
                <w:u w:val="single"/>
              </w:rPr>
            </w:pPr>
          </w:p>
        </w:tc>
      </w:tr>
    </w:tbl>
    <w:p w:rsidR="00A738FD" w:rsidRDefault="00A738FD" w:rsidP="00A738FD">
      <w:pPr>
        <w:pStyle w:val="justify"/>
        <w:spacing w:after="0"/>
        <w:ind w:firstLine="0"/>
        <w:rPr>
          <w:b/>
          <w:bCs/>
          <w:sz w:val="28"/>
          <w:szCs w:val="28"/>
        </w:rPr>
      </w:pPr>
    </w:p>
    <w:p w:rsidR="005D574E" w:rsidRPr="00E0427B" w:rsidRDefault="0003706E" w:rsidP="005D574E">
      <w:pPr>
        <w:pStyle w:val="justify"/>
        <w:spacing w:after="0"/>
        <w:ind w:firstLine="700"/>
        <w:rPr>
          <w:sz w:val="28"/>
          <w:szCs w:val="28"/>
        </w:rPr>
      </w:pPr>
      <w:r w:rsidRPr="00E0427B">
        <w:rPr>
          <w:b/>
          <w:bCs/>
          <w:sz w:val="28"/>
          <w:szCs w:val="28"/>
        </w:rPr>
        <w:t>III.</w:t>
      </w:r>
      <w:r w:rsidR="001254BB" w:rsidRPr="00E0427B">
        <w:rPr>
          <w:b/>
          <w:bCs/>
          <w:sz w:val="28"/>
          <w:szCs w:val="28"/>
        </w:rPr>
        <w:t xml:space="preserve"> </w:t>
      </w:r>
      <w:r w:rsidRPr="00E0427B">
        <w:rPr>
          <w:b/>
          <w:bCs/>
          <w:sz w:val="28"/>
          <w:szCs w:val="28"/>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w:t>
      </w:r>
      <w:r w:rsidR="005D574E" w:rsidRPr="00E0427B">
        <w:rPr>
          <w:b/>
          <w:bCs/>
          <w:sz w:val="28"/>
          <w:szCs w:val="28"/>
        </w:rPr>
        <w:t>уре запроса ценовых предложений</w:t>
      </w:r>
      <w:r w:rsidRPr="00E0427B">
        <w:rPr>
          <w:b/>
          <w:bCs/>
          <w:sz w:val="28"/>
          <w:szCs w:val="28"/>
        </w:rPr>
        <w:t xml:space="preserve"> </w:t>
      </w:r>
      <w:r w:rsidR="002B0F2B" w:rsidRPr="00E0427B">
        <w:rPr>
          <w:b/>
          <w:bCs/>
          <w:sz w:val="28"/>
          <w:szCs w:val="28"/>
        </w:rPr>
        <w:t xml:space="preserve">применяются </w:t>
      </w:r>
      <w:r w:rsidR="005D574E" w:rsidRPr="00E0427B">
        <w:rPr>
          <w:b/>
          <w:sz w:val="28"/>
          <w:szCs w:val="28"/>
        </w:rPr>
        <w:t>в соответствии с постановлением Совета Министров Республики Беларусь от 17 марта 2016 г. № 206 «О допуске товаров иностранного происхождения и поставщиков, предлагающих такие товары, к участию в процедурах государственных закупок»</w:t>
      </w:r>
      <w:r w:rsidR="000C108A">
        <w:rPr>
          <w:b/>
          <w:sz w:val="28"/>
          <w:szCs w:val="28"/>
        </w:rPr>
        <w:t xml:space="preserve"> (далее – постановление № 206)</w:t>
      </w:r>
      <w:r w:rsidR="005D574E" w:rsidRPr="00E0427B">
        <w:rPr>
          <w:sz w:val="28"/>
          <w:szCs w:val="28"/>
        </w:rPr>
        <w:t>.</w:t>
      </w:r>
    </w:p>
    <w:p w:rsidR="005D574E" w:rsidRPr="00E0427B" w:rsidRDefault="005D574E" w:rsidP="005D574E">
      <w:pPr>
        <w:tabs>
          <w:tab w:val="left" w:pos="10065"/>
        </w:tabs>
        <w:ind w:right="27" w:firstLine="700"/>
        <w:jc w:val="both"/>
        <w:rPr>
          <w:sz w:val="28"/>
          <w:szCs w:val="28"/>
        </w:rPr>
      </w:pPr>
      <w:r w:rsidRPr="00E0427B">
        <w:rPr>
          <w:sz w:val="28"/>
          <w:szCs w:val="28"/>
        </w:rPr>
        <w:t xml:space="preserve">К участию в </w:t>
      </w:r>
      <w:r w:rsidR="002B0F2B" w:rsidRPr="00E0427B">
        <w:rPr>
          <w:sz w:val="28"/>
          <w:szCs w:val="28"/>
        </w:rPr>
        <w:t>процедуре запрос</w:t>
      </w:r>
      <w:r w:rsidR="00E0427B" w:rsidRPr="00E0427B">
        <w:rPr>
          <w:sz w:val="28"/>
          <w:szCs w:val="28"/>
        </w:rPr>
        <w:t>а</w:t>
      </w:r>
      <w:r w:rsidR="002B0F2B" w:rsidRPr="00E0427B">
        <w:rPr>
          <w:sz w:val="28"/>
          <w:szCs w:val="28"/>
        </w:rPr>
        <w:t xml:space="preserve"> ценовых предложений</w:t>
      </w:r>
      <w:r w:rsidRPr="00E0427B">
        <w:rPr>
          <w:sz w:val="28"/>
          <w:szCs w:val="28"/>
        </w:rPr>
        <w:t xml:space="preserve">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w:t>
      </w:r>
      <w:r w:rsidR="002B0F2B" w:rsidRPr="00E0427B">
        <w:rPr>
          <w:sz w:val="28"/>
          <w:szCs w:val="28"/>
        </w:rPr>
        <w:t>едерации, если для участия в этой</w:t>
      </w:r>
      <w:r w:rsidRPr="00E0427B">
        <w:rPr>
          <w:sz w:val="28"/>
          <w:szCs w:val="28"/>
        </w:rPr>
        <w:t xml:space="preserve"> процедур</w:t>
      </w:r>
      <w:r w:rsidR="002B0F2B" w:rsidRPr="00E0427B">
        <w:rPr>
          <w:sz w:val="28"/>
          <w:szCs w:val="28"/>
        </w:rPr>
        <w:t>е</w:t>
      </w:r>
      <w:r w:rsidRPr="00E0427B">
        <w:rPr>
          <w:sz w:val="28"/>
          <w:szCs w:val="28"/>
        </w:rPr>
        <w:t xml:space="preserve"> государственн</w:t>
      </w:r>
      <w:r w:rsidR="002B0F2B" w:rsidRPr="00E0427B">
        <w:rPr>
          <w:sz w:val="28"/>
          <w:szCs w:val="28"/>
        </w:rPr>
        <w:t>ой</w:t>
      </w:r>
      <w:r w:rsidRPr="00E0427B">
        <w:rPr>
          <w:sz w:val="28"/>
          <w:szCs w:val="28"/>
        </w:rPr>
        <w:t xml:space="preserve"> закуп</w:t>
      </w:r>
      <w:r w:rsidR="002B0F2B" w:rsidRPr="00E0427B">
        <w:rPr>
          <w:sz w:val="28"/>
          <w:szCs w:val="28"/>
        </w:rPr>
        <w:t>ки</w:t>
      </w:r>
      <w:r w:rsidRPr="00E0427B">
        <w:rPr>
          <w:sz w:val="28"/>
          <w:szCs w:val="28"/>
        </w:rPr>
        <w:t xml:space="preserve">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документов</w:t>
      </w:r>
      <w:r w:rsidR="002B0F2B" w:rsidRPr="00E0427B">
        <w:rPr>
          <w:sz w:val="28"/>
          <w:szCs w:val="28"/>
        </w:rPr>
        <w:t>, предоставляемых юридическому или физическому лицу, в том числе индивидуальному предпринимателю, для подготовки предложения в целях участия в процедуре  запроса ценовых предложений</w:t>
      </w:r>
      <w:r w:rsidRPr="00E0427B">
        <w:rPr>
          <w:sz w:val="28"/>
          <w:szCs w:val="28"/>
        </w:rPr>
        <w:t>.</w:t>
      </w:r>
    </w:p>
    <w:p w:rsidR="005D574E" w:rsidRPr="00E0427B" w:rsidRDefault="002545D6" w:rsidP="005D574E">
      <w:pPr>
        <w:ind w:right="27" w:firstLine="700"/>
        <w:jc w:val="both"/>
        <w:rPr>
          <w:sz w:val="28"/>
          <w:szCs w:val="28"/>
        </w:rPr>
      </w:pPr>
      <w:r w:rsidRPr="00E0427B">
        <w:rPr>
          <w:rStyle w:val="8"/>
          <w:rFonts w:eastAsiaTheme="minorHAnsi"/>
        </w:rPr>
        <w:t>Документами, подтверждающими</w:t>
      </w:r>
      <w:r w:rsidR="002B0F2B" w:rsidRPr="00E0427B">
        <w:rPr>
          <w:rStyle w:val="8"/>
          <w:rFonts w:eastAsiaTheme="minorHAnsi"/>
        </w:rPr>
        <w:t xml:space="preserve"> страну происхождения товара</w:t>
      </w:r>
      <w:r w:rsidR="00A86FD1" w:rsidRPr="00E0427B">
        <w:rPr>
          <w:rStyle w:val="8"/>
          <w:rFonts w:eastAsiaTheme="minorHAnsi"/>
        </w:rPr>
        <w:t>,</w:t>
      </w:r>
      <w:r w:rsidR="002B0F2B" w:rsidRPr="00E0427B">
        <w:rPr>
          <w:rStyle w:val="8"/>
          <w:rFonts w:eastAsiaTheme="minorHAnsi"/>
        </w:rPr>
        <w:t xml:space="preserve"> являются:</w:t>
      </w:r>
    </w:p>
    <w:p w:rsidR="005D574E" w:rsidRPr="00E0427B" w:rsidRDefault="002B0F2B" w:rsidP="005D574E">
      <w:pPr>
        <w:ind w:firstLine="700"/>
        <w:jc w:val="both"/>
        <w:rPr>
          <w:sz w:val="28"/>
          <w:szCs w:val="28"/>
        </w:rPr>
      </w:pPr>
      <w:r w:rsidRPr="00E0427B">
        <w:rPr>
          <w:rStyle w:val="8"/>
          <w:rFonts w:eastAsiaTheme="minorHAnsi"/>
        </w:rPr>
        <w:lastRenderedPageBreak/>
        <w:t>д</w:t>
      </w:r>
      <w:r w:rsidR="005D574E" w:rsidRPr="00E0427B">
        <w:rPr>
          <w:rStyle w:val="8"/>
          <w:rFonts w:eastAsiaTheme="minorHAnsi"/>
        </w:rPr>
        <w:t xml:space="preserve">ля товаров, происходящих из Республики Беларусь, </w:t>
      </w:r>
      <w:r w:rsidR="000C108A">
        <w:rPr>
          <w:rStyle w:val="8"/>
          <w:rFonts w:eastAsiaTheme="minorHAnsi"/>
        </w:rPr>
        <w:t xml:space="preserve">указанных в приложении 1 к постановлению № </w:t>
      </w:r>
      <w:proofErr w:type="gramStart"/>
      <w:r w:rsidR="000C108A">
        <w:rPr>
          <w:rStyle w:val="8"/>
          <w:rFonts w:eastAsiaTheme="minorHAnsi"/>
        </w:rPr>
        <w:t xml:space="preserve">206, </w:t>
      </w:r>
      <w:r w:rsidR="005D574E" w:rsidRPr="00E0427B">
        <w:rPr>
          <w:rStyle w:val="8"/>
          <w:rFonts w:eastAsiaTheme="minorHAnsi"/>
        </w:rPr>
        <w:t xml:space="preserve"> </w:t>
      </w:r>
      <w:r w:rsidR="005D574E" w:rsidRPr="007C023A">
        <w:rPr>
          <w:rStyle w:val="8"/>
          <w:rFonts w:eastAsiaTheme="minorHAnsi"/>
        </w:rPr>
        <w:t>один</w:t>
      </w:r>
      <w:proofErr w:type="gramEnd"/>
      <w:r w:rsidR="005D574E" w:rsidRPr="007C023A">
        <w:rPr>
          <w:rStyle w:val="8"/>
          <w:rFonts w:eastAsiaTheme="minorHAnsi"/>
        </w:rPr>
        <w:t xml:space="preserve"> из</w:t>
      </w:r>
      <w:r w:rsidR="005D574E" w:rsidRPr="00E0427B">
        <w:rPr>
          <w:sz w:val="28"/>
          <w:szCs w:val="28"/>
        </w:rPr>
        <w:t xml:space="preserve"> </w:t>
      </w:r>
      <w:r w:rsidR="005D574E" w:rsidRPr="00E0427B">
        <w:rPr>
          <w:rStyle w:val="8"/>
          <w:rFonts w:eastAsiaTheme="minorHAnsi"/>
        </w:rPr>
        <w:t>следующих документов:</w:t>
      </w:r>
    </w:p>
    <w:p w:rsidR="005D574E" w:rsidRPr="00E0427B" w:rsidRDefault="005D574E" w:rsidP="005D574E">
      <w:pPr>
        <w:pStyle w:val="22"/>
        <w:numPr>
          <w:ilvl w:val="0"/>
          <w:numId w:val="6"/>
        </w:numPr>
        <w:shd w:val="clear" w:color="auto" w:fill="auto"/>
        <w:tabs>
          <w:tab w:val="left" w:pos="998"/>
        </w:tabs>
        <w:spacing w:line="240" w:lineRule="auto"/>
        <w:ind w:firstLine="700"/>
        <w:rPr>
          <w:sz w:val="28"/>
          <w:szCs w:val="28"/>
        </w:rPr>
      </w:pPr>
      <w:r w:rsidRPr="00E0427B">
        <w:rPr>
          <w:sz w:val="28"/>
          <w:szCs w:val="28"/>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5D574E" w:rsidRPr="00E0427B" w:rsidRDefault="005D574E" w:rsidP="005D574E">
      <w:pPr>
        <w:pStyle w:val="22"/>
        <w:numPr>
          <w:ilvl w:val="0"/>
          <w:numId w:val="6"/>
        </w:numPr>
        <w:shd w:val="clear" w:color="auto" w:fill="auto"/>
        <w:tabs>
          <w:tab w:val="left" w:pos="998"/>
          <w:tab w:val="left" w:pos="10065"/>
        </w:tabs>
        <w:spacing w:line="240" w:lineRule="auto"/>
        <w:ind w:right="27" w:firstLine="700"/>
        <w:rPr>
          <w:sz w:val="28"/>
          <w:szCs w:val="28"/>
        </w:rPr>
      </w:pPr>
      <w:r w:rsidRPr="00E0427B">
        <w:rPr>
          <w:sz w:val="28"/>
          <w:szCs w:val="28"/>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0C108A" w:rsidRDefault="004F54ED" w:rsidP="004F54ED">
      <w:pPr>
        <w:pStyle w:val="ab"/>
        <w:numPr>
          <w:ilvl w:val="0"/>
          <w:numId w:val="6"/>
        </w:numPr>
        <w:shd w:val="clear" w:color="auto" w:fill="FFFFFF"/>
        <w:ind w:left="0" w:firstLine="567"/>
        <w:jc w:val="both"/>
        <w:rPr>
          <w:sz w:val="28"/>
          <w:szCs w:val="28"/>
        </w:rPr>
      </w:pPr>
      <w:r w:rsidRPr="00E0427B">
        <w:rPr>
          <w:sz w:val="28"/>
          <w:szCs w:val="28"/>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w:t>
      </w:r>
      <w:r w:rsidR="000C108A">
        <w:rPr>
          <w:sz w:val="28"/>
          <w:szCs w:val="28"/>
        </w:rPr>
        <w:t>ой экономической комиссии от 23 ноября 2020 г. № 105, или его копия;</w:t>
      </w:r>
    </w:p>
    <w:p w:rsidR="00A738FD" w:rsidRDefault="00A738FD" w:rsidP="004F54ED">
      <w:pPr>
        <w:pStyle w:val="ab"/>
        <w:numPr>
          <w:ilvl w:val="0"/>
          <w:numId w:val="6"/>
        </w:numPr>
        <w:shd w:val="clear" w:color="auto" w:fill="FFFFFF"/>
        <w:ind w:left="0" w:firstLine="567"/>
        <w:jc w:val="both"/>
        <w:rPr>
          <w:sz w:val="28"/>
          <w:szCs w:val="28"/>
        </w:rPr>
      </w:pPr>
      <w:r>
        <w:rPr>
          <w:sz w:val="28"/>
          <w:szCs w:val="28"/>
        </w:rPr>
        <w:t>акт экспертизы о соответствии производимой промышленной продукции требованиям, предъявляемым в целях ее отнесения к продукции, произведенной в Республике Беларусь, выданный торгово-промышленной палатой или ее унитарными предприятиями, либо его копия;</w:t>
      </w:r>
    </w:p>
    <w:p w:rsidR="000C108A" w:rsidRPr="000C108A" w:rsidRDefault="000C108A" w:rsidP="004F54ED">
      <w:pPr>
        <w:pStyle w:val="ab"/>
        <w:numPr>
          <w:ilvl w:val="0"/>
          <w:numId w:val="6"/>
        </w:numPr>
        <w:shd w:val="clear" w:color="auto" w:fill="FFFFFF"/>
        <w:ind w:left="0" w:firstLine="567"/>
        <w:jc w:val="both"/>
        <w:rPr>
          <w:b/>
          <w:i/>
          <w:sz w:val="28"/>
          <w:szCs w:val="28"/>
        </w:rPr>
      </w:pPr>
      <w:r w:rsidRPr="000C108A">
        <w:rPr>
          <w:b/>
          <w:i/>
          <w:sz w:val="28"/>
          <w:szCs w:val="28"/>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 206, кроме товаров, происходящих из государств-членов Евразийского экономического союза, включенных в приложение 2 к постановлению № 206, </w:t>
      </w:r>
    </w:p>
    <w:p w:rsidR="000C108A" w:rsidRDefault="000C108A" w:rsidP="004F54ED">
      <w:pPr>
        <w:pStyle w:val="ab"/>
        <w:numPr>
          <w:ilvl w:val="0"/>
          <w:numId w:val="6"/>
        </w:numPr>
        <w:shd w:val="clear" w:color="auto" w:fill="FFFFFF"/>
        <w:ind w:left="0" w:firstLine="567"/>
        <w:jc w:val="both"/>
        <w:rPr>
          <w:sz w:val="28"/>
          <w:szCs w:val="28"/>
        </w:rPr>
      </w:pPr>
      <w:r>
        <w:rPr>
          <w:sz w:val="28"/>
          <w:szCs w:val="28"/>
        </w:rPr>
        <w:t xml:space="preserve">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частью Соглашения о Правилах определения страны происхождения товаров в Содружестве Независимых Государств от 20 ноября 2009 года, или его копия; </w:t>
      </w:r>
    </w:p>
    <w:p w:rsidR="002B0F2B" w:rsidRPr="006767D7" w:rsidRDefault="000C108A" w:rsidP="004F54ED">
      <w:pPr>
        <w:pStyle w:val="ab"/>
        <w:numPr>
          <w:ilvl w:val="0"/>
          <w:numId w:val="6"/>
        </w:numPr>
        <w:shd w:val="clear" w:color="auto" w:fill="FFFFFF"/>
        <w:ind w:left="0" w:firstLine="567"/>
        <w:jc w:val="both"/>
        <w:rPr>
          <w:b/>
          <w:i/>
          <w:sz w:val="28"/>
          <w:szCs w:val="28"/>
        </w:rPr>
      </w:pPr>
      <w:r>
        <w:rPr>
          <w:i/>
          <w:iCs/>
          <w:sz w:val="28"/>
          <w:szCs w:val="28"/>
        </w:rPr>
        <w:lastRenderedPageBreak/>
        <w:t xml:space="preserve"> </w:t>
      </w:r>
      <w:r w:rsidR="002B0F2B" w:rsidRPr="00AC3CA8">
        <w:rPr>
          <w:b/>
          <w:i/>
          <w:sz w:val="28"/>
          <w:szCs w:val="28"/>
        </w:rPr>
        <w:t>д</w:t>
      </w:r>
      <w:r w:rsidR="005D574E" w:rsidRPr="00AC3CA8">
        <w:rPr>
          <w:b/>
          <w:i/>
          <w:sz w:val="28"/>
          <w:szCs w:val="28"/>
        </w:rPr>
        <w:t>ля товаров, происходящих из </w:t>
      </w:r>
      <w:r w:rsidR="007C023A">
        <w:rPr>
          <w:b/>
          <w:i/>
          <w:sz w:val="28"/>
          <w:szCs w:val="28"/>
        </w:rPr>
        <w:t>государств-членов Евразийского экономического союза</w:t>
      </w:r>
      <w:r w:rsidR="005D574E" w:rsidRPr="00AC3CA8">
        <w:rPr>
          <w:sz w:val="28"/>
          <w:szCs w:val="28"/>
        </w:rPr>
        <w:t xml:space="preserve">, </w:t>
      </w:r>
      <w:r w:rsidRPr="006767D7">
        <w:rPr>
          <w:b/>
          <w:i/>
          <w:sz w:val="28"/>
          <w:szCs w:val="28"/>
        </w:rPr>
        <w:t>за исключением происходящих из Республики Беларусь, указанных в приложении 1 к постановлению № 206,</w:t>
      </w:r>
    </w:p>
    <w:p w:rsidR="005D574E" w:rsidRPr="00AC3CA8" w:rsidRDefault="00CA0487" w:rsidP="004F54ED">
      <w:pPr>
        <w:pStyle w:val="ab"/>
        <w:numPr>
          <w:ilvl w:val="0"/>
          <w:numId w:val="6"/>
        </w:numPr>
        <w:shd w:val="clear" w:color="auto" w:fill="FFFFFF"/>
        <w:ind w:left="0" w:firstLine="567"/>
        <w:jc w:val="both"/>
        <w:rPr>
          <w:sz w:val="28"/>
          <w:szCs w:val="28"/>
        </w:rPr>
      </w:pPr>
      <w:r>
        <w:rPr>
          <w:sz w:val="28"/>
          <w:szCs w:val="28"/>
        </w:rPr>
        <w:t>выписка из евразийского реестра промышленных товаров государств-членов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w:t>
      </w:r>
      <w:r w:rsidR="005D574E" w:rsidRPr="00AC3CA8">
        <w:rPr>
          <w:sz w:val="28"/>
          <w:szCs w:val="28"/>
        </w:rPr>
        <w:t xml:space="preserve"> или е</w:t>
      </w:r>
      <w:r>
        <w:rPr>
          <w:sz w:val="28"/>
          <w:szCs w:val="28"/>
        </w:rPr>
        <w:t>е</w:t>
      </w:r>
      <w:r w:rsidR="005D574E" w:rsidRPr="00AC3CA8">
        <w:rPr>
          <w:sz w:val="28"/>
          <w:szCs w:val="28"/>
        </w:rPr>
        <w:t xml:space="preserve"> копи</w:t>
      </w:r>
      <w:r w:rsidR="002B0F2B" w:rsidRPr="00AC3CA8">
        <w:rPr>
          <w:sz w:val="28"/>
          <w:szCs w:val="28"/>
        </w:rPr>
        <w:t>я</w:t>
      </w:r>
      <w:r w:rsidR="00A35400">
        <w:rPr>
          <w:sz w:val="28"/>
          <w:szCs w:val="28"/>
        </w:rPr>
        <w:t>.</w:t>
      </w:r>
    </w:p>
    <w:p w:rsidR="00AC3CA8" w:rsidRPr="00AC3CA8" w:rsidRDefault="00A35400" w:rsidP="00A35400">
      <w:pPr>
        <w:shd w:val="clear" w:color="auto" w:fill="FFFFFF"/>
        <w:jc w:val="both"/>
        <w:rPr>
          <w:b/>
          <w:bCs/>
          <w:sz w:val="28"/>
          <w:szCs w:val="28"/>
        </w:rPr>
      </w:pPr>
      <w:r>
        <w:rPr>
          <w:color w:val="000000" w:themeColor="text1"/>
          <w:sz w:val="28"/>
          <w:szCs w:val="28"/>
        </w:rPr>
        <w:t xml:space="preserve">   </w:t>
      </w:r>
      <w:r>
        <w:rPr>
          <w:b/>
          <w:bCs/>
          <w:sz w:val="28"/>
          <w:szCs w:val="28"/>
        </w:rPr>
        <w:t xml:space="preserve">   </w:t>
      </w:r>
      <w:r w:rsidR="0003706E" w:rsidRPr="00AC3CA8">
        <w:rPr>
          <w:b/>
          <w:bCs/>
          <w:sz w:val="28"/>
          <w:szCs w:val="28"/>
        </w:rPr>
        <w:t>IV. Порядок</w:t>
      </w:r>
      <w:r w:rsidR="00B6412F" w:rsidRPr="00AC3CA8">
        <w:rPr>
          <w:b/>
          <w:bCs/>
          <w:sz w:val="28"/>
          <w:szCs w:val="28"/>
        </w:rPr>
        <w:t xml:space="preserve"> формирования цены предложения.</w:t>
      </w:r>
      <w:r w:rsidR="008D2BCC" w:rsidRPr="00AC3CA8">
        <w:rPr>
          <w:b/>
          <w:bCs/>
          <w:sz w:val="28"/>
          <w:szCs w:val="28"/>
        </w:rPr>
        <w:t xml:space="preserve"> </w:t>
      </w:r>
    </w:p>
    <w:p w:rsidR="00B6412F" w:rsidRPr="00AC3CA8" w:rsidRDefault="00391DA3" w:rsidP="008D2BCC">
      <w:pPr>
        <w:pStyle w:val="newncpi"/>
        <w:spacing w:before="0" w:beforeAutospacing="0" w:after="0" w:afterAutospacing="0"/>
        <w:jc w:val="both"/>
        <w:rPr>
          <w:b/>
          <w:bCs/>
          <w:sz w:val="28"/>
          <w:szCs w:val="28"/>
        </w:rPr>
      </w:pPr>
      <w:r w:rsidRPr="00391DA3">
        <w:rPr>
          <w:sz w:val="28"/>
          <w:szCs w:val="28"/>
        </w:rPr>
        <w:t xml:space="preserve">      </w:t>
      </w:r>
      <w:r w:rsidR="008D2BCC" w:rsidRPr="00AC3CA8">
        <w:rPr>
          <w:sz w:val="28"/>
          <w:szCs w:val="28"/>
        </w:rPr>
        <w:t xml:space="preserve">Цена предложения </w:t>
      </w:r>
      <w:r w:rsidR="00B942EC" w:rsidRPr="00AC3CA8">
        <w:rPr>
          <w:sz w:val="28"/>
          <w:szCs w:val="28"/>
        </w:rPr>
        <w:t>– стоимость товара, включающая</w:t>
      </w:r>
      <w:r w:rsidR="008D2BCC" w:rsidRPr="00AC3CA8">
        <w:rPr>
          <w:sz w:val="28"/>
          <w:szCs w:val="28"/>
        </w:rPr>
        <w:t xml:space="preserve">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 </w:t>
      </w:r>
    </w:p>
    <w:p w:rsidR="00504B65" w:rsidRPr="006F147F" w:rsidRDefault="00BC672A" w:rsidP="00504B65">
      <w:pPr>
        <w:pStyle w:val="newncpi"/>
        <w:spacing w:before="0" w:beforeAutospacing="0" w:after="0" w:afterAutospacing="0"/>
        <w:jc w:val="both"/>
        <w:rPr>
          <w:sz w:val="27"/>
          <w:szCs w:val="27"/>
          <w:u w:val="single"/>
        </w:rPr>
      </w:pPr>
      <w:r>
        <w:rPr>
          <w:b/>
          <w:bCs/>
          <w:sz w:val="28"/>
          <w:szCs w:val="28"/>
        </w:rPr>
        <w:t xml:space="preserve">      </w:t>
      </w:r>
      <w:r w:rsidR="007847C3" w:rsidRPr="006F147F">
        <w:rPr>
          <w:b/>
          <w:bCs/>
          <w:sz w:val="27"/>
          <w:szCs w:val="27"/>
        </w:rPr>
        <w:t>V. </w:t>
      </w:r>
      <w:r w:rsidR="00504B65" w:rsidRPr="006F147F">
        <w:rPr>
          <w:b/>
          <w:bCs/>
          <w:sz w:val="27"/>
          <w:szCs w:val="27"/>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 </w:t>
      </w:r>
      <w:r w:rsidR="00C620E8" w:rsidRPr="006F147F">
        <w:rPr>
          <w:sz w:val="27"/>
          <w:szCs w:val="27"/>
        </w:rPr>
        <w:t>белорусский рубль</w:t>
      </w:r>
      <w:r w:rsidR="00D962A6" w:rsidRPr="006F147F">
        <w:rPr>
          <w:sz w:val="27"/>
          <w:szCs w:val="27"/>
          <w:u w:val="single"/>
        </w:rPr>
        <w:t xml:space="preserve"> (BYN)</w:t>
      </w:r>
      <w:r w:rsidR="00504B65" w:rsidRPr="006F147F">
        <w:rPr>
          <w:sz w:val="27"/>
          <w:szCs w:val="27"/>
          <w:u w:val="single"/>
        </w:rPr>
        <w:t>.</w:t>
      </w:r>
    </w:p>
    <w:p w:rsidR="00504B65" w:rsidRDefault="00BC672A" w:rsidP="00504B65">
      <w:pPr>
        <w:pStyle w:val="newncpi"/>
        <w:spacing w:before="0" w:beforeAutospacing="0" w:after="0" w:afterAutospacing="0"/>
        <w:jc w:val="both"/>
        <w:rPr>
          <w:sz w:val="27"/>
          <w:szCs w:val="27"/>
        </w:rPr>
      </w:pPr>
      <w:r w:rsidRPr="006F147F">
        <w:rPr>
          <w:b/>
          <w:bCs/>
          <w:sz w:val="27"/>
          <w:szCs w:val="27"/>
        </w:rPr>
        <w:t xml:space="preserve">     </w:t>
      </w:r>
      <w:r w:rsidR="00504B65" w:rsidRPr="006F147F">
        <w:rPr>
          <w:b/>
          <w:bCs/>
          <w:sz w:val="27"/>
          <w:szCs w:val="27"/>
        </w:rPr>
        <w:t>VI. Порядок участия в процедуре государственной закупки субъектов малого и среднего предпринимательства</w:t>
      </w:r>
      <w:r w:rsidR="00E14533">
        <w:rPr>
          <w:b/>
          <w:bCs/>
          <w:sz w:val="27"/>
          <w:szCs w:val="27"/>
        </w:rPr>
        <w:t xml:space="preserve"> </w:t>
      </w:r>
      <w:r w:rsidR="00E14533" w:rsidRPr="00E14533">
        <w:rPr>
          <w:bCs/>
          <w:sz w:val="27"/>
          <w:szCs w:val="27"/>
        </w:rPr>
        <w:t>лот1-3 только для</w:t>
      </w:r>
      <w:r w:rsidR="00E14533">
        <w:rPr>
          <w:b/>
          <w:bCs/>
          <w:sz w:val="27"/>
          <w:szCs w:val="27"/>
        </w:rPr>
        <w:t xml:space="preserve"> </w:t>
      </w:r>
      <w:r w:rsidR="006F147F" w:rsidRPr="00871194">
        <w:rPr>
          <w:sz w:val="27"/>
          <w:szCs w:val="27"/>
        </w:rPr>
        <w:t>в соответствии с ст. 29 Закона Республики Беларусь от 13.07.2012 № 419-З «О государственных закупках товаров (работ, услуг)»</w:t>
      </w:r>
      <w:r w:rsidR="00E14533">
        <w:rPr>
          <w:sz w:val="27"/>
          <w:szCs w:val="27"/>
        </w:rPr>
        <w:t xml:space="preserve"> лот 1-3 только </w:t>
      </w:r>
      <w:r w:rsidR="00E14533" w:rsidRPr="00E14533">
        <w:rPr>
          <w:sz w:val="27"/>
          <w:szCs w:val="27"/>
        </w:rPr>
        <w:t>субъектов малого и среднего предпринимательств</w:t>
      </w:r>
      <w:r w:rsidR="00E14533">
        <w:rPr>
          <w:sz w:val="27"/>
          <w:szCs w:val="27"/>
        </w:rPr>
        <w:t>а.</w:t>
      </w:r>
    </w:p>
    <w:p w:rsidR="00A504C3" w:rsidRDefault="00A504C3" w:rsidP="00A504C3">
      <w:pPr>
        <w:pStyle w:val="underpoint"/>
        <w:shd w:val="clear" w:color="auto" w:fill="FFFFFF"/>
        <w:rPr>
          <w:sz w:val="28"/>
          <w:szCs w:val="28"/>
        </w:rPr>
      </w:pPr>
      <w:r>
        <w:rPr>
          <w:sz w:val="28"/>
          <w:szCs w:val="28"/>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rsidR="00A504C3" w:rsidRDefault="00A504C3" w:rsidP="00A504C3">
      <w:pPr>
        <w:pStyle w:val="newncpi"/>
        <w:shd w:val="clear" w:color="auto" w:fill="FFFFFF"/>
        <w:spacing w:before="0" w:beforeAutospacing="0" w:after="0" w:afterAutospacing="0"/>
        <w:jc w:val="both"/>
        <w:rPr>
          <w:sz w:val="28"/>
          <w:szCs w:val="28"/>
        </w:rPr>
      </w:pPr>
      <w:r>
        <w:rPr>
          <w:sz w:val="28"/>
          <w:szCs w:val="28"/>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04C3" w:rsidRDefault="00A504C3" w:rsidP="00A504C3">
      <w:pPr>
        <w:pStyle w:val="newncpi"/>
        <w:shd w:val="clear" w:color="auto" w:fill="FFFFFF"/>
        <w:spacing w:before="0" w:beforeAutospacing="0" w:after="0" w:afterAutospacing="0"/>
        <w:jc w:val="both"/>
        <w:rPr>
          <w:sz w:val="28"/>
          <w:szCs w:val="28"/>
        </w:rPr>
      </w:pPr>
      <w:r>
        <w:rPr>
          <w:sz w:val="28"/>
          <w:szCs w:val="28"/>
        </w:rPr>
        <w:t xml:space="preserve">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rsidR="00A504C3" w:rsidRDefault="00A504C3" w:rsidP="00A504C3">
      <w:pPr>
        <w:pStyle w:val="newncpi"/>
        <w:shd w:val="clear" w:color="auto" w:fill="FFFFFF"/>
        <w:spacing w:before="0" w:beforeAutospacing="0" w:after="0" w:afterAutospacing="0"/>
        <w:jc w:val="both"/>
        <w:rPr>
          <w:sz w:val="28"/>
          <w:szCs w:val="28"/>
        </w:rPr>
      </w:pPr>
      <w:r>
        <w:rPr>
          <w:sz w:val="28"/>
          <w:szCs w:val="28"/>
        </w:rPr>
        <w:t xml:space="preserve">         выписка из евразийского реестра промышленных товаров государств – членов Евразийского экономического союза, полученная в соответствии </w:t>
      </w:r>
      <w:r>
        <w:rPr>
          <w:sz w:val="28"/>
          <w:szCs w:val="28"/>
        </w:rPr>
        <w:lastRenderedPageBreak/>
        <w:t>с пунктом 24 Правил определения страны происхождения отдельных видов товаров для целей государственных (муниципальных) закупок, или ее копия.</w:t>
      </w:r>
    </w:p>
    <w:p w:rsidR="00A504C3" w:rsidRPr="00A504C3" w:rsidRDefault="00A504C3" w:rsidP="00A504C3">
      <w:pPr>
        <w:pStyle w:val="newncpi"/>
        <w:shd w:val="clear" w:color="auto" w:fill="FFFFFF"/>
        <w:spacing w:before="0" w:beforeAutospacing="0" w:after="0" w:afterAutospacing="0"/>
        <w:jc w:val="both"/>
        <w:rPr>
          <w:sz w:val="28"/>
          <w:szCs w:val="28"/>
        </w:rPr>
      </w:pPr>
      <w:r>
        <w:rPr>
          <w:sz w:val="28"/>
          <w:szCs w:val="28"/>
        </w:rPr>
        <w:t xml:space="preserve">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абзацах третьем–пятом настоящего пункта.</w:t>
      </w:r>
    </w:p>
    <w:p w:rsidR="00504B65" w:rsidRPr="00AC3CA8" w:rsidRDefault="00BC672A" w:rsidP="00504B65">
      <w:pPr>
        <w:pStyle w:val="newncpi"/>
        <w:spacing w:before="0" w:beforeAutospacing="0" w:after="0" w:afterAutospacing="0"/>
        <w:jc w:val="both"/>
        <w:rPr>
          <w:b/>
          <w:bCs/>
          <w:sz w:val="28"/>
          <w:szCs w:val="28"/>
        </w:rPr>
      </w:pPr>
      <w:r>
        <w:rPr>
          <w:b/>
          <w:bCs/>
          <w:sz w:val="28"/>
          <w:szCs w:val="28"/>
        </w:rPr>
        <w:t xml:space="preserve">     </w:t>
      </w:r>
      <w:r w:rsidR="007847C3" w:rsidRPr="00AC3CA8">
        <w:rPr>
          <w:b/>
          <w:bCs/>
          <w:sz w:val="28"/>
          <w:szCs w:val="28"/>
        </w:rPr>
        <w:t xml:space="preserve">VII. </w:t>
      </w:r>
      <w:r w:rsidR="00504B65" w:rsidRPr="00AC3CA8">
        <w:rPr>
          <w:b/>
          <w:bCs/>
          <w:sz w:val="28"/>
          <w:szCs w:val="28"/>
        </w:rPr>
        <w:t>Акты законодательства о государственных закупках, в соответствии с которыми проводится процедура государственной закупки</w:t>
      </w:r>
      <w:r w:rsidR="008D2BCC" w:rsidRPr="00AC3CA8">
        <w:rPr>
          <w:b/>
          <w:bCs/>
          <w:sz w:val="28"/>
          <w:szCs w:val="28"/>
        </w:rPr>
        <w:t xml:space="preserve">. </w:t>
      </w:r>
      <w:r w:rsidR="00504B65" w:rsidRPr="00AC3CA8">
        <w:rPr>
          <w:sz w:val="28"/>
          <w:szCs w:val="28"/>
        </w:rPr>
        <w:t>Настоящая процедура запроса ценовых предложений проводится в порядке, установленн</w:t>
      </w:r>
      <w:r w:rsidR="00391DA3">
        <w:rPr>
          <w:sz w:val="28"/>
          <w:szCs w:val="28"/>
        </w:rPr>
        <w:t>ым</w:t>
      </w:r>
      <w:r w:rsidR="00504B65" w:rsidRPr="00AC3CA8">
        <w:rPr>
          <w:sz w:val="28"/>
          <w:szCs w:val="28"/>
        </w:rPr>
        <w:t xml:space="preserve"> Законом Республики Беларусь от 13 июля 2012 года</w:t>
      </w:r>
      <w:r w:rsidR="00B6412F" w:rsidRPr="00AC3CA8">
        <w:rPr>
          <w:sz w:val="28"/>
          <w:szCs w:val="28"/>
        </w:rPr>
        <w:t xml:space="preserve"> №</w:t>
      </w:r>
      <w:r w:rsidR="008D2BCC" w:rsidRPr="00AC3CA8">
        <w:rPr>
          <w:sz w:val="28"/>
          <w:szCs w:val="28"/>
        </w:rPr>
        <w:t xml:space="preserve"> </w:t>
      </w:r>
      <w:r w:rsidR="00A738FD">
        <w:rPr>
          <w:sz w:val="28"/>
          <w:szCs w:val="28"/>
        </w:rPr>
        <w:t xml:space="preserve">419-3 </w:t>
      </w:r>
      <w:r w:rsidR="00504B65" w:rsidRPr="00AC3CA8">
        <w:rPr>
          <w:sz w:val="28"/>
          <w:szCs w:val="28"/>
        </w:rPr>
        <w:t>«О государственных закупках товаров (работ, услуг)»</w:t>
      </w:r>
      <w:r w:rsidR="00FE426A">
        <w:rPr>
          <w:sz w:val="28"/>
          <w:szCs w:val="28"/>
        </w:rPr>
        <w:t>,</w:t>
      </w:r>
      <w:r w:rsidR="003D2AE0" w:rsidRPr="00AC3CA8">
        <w:rPr>
          <w:sz w:val="28"/>
          <w:szCs w:val="28"/>
        </w:rPr>
        <w:t xml:space="preserve"> </w:t>
      </w:r>
      <w:r w:rsidR="008D2BCC" w:rsidRPr="00AC3CA8">
        <w:rPr>
          <w:sz w:val="28"/>
          <w:szCs w:val="28"/>
        </w:rPr>
        <w:t>постановлением Совета Министров Республики Беларусь от 15 июня 2019 г. №</w:t>
      </w:r>
      <w:r w:rsidR="00064E53" w:rsidRPr="00AC3CA8">
        <w:rPr>
          <w:sz w:val="28"/>
          <w:szCs w:val="28"/>
        </w:rPr>
        <w:t xml:space="preserve"> </w:t>
      </w:r>
      <w:r w:rsidR="008D2BCC" w:rsidRPr="00AC3CA8">
        <w:rPr>
          <w:sz w:val="28"/>
          <w:szCs w:val="28"/>
        </w:rPr>
        <w:t>395 «</w:t>
      </w:r>
      <w:r w:rsidR="008D2BCC" w:rsidRPr="00AC3CA8">
        <w:rPr>
          <w:bCs/>
          <w:color w:val="000000"/>
          <w:sz w:val="28"/>
          <w:szCs w:val="28"/>
          <w:shd w:val="clear" w:color="auto" w:fill="FFFFFF"/>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8D2BCC" w:rsidRPr="00AC3CA8">
        <w:rPr>
          <w:sz w:val="28"/>
          <w:szCs w:val="28"/>
        </w:rPr>
        <w:t>. </w:t>
      </w:r>
    </w:p>
    <w:p w:rsidR="007847C3" w:rsidRPr="00DC1BAB" w:rsidRDefault="00BC672A" w:rsidP="007847C3">
      <w:pPr>
        <w:pStyle w:val="newncpi"/>
        <w:spacing w:before="0" w:beforeAutospacing="0" w:after="0" w:afterAutospacing="0"/>
        <w:jc w:val="both"/>
        <w:rPr>
          <w:b/>
          <w:bCs/>
          <w:sz w:val="28"/>
          <w:szCs w:val="28"/>
        </w:rPr>
      </w:pPr>
      <w:r>
        <w:rPr>
          <w:b/>
          <w:bCs/>
          <w:sz w:val="28"/>
          <w:szCs w:val="28"/>
        </w:rPr>
        <w:t xml:space="preserve">      </w:t>
      </w:r>
      <w:r w:rsidR="007847C3" w:rsidRPr="001128F7">
        <w:rPr>
          <w:b/>
          <w:bCs/>
          <w:sz w:val="28"/>
          <w:szCs w:val="28"/>
        </w:rPr>
        <w:t xml:space="preserve">VIII. </w:t>
      </w:r>
      <w:r w:rsidR="00504B65" w:rsidRPr="00DC1BAB">
        <w:rPr>
          <w:b/>
          <w:bCs/>
          <w:sz w:val="28"/>
          <w:szCs w:val="28"/>
        </w:rPr>
        <w:t>Условия применения преференциальной поправки</w:t>
      </w:r>
    </w:p>
    <w:p w:rsidR="00DC1BAB" w:rsidRPr="00DC1BAB" w:rsidRDefault="00DC1BAB" w:rsidP="00DC1BAB">
      <w:pPr>
        <w:widowControl w:val="0"/>
        <w:autoSpaceDE w:val="0"/>
        <w:autoSpaceDN w:val="0"/>
        <w:adjustRightInd w:val="0"/>
        <w:jc w:val="both"/>
        <w:rPr>
          <w:iCs/>
          <w:color w:val="000000"/>
          <w:sz w:val="28"/>
          <w:szCs w:val="28"/>
        </w:rPr>
      </w:pPr>
      <w:r w:rsidRPr="00DC1BAB">
        <w:rPr>
          <w:sz w:val="28"/>
          <w:szCs w:val="28"/>
        </w:rPr>
        <w:t xml:space="preserve">      </w:t>
      </w:r>
      <w:r w:rsidRPr="00DC1BAB">
        <w:rPr>
          <w:iCs/>
          <w:color w:val="000000"/>
          <w:sz w:val="28"/>
          <w:szCs w:val="28"/>
        </w:rPr>
        <w:t xml:space="preserve">При проведении процедуры государственной закупки применяется </w:t>
      </w:r>
      <w:r w:rsidRPr="00DC1BAB">
        <w:rPr>
          <w:b/>
          <w:iCs/>
          <w:color w:val="000000"/>
          <w:sz w:val="28"/>
          <w:szCs w:val="28"/>
        </w:rPr>
        <w:t>преференциальная поправка в размере 25 процентов</w:t>
      </w:r>
      <w:r w:rsidRPr="00DC1BAB">
        <w:rPr>
          <w:iCs/>
          <w:color w:val="000000"/>
          <w:sz w:val="28"/>
          <w:szCs w:val="28"/>
        </w:rPr>
        <w:t xml:space="preserve">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DC1BAB" w:rsidRPr="00DC1BAB" w:rsidRDefault="00DC1BAB" w:rsidP="00DC1BAB">
      <w:pPr>
        <w:widowControl w:val="0"/>
        <w:autoSpaceDE w:val="0"/>
        <w:autoSpaceDN w:val="0"/>
        <w:adjustRightInd w:val="0"/>
        <w:ind w:firstLine="538"/>
        <w:jc w:val="both"/>
        <w:rPr>
          <w:iCs/>
          <w:color w:val="000000"/>
          <w:sz w:val="28"/>
          <w:szCs w:val="28"/>
        </w:rPr>
      </w:pPr>
      <w:bookmarkStart w:id="1" w:name="64"/>
      <w:bookmarkEnd w:id="1"/>
      <w:r w:rsidRPr="00DC1BAB">
        <w:rPr>
          <w:iCs/>
          <w:color w:val="000000"/>
          <w:sz w:val="28"/>
          <w:szCs w:val="28"/>
        </w:rPr>
        <w:t>Участники, имеющие право на применение преференциальной поправки, должны заявить о своем праве и представить документы, подтверждающие право на применение преференциальной поправки.</w:t>
      </w:r>
    </w:p>
    <w:p w:rsidR="00DC1BAB" w:rsidRPr="005C27E6" w:rsidRDefault="00DC1BAB" w:rsidP="00DC1BAB">
      <w:pPr>
        <w:widowControl w:val="0"/>
        <w:autoSpaceDE w:val="0"/>
        <w:autoSpaceDN w:val="0"/>
        <w:adjustRightInd w:val="0"/>
        <w:ind w:firstLine="538"/>
        <w:jc w:val="both"/>
        <w:rPr>
          <w:iCs/>
          <w:color w:val="000000"/>
          <w:sz w:val="28"/>
          <w:szCs w:val="28"/>
        </w:rPr>
      </w:pPr>
      <w:bookmarkStart w:id="2" w:name="65"/>
      <w:bookmarkEnd w:id="2"/>
      <w:r w:rsidRPr="00DC1BAB">
        <w:rPr>
          <w:iCs/>
          <w:color w:val="000000"/>
          <w:sz w:val="28"/>
          <w:szCs w:val="28"/>
        </w:rPr>
        <w:t xml:space="preserve">Документами, подтверждающими право на применение преференциальной поправки в размере 25 процентов, являются: </w:t>
      </w:r>
    </w:p>
    <w:p w:rsidR="00DC1BAB" w:rsidRPr="00DC1BAB" w:rsidRDefault="00DC1BAB" w:rsidP="00DC1BAB">
      <w:pPr>
        <w:widowControl w:val="0"/>
        <w:autoSpaceDE w:val="0"/>
        <w:autoSpaceDN w:val="0"/>
        <w:adjustRightInd w:val="0"/>
        <w:ind w:firstLine="538"/>
        <w:jc w:val="both"/>
        <w:rPr>
          <w:iCs/>
          <w:color w:val="000000"/>
          <w:sz w:val="28"/>
          <w:szCs w:val="28"/>
        </w:rPr>
      </w:pPr>
      <w:r w:rsidRPr="00DC1BAB">
        <w:rPr>
          <w:iCs/>
          <w:color w:val="000000"/>
          <w:sz w:val="28"/>
          <w:szCs w:val="28"/>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ED3534" w:rsidRPr="00734696" w:rsidRDefault="00DC1BAB" w:rsidP="00DC1BAB">
      <w:pPr>
        <w:pStyle w:val="underpoint"/>
        <w:ind w:firstLine="0"/>
        <w:rPr>
          <w:sz w:val="28"/>
          <w:szCs w:val="28"/>
        </w:rPr>
      </w:pPr>
      <w:r w:rsidRPr="00734696">
        <w:rPr>
          <w:color w:val="000000"/>
          <w:sz w:val="28"/>
          <w:szCs w:val="28"/>
          <w:shd w:val="clear" w:color="auto" w:fill="FFFFFF"/>
        </w:rPr>
        <w:t xml:space="preserve"> </w:t>
      </w:r>
      <w:r w:rsidRPr="00DC1BAB">
        <w:rPr>
          <w:color w:val="000000"/>
          <w:sz w:val="28"/>
          <w:szCs w:val="28"/>
          <w:shd w:val="clear" w:color="auto" w:fill="FFFFFF"/>
        </w:rPr>
        <w:t xml:space="preserve">       </w:t>
      </w:r>
      <w:r w:rsidR="00ED3534" w:rsidRPr="00734696">
        <w:rPr>
          <w:color w:val="000000"/>
          <w:sz w:val="28"/>
          <w:szCs w:val="28"/>
          <w:shd w:val="clear" w:color="auto" w:fill="FFFFFF"/>
        </w:rPr>
        <w:t xml:space="preserve">При проведении процедуры запроса ценовых предложений цены предложений участников уменьшаются соответственно </w:t>
      </w:r>
      <w:r>
        <w:rPr>
          <w:color w:val="000000"/>
          <w:sz w:val="28"/>
          <w:szCs w:val="28"/>
          <w:shd w:val="clear" w:color="auto" w:fill="FFFFFF"/>
        </w:rPr>
        <w:t>на</w:t>
      </w:r>
      <w:r w:rsidR="00477A5B">
        <w:rPr>
          <w:color w:val="000000"/>
          <w:sz w:val="28"/>
          <w:szCs w:val="28"/>
          <w:shd w:val="clear" w:color="auto" w:fill="FFFFFF"/>
        </w:rPr>
        <w:t xml:space="preserve"> 25 </w:t>
      </w:r>
      <w:r w:rsidR="00ED3534" w:rsidRPr="00734696">
        <w:rPr>
          <w:color w:val="000000"/>
          <w:sz w:val="28"/>
          <w:szCs w:val="28"/>
          <w:shd w:val="clear" w:color="auto" w:fill="FFFFFF"/>
        </w:rPr>
        <w:t xml:space="preserve">процентов </w:t>
      </w:r>
      <w:r w:rsidR="00ED3534" w:rsidRPr="00734696">
        <w:rPr>
          <w:color w:val="000000"/>
          <w:sz w:val="28"/>
          <w:szCs w:val="28"/>
          <w:u w:val="single"/>
          <w:shd w:val="clear" w:color="auto" w:fill="FFFFFF"/>
        </w:rPr>
        <w:t xml:space="preserve">для </w:t>
      </w:r>
      <w:r w:rsidR="00ED3534" w:rsidRPr="00734696">
        <w:rPr>
          <w:color w:val="000000"/>
          <w:sz w:val="28"/>
          <w:szCs w:val="28"/>
          <w:u w:val="single"/>
          <w:shd w:val="clear" w:color="auto" w:fill="FFFFFF"/>
        </w:rPr>
        <w:lastRenderedPageBreak/>
        <w:t>целей оценки и сравнения предложений</w:t>
      </w:r>
      <w:r w:rsidR="00ED3534" w:rsidRPr="00734696">
        <w:rPr>
          <w:color w:val="000000"/>
          <w:sz w:val="28"/>
          <w:szCs w:val="28"/>
          <w:shd w:val="clear" w:color="auto" w:fill="FFFFFF"/>
        </w:rPr>
        <w:t>. В случае выбора участника победителя, договор государственной закупки заключается с ним по цене предложения этого участника.</w:t>
      </w:r>
    </w:p>
    <w:p w:rsidR="007651F8" w:rsidRPr="00734696" w:rsidRDefault="007847C3" w:rsidP="007651F8">
      <w:pPr>
        <w:ind w:firstLine="720"/>
        <w:jc w:val="both"/>
        <w:rPr>
          <w:sz w:val="28"/>
          <w:szCs w:val="28"/>
        </w:rPr>
      </w:pPr>
      <w:r w:rsidRPr="00734696">
        <w:rPr>
          <w:b/>
          <w:sz w:val="28"/>
          <w:szCs w:val="28"/>
        </w:rPr>
        <w:t>Преференциальная поправка не применяется</w:t>
      </w:r>
      <w:r w:rsidRPr="00734696">
        <w:rPr>
          <w:sz w:val="28"/>
          <w:szCs w:val="28"/>
        </w:rPr>
        <w:t xml:space="preserve"> </w:t>
      </w:r>
      <w:r w:rsidR="007651F8" w:rsidRPr="00734696">
        <w:rPr>
          <w:b/>
          <w:sz w:val="28"/>
          <w:szCs w:val="28"/>
        </w:rPr>
        <w:t>в отношении:</w:t>
      </w:r>
    </w:p>
    <w:p w:rsidR="007651F8" w:rsidRPr="00734696" w:rsidRDefault="003E5205" w:rsidP="007651F8">
      <w:pPr>
        <w:ind w:firstLine="720"/>
        <w:jc w:val="both"/>
        <w:rPr>
          <w:sz w:val="28"/>
          <w:szCs w:val="28"/>
        </w:rPr>
      </w:pPr>
      <w:r w:rsidRPr="00734696">
        <w:rPr>
          <w:sz w:val="28"/>
          <w:szCs w:val="28"/>
        </w:rPr>
        <w:t>части товаров (работ, услуг), являющихся предметом государственной закупки, в том числе его лотом (частью), указанных в части первой настоящего подпункта;</w:t>
      </w:r>
    </w:p>
    <w:p w:rsidR="003E5205" w:rsidRPr="00734696" w:rsidRDefault="003E5205" w:rsidP="007651F8">
      <w:pPr>
        <w:ind w:firstLine="720"/>
        <w:jc w:val="both"/>
        <w:rPr>
          <w:sz w:val="28"/>
          <w:szCs w:val="28"/>
        </w:rPr>
      </w:pPr>
      <w:r w:rsidRPr="00734696">
        <w:rPr>
          <w:sz w:val="28"/>
          <w:szCs w:val="28"/>
        </w:rPr>
        <w:t xml:space="preserve">товаров (работ, услуг), являющихся предметом </w:t>
      </w:r>
      <w:r w:rsidR="006C5231">
        <w:rPr>
          <w:sz w:val="28"/>
          <w:szCs w:val="28"/>
        </w:rPr>
        <w:t>государственной закупки</w:t>
      </w:r>
      <w:r w:rsidRPr="00734696">
        <w:rPr>
          <w:sz w:val="28"/>
          <w:szCs w:val="28"/>
        </w:rPr>
        <w:t xml:space="preserve"> в случае подачи предложений только участниками, заявившими о своем праве на применение преференциальной поправки в одинаковом разме</w:t>
      </w:r>
      <w:r w:rsidR="007651F8" w:rsidRPr="00734696">
        <w:rPr>
          <w:sz w:val="28"/>
          <w:szCs w:val="28"/>
        </w:rPr>
        <w:t>ре и подтвердившими такое право.</w:t>
      </w:r>
    </w:p>
    <w:p w:rsidR="00313BCE" w:rsidRPr="001D3F33" w:rsidRDefault="00BC672A" w:rsidP="001D3F33">
      <w:pPr>
        <w:autoSpaceDE w:val="0"/>
        <w:autoSpaceDN w:val="0"/>
        <w:adjustRightInd w:val="0"/>
        <w:jc w:val="both"/>
        <w:rPr>
          <w:rFonts w:eastAsiaTheme="minorHAnsi"/>
          <w:sz w:val="28"/>
          <w:szCs w:val="28"/>
          <w:u w:val="single"/>
          <w:lang w:eastAsia="en-US"/>
        </w:rPr>
      </w:pPr>
      <w:r>
        <w:rPr>
          <w:b/>
          <w:bCs/>
          <w:sz w:val="28"/>
          <w:szCs w:val="28"/>
        </w:rPr>
        <w:t xml:space="preserve">        </w:t>
      </w:r>
      <w:r w:rsidR="00FB68A7" w:rsidRPr="002B47B9">
        <w:rPr>
          <w:b/>
          <w:bCs/>
          <w:sz w:val="28"/>
          <w:szCs w:val="28"/>
        </w:rPr>
        <w:t xml:space="preserve">IX. </w:t>
      </w:r>
      <w:r w:rsidR="00121F90" w:rsidRPr="002B47B9">
        <w:rPr>
          <w:b/>
          <w:sz w:val="28"/>
          <w:szCs w:val="28"/>
        </w:rPr>
        <w:t>Требования к содержанию и форме предложения с учетом регламента оператора электронной торговой площадки</w:t>
      </w:r>
      <w:r w:rsidR="001D3F33">
        <w:rPr>
          <w:b/>
          <w:sz w:val="28"/>
          <w:szCs w:val="28"/>
        </w:rPr>
        <w:t xml:space="preserve">. </w:t>
      </w:r>
      <w:r w:rsidR="00FE17A2" w:rsidRPr="002B47B9">
        <w:rPr>
          <w:sz w:val="28"/>
          <w:szCs w:val="28"/>
        </w:rPr>
        <w:t>Предложение составляется участником на бел</w:t>
      </w:r>
      <w:r w:rsidR="00932F5F" w:rsidRPr="002B47B9">
        <w:rPr>
          <w:sz w:val="28"/>
          <w:szCs w:val="28"/>
        </w:rPr>
        <w:t>орусском и (или) русском языках и подается посредством его размещения на электронной торговой площадке в срок для подготовки и подачи предложений.</w:t>
      </w:r>
    </w:p>
    <w:p w:rsidR="00556A29" w:rsidRPr="002B47B9" w:rsidRDefault="00BC672A" w:rsidP="00313BCE">
      <w:pPr>
        <w:ind w:firstLine="299"/>
        <w:jc w:val="both"/>
        <w:rPr>
          <w:sz w:val="28"/>
          <w:szCs w:val="28"/>
        </w:rPr>
      </w:pPr>
      <w:r>
        <w:rPr>
          <w:sz w:val="28"/>
          <w:szCs w:val="28"/>
        </w:rPr>
        <w:t xml:space="preserve">    </w:t>
      </w:r>
      <w:r w:rsidR="00313BCE" w:rsidRPr="002B47B9">
        <w:rPr>
          <w:sz w:val="28"/>
          <w:szCs w:val="28"/>
        </w:rPr>
        <w:t xml:space="preserve">В случае если предметом государственной закупки являются товары, </w:t>
      </w:r>
      <w:r w:rsidR="00313BCE" w:rsidRPr="00C720ED">
        <w:rPr>
          <w:sz w:val="28"/>
          <w:szCs w:val="28"/>
          <w:u w:val="single"/>
        </w:rPr>
        <w:t>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w:t>
      </w:r>
      <w:r w:rsidR="001D3F33">
        <w:rPr>
          <w:sz w:val="28"/>
          <w:szCs w:val="28"/>
        </w:rPr>
        <w:t xml:space="preserve"> Товары должны быть новыми (товарами, которые не были в употреблении, у которых не были восстановлены потребительские свойства).</w:t>
      </w:r>
    </w:p>
    <w:p w:rsidR="00477A5B" w:rsidRDefault="00905EF9" w:rsidP="00556A29">
      <w:pPr>
        <w:pStyle w:val="newncpi"/>
        <w:spacing w:before="0" w:beforeAutospacing="0" w:after="0" w:afterAutospacing="0"/>
        <w:jc w:val="both"/>
        <w:rPr>
          <w:sz w:val="28"/>
          <w:szCs w:val="28"/>
        </w:rPr>
      </w:pPr>
      <w:r w:rsidRPr="002B47B9">
        <w:rPr>
          <w:sz w:val="28"/>
          <w:szCs w:val="28"/>
        </w:rPr>
        <w:t xml:space="preserve">      </w:t>
      </w:r>
      <w:r w:rsidR="00BC672A">
        <w:rPr>
          <w:sz w:val="28"/>
          <w:szCs w:val="28"/>
        </w:rPr>
        <w:t xml:space="preserve"> </w:t>
      </w:r>
      <w:r w:rsidR="00FE17A2" w:rsidRPr="002B47B9">
        <w:rPr>
          <w:sz w:val="28"/>
          <w:szCs w:val="28"/>
        </w:rPr>
        <w:t>Предложение должно содержать следующие сведения:</w:t>
      </w:r>
    </w:p>
    <w:p w:rsidR="009B2769" w:rsidRPr="002B47B9" w:rsidRDefault="009B2769" w:rsidP="00556A29">
      <w:pPr>
        <w:pStyle w:val="newncpi"/>
        <w:spacing w:before="0" w:beforeAutospacing="0" w:after="0" w:afterAutospacing="0"/>
        <w:jc w:val="both"/>
        <w:rPr>
          <w:sz w:val="28"/>
          <w:szCs w:val="28"/>
        </w:rPr>
      </w:pP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089"/>
        <w:gridCol w:w="4256"/>
      </w:tblGrid>
      <w:tr w:rsidR="00453463" w:rsidRPr="00C118B9" w:rsidTr="00F001EA">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453463" w:rsidRPr="00477A5B" w:rsidRDefault="00453463" w:rsidP="00F001EA">
            <w:pPr>
              <w:pStyle w:val="table10"/>
              <w:jc w:val="center"/>
            </w:pPr>
            <w:r w:rsidRPr="00477A5B">
              <w:rPr>
                <w:sz w:val="22"/>
                <w:szCs w:val="22"/>
              </w:rPr>
              <w:t> </w:t>
            </w:r>
            <w:r w:rsidRPr="00477A5B">
              <w:rPr>
                <w:b/>
                <w:bCs/>
                <w:sz w:val="22"/>
                <w:szCs w:val="22"/>
              </w:rPr>
              <w:t>Сведения о предложении (частях (лотах) предложения)</w:t>
            </w:r>
          </w:p>
        </w:tc>
      </w:tr>
      <w:tr w:rsidR="00453463" w:rsidRPr="00C118B9" w:rsidTr="00F001EA">
        <w:trPr>
          <w:trHeight w:val="238"/>
        </w:trPr>
        <w:tc>
          <w:tcPr>
            <w:tcW w:w="5000" w:type="pct"/>
            <w:gridSpan w:val="2"/>
            <w:tcBorders>
              <w:top w:val="single" w:sz="4" w:space="0" w:color="auto"/>
              <w:bottom w:val="single" w:sz="4" w:space="0" w:color="auto"/>
            </w:tcBorders>
            <w:tcMar>
              <w:top w:w="0" w:type="dxa"/>
              <w:left w:w="6" w:type="dxa"/>
              <w:bottom w:w="0" w:type="dxa"/>
              <w:right w:w="6" w:type="dxa"/>
            </w:tcMar>
            <w:hideMark/>
          </w:tcPr>
          <w:p w:rsidR="00453463" w:rsidRPr="00477A5B" w:rsidRDefault="00453463" w:rsidP="0033162A">
            <w:pPr>
              <w:pStyle w:val="table10"/>
              <w:spacing w:after="40"/>
              <w:jc w:val="center"/>
            </w:pPr>
            <w:r w:rsidRPr="00477A5B">
              <w:rPr>
                <w:sz w:val="22"/>
                <w:szCs w:val="22"/>
              </w:rPr>
              <w:t>Часть (лот) № ______</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Наименование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Описание предлагаемых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Страна происхождения товаров (работ, услуг)</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 xml:space="preserve">Объем (кол-во), ед. изм.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1D3F33">
        <w:trPr>
          <w:trHeight w:val="1262"/>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905EF9"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3B7D92" w:rsidRPr="00477A5B" w:rsidRDefault="00905EF9" w:rsidP="00F001EA">
            <w:pPr>
              <w:pStyle w:val="table10"/>
            </w:pPr>
            <w:r w:rsidRPr="00477A5B">
              <w:rPr>
                <w:sz w:val="22"/>
                <w:szCs w:val="22"/>
              </w:rPr>
              <w:t xml:space="preserve">Документы и (или) сведения, подтверждающие соответствие требованиям к участникам, установленным в соответствии с пунктом 2 статьи 16 Закона Республики Беларусь </w:t>
            </w:r>
            <w:r w:rsidRPr="00477A5B">
              <w:rPr>
                <w:sz w:val="22"/>
                <w:szCs w:val="22"/>
                <w:lang w:eastAsia="en-US"/>
              </w:rPr>
              <w:t>от 13 июля 2012 года № 419-3 «О государственных закупках товаров (работ, услуг)»</w:t>
            </w:r>
            <w:r w:rsidRPr="00477A5B">
              <w:rPr>
                <w:sz w:val="22"/>
                <w:szCs w:val="22"/>
              </w:rPr>
              <w:t xml:space="preserve"> </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905EF9" w:rsidRPr="00C118B9" w:rsidRDefault="00905EF9" w:rsidP="00F001EA">
            <w:pPr>
              <w:pStyle w:val="table10"/>
            </w:pP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33162A">
            <w:pPr>
              <w:pStyle w:val="table10"/>
            </w:pPr>
            <w:r w:rsidRPr="00477A5B">
              <w:rPr>
                <w:sz w:val="22"/>
                <w:szCs w:val="22"/>
              </w:rPr>
              <w:t>Цена предложения (по части (лоту)</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33162A">
            <w:pPr>
              <w:pStyle w:val="table10"/>
            </w:pPr>
            <w:r w:rsidRPr="00477A5B">
              <w:rPr>
                <w:sz w:val="22"/>
                <w:szCs w:val="22"/>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33162A">
            <w:pPr>
              <w:pStyle w:val="table10"/>
            </w:pPr>
            <w:r w:rsidRPr="00477A5B">
              <w:rPr>
                <w:sz w:val="22"/>
                <w:szCs w:val="22"/>
              </w:rPr>
              <w:lastRenderedPageBreak/>
              <w:t>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33162A">
            <w:pPr>
              <w:pStyle w:val="table10"/>
            </w:pPr>
            <w:r w:rsidRPr="00477A5B">
              <w:rPr>
                <w:sz w:val="22"/>
                <w:szCs w:val="22"/>
              </w:rPr>
              <w:t>Заявление о согласии участника на размещение в открытом доступе его предложения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1D3F33">
        <w:trPr>
          <w:trHeight w:val="272"/>
        </w:trPr>
        <w:tc>
          <w:tcPr>
            <w:tcW w:w="5000" w:type="pct"/>
            <w:gridSpan w:val="2"/>
            <w:tcBorders>
              <w:top w:val="single" w:sz="4" w:space="0" w:color="auto"/>
              <w:bottom w:val="single" w:sz="4" w:space="0" w:color="auto"/>
            </w:tcBorders>
            <w:tcMar>
              <w:top w:w="0" w:type="dxa"/>
              <w:left w:w="6" w:type="dxa"/>
              <w:bottom w:w="0" w:type="dxa"/>
              <w:right w:w="6" w:type="dxa"/>
            </w:tcMar>
            <w:hideMark/>
          </w:tcPr>
          <w:p w:rsidR="00064E53" w:rsidRPr="00477A5B" w:rsidRDefault="00453463" w:rsidP="00064E53">
            <w:pPr>
              <w:pStyle w:val="table10"/>
              <w:spacing w:after="0" w:afterAutospacing="0"/>
              <w:jc w:val="center"/>
              <w:rPr>
                <w:b/>
                <w:bCs/>
              </w:rPr>
            </w:pPr>
            <w:r w:rsidRPr="00477A5B">
              <w:rPr>
                <w:b/>
                <w:bCs/>
                <w:sz w:val="22"/>
                <w:szCs w:val="22"/>
              </w:rPr>
              <w:t>Сведения об участнике</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Место нахождения (для юридического лица) либо место жительства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Учетный номер плательщика (для юридического лица,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bottom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277" w:type="pct"/>
            <w:tcBorders>
              <w:top w:val="single" w:sz="4" w:space="0" w:color="auto"/>
              <w:left w:val="single" w:sz="4" w:space="0" w:color="auto"/>
              <w:bottom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r w:rsidR="00453463" w:rsidRPr="00C118B9" w:rsidTr="00F001EA">
        <w:trPr>
          <w:trHeight w:val="238"/>
        </w:trPr>
        <w:tc>
          <w:tcPr>
            <w:tcW w:w="2723" w:type="pct"/>
            <w:tcBorders>
              <w:top w:val="single" w:sz="4" w:space="0" w:color="auto"/>
              <w:right w:val="single" w:sz="4" w:space="0" w:color="auto"/>
            </w:tcBorders>
            <w:tcMar>
              <w:top w:w="0" w:type="dxa"/>
              <w:left w:w="6" w:type="dxa"/>
              <w:bottom w:w="0" w:type="dxa"/>
              <w:right w:w="6" w:type="dxa"/>
            </w:tcMar>
            <w:hideMark/>
          </w:tcPr>
          <w:p w:rsidR="00453463" w:rsidRPr="00477A5B" w:rsidRDefault="00453463" w:rsidP="00F001EA">
            <w:pPr>
              <w:pStyle w:val="table10"/>
            </w:pPr>
            <w:r w:rsidRPr="00477A5B">
              <w:rPr>
                <w:sz w:val="22"/>
                <w:szCs w:val="22"/>
              </w:rPr>
              <w:t>Наименование документа(</w:t>
            </w:r>
            <w:proofErr w:type="spellStart"/>
            <w:r w:rsidRPr="00477A5B">
              <w:rPr>
                <w:sz w:val="22"/>
                <w:szCs w:val="22"/>
              </w:rPr>
              <w:t>ов</w:t>
            </w:r>
            <w:proofErr w:type="spellEnd"/>
            <w:proofErr w:type="gramStart"/>
            <w:r w:rsidRPr="00477A5B">
              <w:rPr>
                <w:sz w:val="22"/>
                <w:szCs w:val="22"/>
              </w:rPr>
              <w:t>):</w:t>
            </w:r>
            <w:r w:rsidRPr="00477A5B">
              <w:rPr>
                <w:sz w:val="22"/>
                <w:szCs w:val="22"/>
              </w:rPr>
              <w:br/>
              <w:t>подтверждающих</w:t>
            </w:r>
            <w:proofErr w:type="gramEnd"/>
            <w:r w:rsidRPr="00477A5B">
              <w:rPr>
                <w:sz w:val="22"/>
                <w:szCs w:val="22"/>
              </w:rPr>
              <w:t xml:space="preserve"> соответствие требованиям к участникам, установленным согласно пункту 2 статьи 16 Закона Республики Беларусь от 13 июля 2012 г. № 419-З «О государственных закупках товаров (работ, услуг)»;</w:t>
            </w:r>
            <w:r w:rsidRPr="00477A5B">
              <w:rPr>
                <w:sz w:val="22"/>
                <w:szCs w:val="22"/>
              </w:rPr>
              <w:br/>
              <w:t>подтверждающих право на применение преференциальной поправки;</w:t>
            </w:r>
            <w:r w:rsidRPr="00477A5B">
              <w:rPr>
                <w:sz w:val="22"/>
                <w:szCs w:val="22"/>
              </w:rPr>
              <w:br/>
              <w:t>предоставление которых установлено документами процедуры запроса ценовых предложений</w:t>
            </w:r>
            <w:r w:rsidR="00A35400">
              <w:rPr>
                <w:sz w:val="22"/>
                <w:szCs w:val="22"/>
              </w:rPr>
              <w:t>.</w:t>
            </w:r>
          </w:p>
        </w:tc>
        <w:tc>
          <w:tcPr>
            <w:tcW w:w="2277" w:type="pct"/>
            <w:tcBorders>
              <w:top w:val="single" w:sz="4" w:space="0" w:color="auto"/>
              <w:left w:val="single" w:sz="4" w:space="0" w:color="auto"/>
            </w:tcBorders>
            <w:tcMar>
              <w:top w:w="0" w:type="dxa"/>
              <w:left w:w="6" w:type="dxa"/>
              <w:bottom w:w="0" w:type="dxa"/>
              <w:right w:w="6" w:type="dxa"/>
            </w:tcMar>
            <w:hideMark/>
          </w:tcPr>
          <w:p w:rsidR="00453463" w:rsidRPr="00C118B9" w:rsidRDefault="00453463" w:rsidP="00F001EA">
            <w:pPr>
              <w:pStyle w:val="table10"/>
            </w:pPr>
            <w:r w:rsidRPr="00C118B9">
              <w:t> </w:t>
            </w:r>
          </w:p>
        </w:tc>
      </w:tr>
    </w:tbl>
    <w:p w:rsidR="007847C3" w:rsidRDefault="007847C3" w:rsidP="007847C3">
      <w:pPr>
        <w:autoSpaceDE w:val="0"/>
        <w:autoSpaceDN w:val="0"/>
        <w:adjustRightInd w:val="0"/>
        <w:jc w:val="both"/>
        <w:rPr>
          <w:b/>
          <w:sz w:val="30"/>
          <w:szCs w:val="30"/>
        </w:rPr>
      </w:pPr>
    </w:p>
    <w:p w:rsidR="00313BCE" w:rsidRPr="00313BCE" w:rsidRDefault="00BC672A" w:rsidP="00313BCE">
      <w:pPr>
        <w:autoSpaceDE w:val="0"/>
        <w:autoSpaceDN w:val="0"/>
        <w:adjustRightInd w:val="0"/>
        <w:jc w:val="both"/>
        <w:rPr>
          <w:b/>
          <w:sz w:val="28"/>
          <w:szCs w:val="28"/>
        </w:rPr>
      </w:pPr>
      <w:r>
        <w:rPr>
          <w:b/>
          <w:sz w:val="30"/>
          <w:szCs w:val="30"/>
        </w:rPr>
        <w:t xml:space="preserve">     </w:t>
      </w:r>
      <w:r w:rsidR="00FB68A7">
        <w:rPr>
          <w:b/>
          <w:sz w:val="30"/>
          <w:szCs w:val="30"/>
          <w:lang w:val="en-US"/>
        </w:rPr>
        <w:t>X</w:t>
      </w:r>
      <w:r w:rsidR="007F68F7" w:rsidRPr="00F94A64">
        <w:rPr>
          <w:b/>
          <w:sz w:val="28"/>
          <w:szCs w:val="28"/>
        </w:rPr>
        <w:t xml:space="preserve">. </w:t>
      </w:r>
      <w:r w:rsidR="00313BCE" w:rsidRPr="00313BCE">
        <w:rPr>
          <w:sz w:val="28"/>
          <w:szCs w:val="28"/>
        </w:rPr>
        <w:t xml:space="preserve">Неотъемлемой частью настоящих документов процедуры запроса ценовых предложений является проект договора, разработанный заказчиком в соответствии с требованиями законодательства и особенностями предмета закупки. </w:t>
      </w:r>
    </w:p>
    <w:p w:rsidR="00076180" w:rsidRPr="00ED06F2" w:rsidRDefault="00313BCE" w:rsidP="003E263F">
      <w:pPr>
        <w:autoSpaceDE w:val="0"/>
        <w:autoSpaceDN w:val="0"/>
        <w:adjustRightInd w:val="0"/>
        <w:jc w:val="both"/>
        <w:rPr>
          <w:color w:val="000000"/>
          <w:sz w:val="28"/>
          <w:szCs w:val="28"/>
        </w:rPr>
      </w:pPr>
      <w:r>
        <w:rPr>
          <w:sz w:val="28"/>
          <w:szCs w:val="28"/>
        </w:rPr>
        <w:t xml:space="preserve">     </w:t>
      </w:r>
      <w:r w:rsidR="007847C3" w:rsidRPr="00F94A64">
        <w:rPr>
          <w:sz w:val="28"/>
          <w:szCs w:val="28"/>
        </w:rPr>
        <w:t xml:space="preserve">Договор между Заказчиком и участником-победителем </w:t>
      </w:r>
      <w:r w:rsidR="003F2A07">
        <w:rPr>
          <w:sz w:val="28"/>
          <w:szCs w:val="28"/>
        </w:rPr>
        <w:t xml:space="preserve">заключается в письменной форме в виде электронного документа на </w:t>
      </w:r>
      <w:r w:rsidR="003E263F">
        <w:rPr>
          <w:sz w:val="28"/>
          <w:szCs w:val="28"/>
        </w:rPr>
        <w:t>электронной торговой площадке</w:t>
      </w:r>
      <w:r w:rsidR="003F2A07">
        <w:rPr>
          <w:sz w:val="28"/>
          <w:szCs w:val="28"/>
        </w:rPr>
        <w:t xml:space="preserve"> в порядке</w:t>
      </w:r>
      <w:r w:rsidR="003E263F">
        <w:rPr>
          <w:sz w:val="28"/>
          <w:szCs w:val="28"/>
        </w:rPr>
        <w:t xml:space="preserve">, предусмотренном статьей 24 </w:t>
      </w:r>
      <w:r w:rsidR="003F2A07">
        <w:rPr>
          <w:color w:val="000000"/>
          <w:sz w:val="28"/>
          <w:szCs w:val="28"/>
          <w:shd w:val="clear" w:color="auto" w:fill="FFFFFF"/>
        </w:rPr>
        <w:t>Закона Республики Беларусь от 13 июля 2012 года № 419-№ «О государственных закупках товаров (работ, услуг)»</w:t>
      </w:r>
      <w:r w:rsidR="00ED06F2">
        <w:rPr>
          <w:color w:val="000000"/>
          <w:sz w:val="28"/>
          <w:szCs w:val="28"/>
          <w:shd w:val="clear" w:color="auto" w:fill="FFFFFF"/>
        </w:rPr>
        <w:t>.</w:t>
      </w:r>
    </w:p>
    <w:p w:rsidR="00F36FE3" w:rsidRPr="005C4D21" w:rsidRDefault="00F36FE3" w:rsidP="00F36FE3">
      <w:pPr>
        <w:jc w:val="center"/>
        <w:rPr>
          <w:rFonts w:eastAsiaTheme="minorEastAsia"/>
          <w:b/>
          <w:u w:val="single"/>
        </w:rPr>
      </w:pPr>
      <w:r w:rsidRPr="005C4D21">
        <w:rPr>
          <w:rFonts w:eastAsiaTheme="minorEastAsia"/>
          <w:b/>
          <w:u w:val="single"/>
        </w:rPr>
        <w:t>Дополнительные требования к предмету государственной закупки!</w:t>
      </w:r>
    </w:p>
    <w:p w:rsidR="00F36FE3" w:rsidRPr="005C4D21" w:rsidRDefault="00F36FE3" w:rsidP="00F36FE3">
      <w:pPr>
        <w:jc w:val="both"/>
        <w:rPr>
          <w:rFonts w:eastAsiaTheme="minorEastAsia"/>
          <w:u w:val="single"/>
        </w:rPr>
      </w:pPr>
    </w:p>
    <w:p w:rsidR="00F36FE3" w:rsidRPr="005C4D21" w:rsidRDefault="00F36FE3" w:rsidP="00F36FE3">
      <w:pPr>
        <w:jc w:val="both"/>
        <w:rPr>
          <w:rFonts w:eastAsiaTheme="minorEastAsia"/>
        </w:rPr>
      </w:pPr>
      <w:r w:rsidRPr="005C4D21">
        <w:rPr>
          <w:rFonts w:eastAsiaTheme="minorEastAsia"/>
          <w:u w:val="single"/>
        </w:rPr>
        <w:t xml:space="preserve">Цена товара (работы, услуги) должна быть сформирована в соответствии с актами </w:t>
      </w:r>
      <w:r w:rsidRPr="005C4D21">
        <w:rPr>
          <w:rFonts w:eastAsiaTheme="minorEastAsia"/>
        </w:rPr>
        <w:t>законодательства, действующими в Республике Беларусь, в том числе Законом Республики Беларусь от 10.05.1999 № 255-З «О ценообразовании».</w:t>
      </w:r>
    </w:p>
    <w:p w:rsidR="00F36FE3" w:rsidRPr="005C4D21" w:rsidRDefault="00F36FE3" w:rsidP="00F36FE3">
      <w:pPr>
        <w:ind w:firstLine="708"/>
        <w:jc w:val="both"/>
        <w:rPr>
          <w:rFonts w:eastAsiaTheme="minorEastAsia"/>
        </w:rPr>
      </w:pPr>
      <w:r w:rsidRPr="005C4D21">
        <w:rPr>
          <w:rFonts w:eastAsiaTheme="minorEastAsia"/>
        </w:rPr>
        <w:t>1. Предельный максимальный норматив рентабельности в размере 15 процентов к себестоимости для определения суммы прибыли, подлежащей включению в отпускные цены (тарифы), на:</w:t>
      </w:r>
    </w:p>
    <w:p w:rsidR="00F36FE3" w:rsidRPr="005C4D21" w:rsidRDefault="00F36FE3" w:rsidP="00F36FE3">
      <w:pPr>
        <w:ind w:firstLine="708"/>
        <w:jc w:val="both"/>
        <w:rPr>
          <w:rFonts w:eastAsiaTheme="minorEastAsia"/>
        </w:rPr>
      </w:pPr>
      <w:r w:rsidRPr="005C4D21">
        <w:rPr>
          <w:rFonts w:eastAsiaTheme="minorEastAsia"/>
        </w:rPr>
        <w:t>товары (работы, услуги), производимые (выполняемые, оказываемые) и реализуемые на территории Республики Беларусь в рамках закупки;</w:t>
      </w:r>
    </w:p>
    <w:p w:rsidR="00F36FE3" w:rsidRPr="005C4D21" w:rsidRDefault="00F36FE3" w:rsidP="00F36FE3">
      <w:pPr>
        <w:ind w:firstLine="708"/>
        <w:jc w:val="both"/>
        <w:rPr>
          <w:rFonts w:eastAsiaTheme="minorEastAsia"/>
        </w:rPr>
      </w:pPr>
      <w:r w:rsidRPr="005C4D21">
        <w:rPr>
          <w:rFonts w:eastAsiaTheme="minorEastAsia"/>
        </w:rPr>
        <w:t xml:space="preserve">материалы, комплектующие, работы и услуги, производимые (выполняемые, оказываемые) на территории Республики Беларусь субпоставщиками (субподрядчиками, </w:t>
      </w:r>
      <w:r w:rsidRPr="005C4D21">
        <w:rPr>
          <w:rFonts w:eastAsiaTheme="minorEastAsia"/>
        </w:rPr>
        <w:lastRenderedPageBreak/>
        <w:t>соисполнителями) для производства продукции (выполнения работ, оказания услуг) в рамках закупки.</w:t>
      </w:r>
    </w:p>
    <w:p w:rsidR="00F36FE3" w:rsidRPr="005C4D21" w:rsidRDefault="00F36FE3" w:rsidP="00F36FE3">
      <w:pPr>
        <w:ind w:firstLine="708"/>
        <w:jc w:val="both"/>
        <w:rPr>
          <w:rFonts w:eastAsiaTheme="minorEastAsia"/>
        </w:rPr>
      </w:pPr>
      <w:r w:rsidRPr="005C4D21">
        <w:rPr>
          <w:rFonts w:eastAsiaTheme="minorEastAsia"/>
        </w:rPr>
        <w:t>Юридические лица и индивидуальные предприниматели, являющиеся поставщиками (подрядчиками, исполнителями) по мероприятиям, реализуемым в рамках закупки, обязаны информировать субпоставщиков (субподрядчиков, соисполнителей) о закупке у них материалов, комплектующих, работ и услуг для производства продукции (выполнения работ, оказания услуг) в рамках закупки.</w:t>
      </w:r>
    </w:p>
    <w:p w:rsidR="00F36FE3" w:rsidRPr="005C4D21" w:rsidRDefault="00F36FE3" w:rsidP="00F36FE3">
      <w:pPr>
        <w:ind w:firstLine="708"/>
        <w:jc w:val="both"/>
        <w:rPr>
          <w:rFonts w:eastAsiaTheme="minorEastAsia"/>
        </w:rPr>
      </w:pPr>
      <w:r w:rsidRPr="005C4D21">
        <w:rPr>
          <w:rFonts w:eastAsiaTheme="minorEastAsia"/>
        </w:rPr>
        <w:t>В случае превышения рентабельности на основе фактических затрат над установленным предельным максимальным нормативом в соответствии с частью первой настоящего подпункта оплата товаров (работ, услуг), в том числе материалов и комплектующих, производится исходя из фактических затрат и прибыли, определенной с учетом предельного максимального норматива рентабельности в процентном отношении к фактической себестоимости.</w:t>
      </w:r>
    </w:p>
    <w:p w:rsidR="00F36FE3" w:rsidRPr="005C4D21" w:rsidRDefault="00F36FE3" w:rsidP="00F36FE3">
      <w:pPr>
        <w:ind w:firstLine="708"/>
        <w:jc w:val="both"/>
        <w:rPr>
          <w:rFonts w:eastAsiaTheme="minorEastAsia"/>
        </w:rPr>
      </w:pPr>
      <w:r w:rsidRPr="005C4D21">
        <w:rPr>
          <w:rFonts w:eastAsiaTheme="minorEastAsia"/>
        </w:rPr>
        <w:t>2. Предельную максимальную надбавку импортера на товары (в том числе материалы и комплектующие), ввезенные и реализуемые импортерами на территории Республики Беларусь государственным заказчикам, а также поставщикам (подрядчикам, исполнителям) с последующей их реализацией в рамках закупки, в размере 20 процентов от контрактной цены.</w:t>
      </w:r>
    </w:p>
    <w:p w:rsidR="00F36FE3" w:rsidRPr="005C4D21" w:rsidRDefault="00F36FE3" w:rsidP="00F36FE3">
      <w:pPr>
        <w:ind w:firstLine="567"/>
        <w:jc w:val="both"/>
        <w:rPr>
          <w:rFonts w:eastAsiaTheme="minorEastAsia"/>
        </w:rPr>
      </w:pPr>
      <w:r w:rsidRPr="005C4D21">
        <w:rPr>
          <w:rFonts w:eastAsiaTheme="minorEastAsia"/>
        </w:rPr>
        <w:t>Юридические лица и индивидуальные предприниматели устанавливают отпускные цены исходя из контрактной цены, расходов по импорту (таможенные пошлины и сборы, страхование груза, проценты по кредитам (займам, гарантиям), транспортные и другие расходы в соответствии с законодательством) и предельной максимальной надбавки импортера с учетом требований части первой настоящего подпункта.</w:t>
      </w:r>
    </w:p>
    <w:p w:rsidR="00F36FE3" w:rsidRPr="005C4D21" w:rsidRDefault="00F36FE3" w:rsidP="00F36FE3">
      <w:pPr>
        <w:ind w:firstLine="567"/>
        <w:jc w:val="both"/>
        <w:rPr>
          <w:rFonts w:eastAsiaTheme="minorEastAsia"/>
        </w:rPr>
      </w:pPr>
      <w:r w:rsidRPr="005C4D21">
        <w:rPr>
          <w:rFonts w:eastAsiaTheme="minorEastAsia"/>
        </w:rPr>
        <w:t>Для целей формирования отпускной цены контрактные цены, установленные в иностранной валюте, пересчитываются по официальному курсу белорусского рубля к соответствующей иностранной валюте, установленному Национальным банком на дату принятия товаров к бухгалтерскому учету импортером и (или) на соответствующую дату (даты) перечисления предварительной оплаты (аванса) в иностранной валюте, в отношении оплаченной части стоимости товаров.</w:t>
      </w:r>
    </w:p>
    <w:p w:rsidR="00F36FE3" w:rsidRPr="005C4D21" w:rsidRDefault="00F36FE3" w:rsidP="00F36FE3">
      <w:pPr>
        <w:ind w:firstLine="567"/>
        <w:jc w:val="both"/>
        <w:rPr>
          <w:rFonts w:eastAsiaTheme="minorEastAsia"/>
        </w:rPr>
      </w:pPr>
      <w:r w:rsidRPr="005C4D21">
        <w:rPr>
          <w:rFonts w:eastAsiaTheme="minorEastAsia"/>
        </w:rPr>
        <w:t>3. Предельную максимальную оптовую надбавку к отпускной цене производителя (импортера) в размере 15 процентов на товары, реализуемые на территории Республики Беларусь в рамках закупки в том числе материалы и комплектующие, реализуемые поставщикам (подрядчикам, исполнителям), независимо от количества юридических лиц и индивидуальных предпринимателей, участвующих в реализации указанных товаров.</w:t>
      </w:r>
    </w:p>
    <w:p w:rsidR="00A35400" w:rsidRPr="00F94A64" w:rsidRDefault="00A35400" w:rsidP="007F68F7">
      <w:pPr>
        <w:autoSpaceDE w:val="0"/>
        <w:autoSpaceDN w:val="0"/>
        <w:adjustRightInd w:val="0"/>
        <w:jc w:val="both"/>
        <w:rPr>
          <w:sz w:val="28"/>
          <w:szCs w:val="28"/>
        </w:rPr>
      </w:pPr>
    </w:p>
    <w:p w:rsidR="00477A5B" w:rsidRDefault="00477A5B" w:rsidP="00477A5B">
      <w:pPr>
        <w:pStyle w:val="ConsPlusNormal"/>
        <w:spacing w:line="280" w:lineRule="exact"/>
        <w:ind w:firstLine="426"/>
        <w:jc w:val="both"/>
        <w:rPr>
          <w:rFonts w:ascii="Times New Roman" w:hAnsi="Times New Roman" w:cs="Times New Roman"/>
          <w:sz w:val="28"/>
          <w:szCs w:val="28"/>
        </w:rPr>
      </w:pPr>
      <w:r>
        <w:rPr>
          <w:rFonts w:ascii="Times New Roman" w:hAnsi="Times New Roman" w:cs="Times New Roman"/>
          <w:sz w:val="28"/>
          <w:szCs w:val="28"/>
        </w:rPr>
        <w:t xml:space="preserve">Инженер </w:t>
      </w:r>
      <w:r w:rsidR="00ED06F2">
        <w:rPr>
          <w:rFonts w:ascii="Times New Roman" w:hAnsi="Times New Roman" w:cs="Times New Roman"/>
          <w:sz w:val="28"/>
          <w:szCs w:val="28"/>
        </w:rPr>
        <w:t xml:space="preserve">КС </w:t>
      </w:r>
      <w:proofErr w:type="spellStart"/>
      <w:r>
        <w:rPr>
          <w:rFonts w:ascii="Times New Roman" w:hAnsi="Times New Roman" w:cs="Times New Roman"/>
          <w:sz w:val="28"/>
          <w:szCs w:val="28"/>
        </w:rPr>
        <w:t>УФиТ</w:t>
      </w:r>
      <w:proofErr w:type="spellEnd"/>
      <w:r>
        <w:rPr>
          <w:rFonts w:ascii="Times New Roman" w:hAnsi="Times New Roman" w:cs="Times New Roman"/>
          <w:sz w:val="28"/>
          <w:szCs w:val="28"/>
        </w:rPr>
        <w:t xml:space="preserve"> </w:t>
      </w:r>
    </w:p>
    <w:p w:rsidR="00ED06F2" w:rsidRPr="00313BCE" w:rsidRDefault="00ED06F2" w:rsidP="00477A5B">
      <w:pPr>
        <w:pStyle w:val="ConsPlusNormal"/>
        <w:spacing w:line="280" w:lineRule="exact"/>
        <w:ind w:firstLine="426"/>
        <w:jc w:val="both"/>
        <w:rPr>
          <w:rFonts w:ascii="Times New Roman" w:hAnsi="Times New Roman" w:cs="Times New Roman"/>
          <w:sz w:val="28"/>
          <w:szCs w:val="28"/>
        </w:rPr>
      </w:pPr>
      <w:r>
        <w:rPr>
          <w:rFonts w:ascii="Times New Roman" w:hAnsi="Times New Roman" w:cs="Times New Roman"/>
          <w:sz w:val="28"/>
          <w:szCs w:val="28"/>
        </w:rPr>
        <w:t>УВД Могилевского облисполкома</w:t>
      </w:r>
      <w:r>
        <w:rPr>
          <w:rFonts w:ascii="Times New Roman" w:hAnsi="Times New Roman" w:cs="Times New Roman"/>
          <w:sz w:val="28"/>
          <w:szCs w:val="28"/>
        </w:rPr>
        <w:tab/>
      </w:r>
      <w:r>
        <w:rPr>
          <w:rFonts w:ascii="Times New Roman" w:hAnsi="Times New Roman" w:cs="Times New Roman"/>
          <w:sz w:val="28"/>
          <w:szCs w:val="28"/>
        </w:rPr>
        <w:tab/>
        <w:t xml:space="preserve">         </w:t>
      </w:r>
      <w:r w:rsidR="00477A5B">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006767D7">
        <w:rPr>
          <w:rFonts w:ascii="Times New Roman" w:hAnsi="Times New Roman" w:cs="Times New Roman"/>
          <w:sz w:val="28"/>
          <w:szCs w:val="28"/>
        </w:rPr>
        <w:t>Е.Г.Клименкова</w:t>
      </w:r>
      <w:proofErr w:type="spellEnd"/>
    </w:p>
    <w:p w:rsidR="00ED06F2" w:rsidRPr="00313BCE" w:rsidRDefault="00ED06F2" w:rsidP="00ED06F2">
      <w:pPr>
        <w:pStyle w:val="ConsPlusNormal"/>
        <w:ind w:firstLine="426"/>
        <w:jc w:val="both"/>
        <w:rPr>
          <w:rFonts w:ascii="Times New Roman" w:hAnsi="Times New Roman" w:cs="Times New Roman"/>
          <w:sz w:val="28"/>
          <w:szCs w:val="28"/>
        </w:rPr>
      </w:pPr>
    </w:p>
    <w:p w:rsidR="00ED06F2" w:rsidRDefault="00ED06F2" w:rsidP="00ED06F2">
      <w:pPr>
        <w:pStyle w:val="ConsPlusNormal"/>
        <w:ind w:firstLine="426"/>
        <w:jc w:val="both"/>
        <w:rPr>
          <w:rFonts w:ascii="Times New Roman" w:hAnsi="Times New Roman" w:cs="Times New Roman"/>
          <w:color w:val="000000"/>
          <w:sz w:val="28"/>
          <w:szCs w:val="28"/>
        </w:rPr>
      </w:pPr>
      <w:r w:rsidRPr="00476AAA">
        <w:rPr>
          <w:rFonts w:ascii="Times New Roman" w:hAnsi="Times New Roman" w:cs="Times New Roman"/>
          <w:color w:val="000000"/>
          <w:sz w:val="28"/>
          <w:szCs w:val="28"/>
        </w:rPr>
        <w:t>СОГЛАСОВАНО</w:t>
      </w:r>
    </w:p>
    <w:p w:rsidR="00ED06F2" w:rsidRPr="00476AAA" w:rsidRDefault="00ED06F2" w:rsidP="00ED06F2">
      <w:pPr>
        <w:pStyle w:val="ConsPlusNormal"/>
        <w:ind w:firstLine="426"/>
        <w:jc w:val="both"/>
        <w:rPr>
          <w:rFonts w:ascii="Times New Roman" w:hAnsi="Times New Roman" w:cs="Times New Roman"/>
          <w:color w:val="000000"/>
          <w:sz w:val="28"/>
          <w:szCs w:val="28"/>
        </w:rPr>
      </w:pPr>
    </w:p>
    <w:p w:rsidR="00ED06F2" w:rsidRPr="00476AAA" w:rsidRDefault="006767D7" w:rsidP="00ED06F2">
      <w:pPr>
        <w:pStyle w:val="ConsPlusNormal"/>
        <w:spacing w:line="280" w:lineRule="exact"/>
        <w:ind w:firstLine="426"/>
        <w:rPr>
          <w:rFonts w:ascii="Times New Roman" w:hAnsi="Times New Roman"/>
          <w:color w:val="000000"/>
          <w:sz w:val="28"/>
          <w:szCs w:val="28"/>
        </w:rPr>
      </w:pPr>
      <w:r>
        <w:rPr>
          <w:rFonts w:ascii="Times New Roman" w:hAnsi="Times New Roman"/>
          <w:color w:val="000000"/>
          <w:sz w:val="28"/>
          <w:szCs w:val="28"/>
        </w:rPr>
        <w:t>Заместитель начальника</w:t>
      </w:r>
      <w:r w:rsidR="00ED06F2" w:rsidRPr="00476AAA">
        <w:rPr>
          <w:rFonts w:ascii="Times New Roman" w:hAnsi="Times New Roman"/>
          <w:color w:val="000000"/>
          <w:sz w:val="28"/>
          <w:szCs w:val="28"/>
        </w:rPr>
        <w:t xml:space="preserve"> </w:t>
      </w:r>
      <w:proofErr w:type="spellStart"/>
      <w:r w:rsidR="00ED06F2" w:rsidRPr="00476AAA">
        <w:rPr>
          <w:rFonts w:ascii="Times New Roman" w:hAnsi="Times New Roman"/>
          <w:color w:val="000000"/>
          <w:sz w:val="28"/>
          <w:szCs w:val="28"/>
        </w:rPr>
        <w:t>УФиТ</w:t>
      </w:r>
      <w:proofErr w:type="spellEnd"/>
      <w:r w:rsidR="00ED06F2" w:rsidRPr="00476AAA">
        <w:rPr>
          <w:rFonts w:ascii="Times New Roman" w:hAnsi="Times New Roman"/>
          <w:color w:val="000000"/>
          <w:sz w:val="28"/>
          <w:szCs w:val="28"/>
        </w:rPr>
        <w:t xml:space="preserve"> </w:t>
      </w:r>
      <w:r>
        <w:rPr>
          <w:rFonts w:ascii="Times New Roman" w:hAnsi="Times New Roman"/>
          <w:color w:val="000000"/>
          <w:sz w:val="28"/>
          <w:szCs w:val="28"/>
        </w:rPr>
        <w:t>УВД</w:t>
      </w:r>
    </w:p>
    <w:p w:rsidR="00ED06F2" w:rsidRDefault="001128F7" w:rsidP="00ED06F2">
      <w:pPr>
        <w:pStyle w:val="ConsPlusNormal"/>
        <w:spacing w:line="280" w:lineRule="exact"/>
        <w:ind w:firstLine="426"/>
        <w:rPr>
          <w:rFonts w:ascii="Times New Roman" w:hAnsi="Times New Roman"/>
          <w:color w:val="000000"/>
          <w:sz w:val="28"/>
          <w:szCs w:val="28"/>
        </w:rPr>
      </w:pPr>
      <w:r>
        <w:rPr>
          <w:rFonts w:ascii="Times New Roman" w:hAnsi="Times New Roman"/>
          <w:color w:val="000000"/>
          <w:sz w:val="28"/>
          <w:szCs w:val="28"/>
        </w:rPr>
        <w:t>Могилевского облисполкома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 xml:space="preserve">         </w:t>
      </w:r>
      <w:r w:rsidR="006767D7">
        <w:rPr>
          <w:rFonts w:ascii="Times New Roman" w:hAnsi="Times New Roman"/>
          <w:color w:val="000000"/>
          <w:sz w:val="28"/>
          <w:szCs w:val="28"/>
        </w:rPr>
        <w:t xml:space="preserve">          </w:t>
      </w:r>
      <w:proofErr w:type="spellStart"/>
      <w:r w:rsidR="006767D7">
        <w:rPr>
          <w:rFonts w:ascii="Times New Roman" w:hAnsi="Times New Roman"/>
          <w:color w:val="000000"/>
          <w:sz w:val="28"/>
          <w:szCs w:val="28"/>
        </w:rPr>
        <w:t>Д.В.Оленюк</w:t>
      </w:r>
      <w:proofErr w:type="spellEnd"/>
    </w:p>
    <w:p w:rsidR="00ED06F2" w:rsidRDefault="00ED06F2" w:rsidP="00ED06F2">
      <w:pPr>
        <w:pStyle w:val="ConsPlusNormal"/>
        <w:spacing w:line="280" w:lineRule="exact"/>
        <w:ind w:firstLine="426"/>
        <w:rPr>
          <w:rFonts w:ascii="Times New Roman" w:hAnsi="Times New Roman"/>
          <w:color w:val="000000"/>
          <w:sz w:val="28"/>
          <w:szCs w:val="28"/>
        </w:rPr>
      </w:pPr>
    </w:p>
    <w:p w:rsidR="00ED06F2" w:rsidRDefault="00ED06F2" w:rsidP="00ED06F2">
      <w:pPr>
        <w:pStyle w:val="ConsPlusNormal"/>
        <w:spacing w:line="280" w:lineRule="exact"/>
        <w:ind w:firstLine="426"/>
        <w:rPr>
          <w:rFonts w:ascii="Times New Roman" w:hAnsi="Times New Roman"/>
          <w:color w:val="000000"/>
          <w:sz w:val="28"/>
          <w:szCs w:val="28"/>
        </w:rPr>
      </w:pPr>
    </w:p>
    <w:p w:rsidR="00ED06F2" w:rsidRDefault="00ED06F2" w:rsidP="00ED06F2">
      <w:pPr>
        <w:pStyle w:val="ConsPlusNormal"/>
        <w:spacing w:line="280" w:lineRule="exact"/>
        <w:ind w:firstLine="426"/>
        <w:rPr>
          <w:rFonts w:ascii="Times New Roman" w:hAnsi="Times New Roman"/>
          <w:color w:val="000000"/>
          <w:sz w:val="28"/>
          <w:szCs w:val="28"/>
        </w:rPr>
      </w:pPr>
      <w:r>
        <w:rPr>
          <w:rFonts w:ascii="Times New Roman" w:hAnsi="Times New Roman"/>
          <w:color w:val="000000"/>
          <w:sz w:val="28"/>
          <w:szCs w:val="28"/>
        </w:rPr>
        <w:t xml:space="preserve">Заместитель начальника </w:t>
      </w:r>
      <w:proofErr w:type="spellStart"/>
      <w:r>
        <w:rPr>
          <w:rFonts w:ascii="Times New Roman" w:hAnsi="Times New Roman"/>
          <w:color w:val="000000"/>
          <w:sz w:val="28"/>
          <w:szCs w:val="28"/>
        </w:rPr>
        <w:t>УФиТ</w:t>
      </w:r>
      <w:proofErr w:type="spellEnd"/>
      <w:r>
        <w:rPr>
          <w:rFonts w:ascii="Times New Roman" w:hAnsi="Times New Roman"/>
          <w:color w:val="000000"/>
          <w:sz w:val="28"/>
          <w:szCs w:val="28"/>
        </w:rPr>
        <w:t xml:space="preserve"> УВД</w:t>
      </w:r>
    </w:p>
    <w:p w:rsidR="00ED06F2" w:rsidRDefault="00ED06F2" w:rsidP="00ED06F2">
      <w:pPr>
        <w:pStyle w:val="ConsPlusNormal"/>
        <w:spacing w:line="280" w:lineRule="exact"/>
        <w:ind w:firstLine="426"/>
        <w:rPr>
          <w:rFonts w:ascii="Times New Roman" w:hAnsi="Times New Roman"/>
          <w:color w:val="000000"/>
          <w:sz w:val="28"/>
          <w:szCs w:val="28"/>
        </w:rPr>
      </w:pPr>
      <w:r>
        <w:rPr>
          <w:rFonts w:ascii="Times New Roman" w:hAnsi="Times New Roman"/>
          <w:color w:val="000000"/>
          <w:sz w:val="28"/>
          <w:szCs w:val="28"/>
        </w:rPr>
        <w:t xml:space="preserve">Могилевского облисполкома                                             </w:t>
      </w:r>
      <w:proofErr w:type="spellStart"/>
      <w:r>
        <w:rPr>
          <w:rFonts w:ascii="Times New Roman" w:hAnsi="Times New Roman"/>
          <w:color w:val="000000"/>
          <w:sz w:val="28"/>
          <w:szCs w:val="28"/>
        </w:rPr>
        <w:t>С.Г.Болотин</w:t>
      </w:r>
      <w:proofErr w:type="spellEnd"/>
    </w:p>
    <w:p w:rsidR="00ED06F2" w:rsidRDefault="00ED06F2" w:rsidP="00ED06F2">
      <w:pPr>
        <w:pStyle w:val="ConsPlusNormal"/>
        <w:spacing w:line="280" w:lineRule="exact"/>
        <w:ind w:firstLine="426"/>
        <w:rPr>
          <w:rFonts w:ascii="Times New Roman" w:hAnsi="Times New Roman"/>
          <w:color w:val="000000"/>
          <w:sz w:val="28"/>
          <w:szCs w:val="28"/>
        </w:rPr>
      </w:pPr>
    </w:p>
    <w:p w:rsidR="00A31A89" w:rsidRPr="00F55835" w:rsidRDefault="00A31A89" w:rsidP="00ED06F2">
      <w:pPr>
        <w:pStyle w:val="ConsPlusNormal"/>
        <w:spacing w:line="280" w:lineRule="exact"/>
        <w:ind w:firstLine="426"/>
        <w:jc w:val="both"/>
        <w:rPr>
          <w:color w:val="000000" w:themeColor="text1"/>
          <w:sz w:val="28"/>
          <w:szCs w:val="28"/>
        </w:rPr>
      </w:pPr>
    </w:p>
    <w:sectPr w:rsidR="00A31A89" w:rsidRPr="00F55835" w:rsidSect="00E14533">
      <w:footerReference w:type="default" r:id="rId14"/>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999" w:rsidRDefault="00402999" w:rsidP="00BC672A">
      <w:r>
        <w:separator/>
      </w:r>
    </w:p>
  </w:endnote>
  <w:endnote w:type="continuationSeparator" w:id="0">
    <w:p w:rsidR="00402999" w:rsidRDefault="00402999" w:rsidP="00BC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2951752"/>
      <w:docPartObj>
        <w:docPartGallery w:val="Page Numbers (Bottom of Page)"/>
        <w:docPartUnique/>
      </w:docPartObj>
    </w:sdtPr>
    <w:sdtEndPr/>
    <w:sdtContent>
      <w:p w:rsidR="00BC672A" w:rsidRDefault="00BC672A">
        <w:pPr>
          <w:pStyle w:val="ae"/>
          <w:jc w:val="center"/>
        </w:pPr>
        <w:r>
          <w:fldChar w:fldCharType="begin"/>
        </w:r>
        <w:r>
          <w:instrText>PAGE   \* MERGEFORMAT</w:instrText>
        </w:r>
        <w:r>
          <w:fldChar w:fldCharType="separate"/>
        </w:r>
        <w:r w:rsidR="00E14533">
          <w:rPr>
            <w:noProof/>
          </w:rPr>
          <w:t>12</w:t>
        </w:r>
        <w:r>
          <w:fldChar w:fldCharType="end"/>
        </w:r>
      </w:p>
    </w:sdtContent>
  </w:sdt>
  <w:p w:rsidR="00BC672A" w:rsidRDefault="00BC672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999" w:rsidRDefault="00402999" w:rsidP="00BC672A">
      <w:r>
        <w:separator/>
      </w:r>
    </w:p>
  </w:footnote>
  <w:footnote w:type="continuationSeparator" w:id="0">
    <w:p w:rsidR="00402999" w:rsidRDefault="00402999" w:rsidP="00BC67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235B8"/>
    <w:multiLevelType w:val="multilevel"/>
    <w:tmpl w:val="1BBE8CC0"/>
    <w:lvl w:ilvl="0">
      <w:start w:val="1"/>
      <w:numFmt w:val="decimal"/>
      <w:lvlText w:val="%1."/>
      <w:lvlJc w:val="left"/>
      <w:pPr>
        <w:tabs>
          <w:tab w:val="num" w:pos="720"/>
        </w:tabs>
        <w:ind w:left="720" w:hanging="360"/>
      </w:pPr>
      <w:rPr>
        <w:rFonts w:cs="Times New Roman"/>
      </w:rPr>
    </w:lvl>
    <w:lvl w:ilvl="1">
      <w:start w:val="3"/>
      <w:numFmt w:val="decimal"/>
      <w:isLgl/>
      <w:lvlText w:val="%1.%2."/>
      <w:lvlJc w:val="left"/>
      <w:pPr>
        <w:tabs>
          <w:tab w:val="num" w:pos="1140"/>
        </w:tabs>
        <w:ind w:left="1140" w:hanging="960"/>
      </w:pPr>
      <w:rPr>
        <w:rFonts w:cs="Times New Roman"/>
      </w:rPr>
    </w:lvl>
    <w:lvl w:ilvl="2">
      <w:start w:val="1"/>
      <w:numFmt w:val="decimal"/>
      <w:isLgl/>
      <w:lvlText w:val="%1.%2.%3."/>
      <w:lvlJc w:val="left"/>
      <w:pPr>
        <w:tabs>
          <w:tab w:val="num" w:pos="1734"/>
        </w:tabs>
        <w:ind w:left="1734" w:hanging="960"/>
      </w:pPr>
      <w:rPr>
        <w:rFonts w:cs="Times New Roman"/>
      </w:rPr>
    </w:lvl>
    <w:lvl w:ilvl="3">
      <w:start w:val="1"/>
      <w:numFmt w:val="decimal"/>
      <w:isLgl/>
      <w:lvlText w:val="%1.%2.%3.%4."/>
      <w:lvlJc w:val="left"/>
      <w:pPr>
        <w:tabs>
          <w:tab w:val="num" w:pos="1941"/>
        </w:tabs>
        <w:ind w:left="1941" w:hanging="960"/>
      </w:pPr>
      <w:rPr>
        <w:rFonts w:cs="Times New Roman"/>
      </w:rPr>
    </w:lvl>
    <w:lvl w:ilvl="4">
      <w:start w:val="1"/>
      <w:numFmt w:val="decimal"/>
      <w:isLgl/>
      <w:lvlText w:val="%1.%2.%3.%4.%5."/>
      <w:lvlJc w:val="left"/>
      <w:pPr>
        <w:tabs>
          <w:tab w:val="num" w:pos="2268"/>
        </w:tabs>
        <w:ind w:left="2268" w:hanging="1080"/>
      </w:pPr>
      <w:rPr>
        <w:rFonts w:cs="Times New Roman"/>
      </w:rPr>
    </w:lvl>
    <w:lvl w:ilvl="5">
      <w:start w:val="1"/>
      <w:numFmt w:val="decimal"/>
      <w:isLgl/>
      <w:lvlText w:val="%1.%2.%3.%4.%5.%6."/>
      <w:lvlJc w:val="left"/>
      <w:pPr>
        <w:tabs>
          <w:tab w:val="num" w:pos="2475"/>
        </w:tabs>
        <w:ind w:left="2475" w:hanging="1080"/>
      </w:pPr>
      <w:rPr>
        <w:rFonts w:cs="Times New Roman"/>
      </w:rPr>
    </w:lvl>
    <w:lvl w:ilvl="6">
      <w:start w:val="1"/>
      <w:numFmt w:val="decimal"/>
      <w:isLgl/>
      <w:lvlText w:val="%1.%2.%3.%4.%5.%6.%7."/>
      <w:lvlJc w:val="left"/>
      <w:pPr>
        <w:tabs>
          <w:tab w:val="num" w:pos="2682"/>
        </w:tabs>
        <w:ind w:left="2682" w:hanging="1080"/>
      </w:pPr>
      <w:rPr>
        <w:rFonts w:cs="Times New Roman"/>
      </w:rPr>
    </w:lvl>
    <w:lvl w:ilvl="7">
      <w:start w:val="1"/>
      <w:numFmt w:val="decimal"/>
      <w:isLgl/>
      <w:lvlText w:val="%1.%2.%3.%4.%5.%6.%7.%8."/>
      <w:lvlJc w:val="left"/>
      <w:pPr>
        <w:tabs>
          <w:tab w:val="num" w:pos="3249"/>
        </w:tabs>
        <w:ind w:left="3249" w:hanging="1440"/>
      </w:pPr>
      <w:rPr>
        <w:rFonts w:cs="Times New Roman"/>
      </w:rPr>
    </w:lvl>
    <w:lvl w:ilvl="8">
      <w:start w:val="1"/>
      <w:numFmt w:val="decimal"/>
      <w:isLgl/>
      <w:lvlText w:val="%1.%2.%3.%4.%5.%6.%7.%8.%9."/>
      <w:lvlJc w:val="left"/>
      <w:pPr>
        <w:tabs>
          <w:tab w:val="num" w:pos="3456"/>
        </w:tabs>
        <w:ind w:left="3456" w:hanging="1440"/>
      </w:pPr>
      <w:rPr>
        <w:rFonts w:cs="Times New Roman"/>
      </w:rPr>
    </w:lvl>
  </w:abstractNum>
  <w:abstractNum w:abstractNumId="1">
    <w:nsid w:val="036A353B"/>
    <w:multiLevelType w:val="multilevel"/>
    <w:tmpl w:val="AE9ABB32"/>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5077E49"/>
    <w:multiLevelType w:val="hybridMultilevel"/>
    <w:tmpl w:val="254C2A24"/>
    <w:lvl w:ilvl="0" w:tplc="0419000D">
      <w:start w:val="1"/>
      <w:numFmt w:val="bullet"/>
      <w:lvlText w:val=""/>
      <w:lvlJc w:val="left"/>
      <w:pPr>
        <w:ind w:left="50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4FA6CC8"/>
    <w:multiLevelType w:val="hybridMultilevel"/>
    <w:tmpl w:val="3B2C8174"/>
    <w:lvl w:ilvl="0" w:tplc="97F4E2BE">
      <w:start w:val="1"/>
      <w:numFmt w:val="decimal"/>
      <w:lvlText w:val="%1)"/>
      <w:lvlJc w:val="left"/>
      <w:pPr>
        <w:ind w:left="420" w:hanging="360"/>
      </w:pPr>
      <w:rPr>
        <w:rFonts w:hint="default"/>
        <w:sz w:val="22"/>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
    <w:nsid w:val="289F1BBA"/>
    <w:multiLevelType w:val="hybridMultilevel"/>
    <w:tmpl w:val="B7C6D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5BB301B"/>
    <w:multiLevelType w:val="hybridMultilevel"/>
    <w:tmpl w:val="1F4E5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5C0D2689"/>
    <w:multiLevelType w:val="multilevel"/>
    <w:tmpl w:val="1B06F6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7C3"/>
    <w:rsid w:val="00007234"/>
    <w:rsid w:val="000259AA"/>
    <w:rsid w:val="0003706E"/>
    <w:rsid w:val="00037ECB"/>
    <w:rsid w:val="00041F60"/>
    <w:rsid w:val="0004554E"/>
    <w:rsid w:val="00064E53"/>
    <w:rsid w:val="00066504"/>
    <w:rsid w:val="00076180"/>
    <w:rsid w:val="000919B8"/>
    <w:rsid w:val="0009203F"/>
    <w:rsid w:val="00093345"/>
    <w:rsid w:val="000A0BA3"/>
    <w:rsid w:val="000A445D"/>
    <w:rsid w:val="000A5BC4"/>
    <w:rsid w:val="000B49DA"/>
    <w:rsid w:val="000C108A"/>
    <w:rsid w:val="000D43A9"/>
    <w:rsid w:val="000D5C03"/>
    <w:rsid w:val="000E0E74"/>
    <w:rsid w:val="000F5799"/>
    <w:rsid w:val="00110ECF"/>
    <w:rsid w:val="00112247"/>
    <w:rsid w:val="001128F7"/>
    <w:rsid w:val="00121F90"/>
    <w:rsid w:val="00123F0C"/>
    <w:rsid w:val="001254BB"/>
    <w:rsid w:val="0014172D"/>
    <w:rsid w:val="00141D07"/>
    <w:rsid w:val="001664AD"/>
    <w:rsid w:val="00191A73"/>
    <w:rsid w:val="00194C81"/>
    <w:rsid w:val="001966C2"/>
    <w:rsid w:val="001B252B"/>
    <w:rsid w:val="001B78A1"/>
    <w:rsid w:val="001C0EE9"/>
    <w:rsid w:val="001C1C8B"/>
    <w:rsid w:val="001D3F33"/>
    <w:rsid w:val="001E07C5"/>
    <w:rsid w:val="001E71BB"/>
    <w:rsid w:val="001F6B88"/>
    <w:rsid w:val="001F6BA7"/>
    <w:rsid w:val="00201484"/>
    <w:rsid w:val="002241DC"/>
    <w:rsid w:val="002545D6"/>
    <w:rsid w:val="002548DF"/>
    <w:rsid w:val="00255494"/>
    <w:rsid w:val="002633EB"/>
    <w:rsid w:val="0026455A"/>
    <w:rsid w:val="0027221A"/>
    <w:rsid w:val="002B0F2B"/>
    <w:rsid w:val="002B47B9"/>
    <w:rsid w:val="002D0FC6"/>
    <w:rsid w:val="002F7758"/>
    <w:rsid w:val="00311634"/>
    <w:rsid w:val="00313BCE"/>
    <w:rsid w:val="003211DD"/>
    <w:rsid w:val="003226B5"/>
    <w:rsid w:val="00330527"/>
    <w:rsid w:val="0033162A"/>
    <w:rsid w:val="00333943"/>
    <w:rsid w:val="0035176D"/>
    <w:rsid w:val="003731EB"/>
    <w:rsid w:val="00382EA0"/>
    <w:rsid w:val="003849D7"/>
    <w:rsid w:val="003863BF"/>
    <w:rsid w:val="00391DA3"/>
    <w:rsid w:val="003A75B3"/>
    <w:rsid w:val="003B7D92"/>
    <w:rsid w:val="003C165A"/>
    <w:rsid w:val="003D2AE0"/>
    <w:rsid w:val="003D4B3D"/>
    <w:rsid w:val="003D6EEF"/>
    <w:rsid w:val="003E263F"/>
    <w:rsid w:val="003E5205"/>
    <w:rsid w:val="003F2A07"/>
    <w:rsid w:val="00401862"/>
    <w:rsid w:val="00402999"/>
    <w:rsid w:val="00410E7E"/>
    <w:rsid w:val="0042566F"/>
    <w:rsid w:val="00440B2E"/>
    <w:rsid w:val="00453463"/>
    <w:rsid w:val="00477A5B"/>
    <w:rsid w:val="004826EF"/>
    <w:rsid w:val="004874CE"/>
    <w:rsid w:val="00491721"/>
    <w:rsid w:val="004970C5"/>
    <w:rsid w:val="004B1A41"/>
    <w:rsid w:val="004C0B91"/>
    <w:rsid w:val="004C13BF"/>
    <w:rsid w:val="004C73EF"/>
    <w:rsid w:val="004D00EF"/>
    <w:rsid w:val="004D469A"/>
    <w:rsid w:val="004E19B9"/>
    <w:rsid w:val="004F35B9"/>
    <w:rsid w:val="004F54ED"/>
    <w:rsid w:val="00500495"/>
    <w:rsid w:val="00501CC9"/>
    <w:rsid w:val="00504B65"/>
    <w:rsid w:val="00506567"/>
    <w:rsid w:val="00510989"/>
    <w:rsid w:val="00535C40"/>
    <w:rsid w:val="005418F4"/>
    <w:rsid w:val="00556A29"/>
    <w:rsid w:val="00562653"/>
    <w:rsid w:val="00570F7B"/>
    <w:rsid w:val="00591478"/>
    <w:rsid w:val="005A347B"/>
    <w:rsid w:val="005A61A1"/>
    <w:rsid w:val="005B0B07"/>
    <w:rsid w:val="005B5B92"/>
    <w:rsid w:val="005C27E6"/>
    <w:rsid w:val="005D25A4"/>
    <w:rsid w:val="005D574E"/>
    <w:rsid w:val="005E0F10"/>
    <w:rsid w:val="005E1042"/>
    <w:rsid w:val="005E51CD"/>
    <w:rsid w:val="005E7B7C"/>
    <w:rsid w:val="005E7BF4"/>
    <w:rsid w:val="00610214"/>
    <w:rsid w:val="0061798C"/>
    <w:rsid w:val="006353AF"/>
    <w:rsid w:val="006408F8"/>
    <w:rsid w:val="00665E4C"/>
    <w:rsid w:val="006767D7"/>
    <w:rsid w:val="00694C99"/>
    <w:rsid w:val="006A50F4"/>
    <w:rsid w:val="006A6B38"/>
    <w:rsid w:val="006B17B4"/>
    <w:rsid w:val="006C5231"/>
    <w:rsid w:val="006D1F9E"/>
    <w:rsid w:val="006D4D87"/>
    <w:rsid w:val="006E6D19"/>
    <w:rsid w:val="006F147F"/>
    <w:rsid w:val="0070186C"/>
    <w:rsid w:val="00714DBC"/>
    <w:rsid w:val="0072742D"/>
    <w:rsid w:val="00734696"/>
    <w:rsid w:val="00745303"/>
    <w:rsid w:val="00755FF5"/>
    <w:rsid w:val="00757700"/>
    <w:rsid w:val="00762DF8"/>
    <w:rsid w:val="007651F8"/>
    <w:rsid w:val="00765F7D"/>
    <w:rsid w:val="007774CE"/>
    <w:rsid w:val="007847C3"/>
    <w:rsid w:val="00791FE8"/>
    <w:rsid w:val="00794C52"/>
    <w:rsid w:val="007A45A1"/>
    <w:rsid w:val="007B1E68"/>
    <w:rsid w:val="007C023A"/>
    <w:rsid w:val="007E232D"/>
    <w:rsid w:val="007F0B2C"/>
    <w:rsid w:val="007F4395"/>
    <w:rsid w:val="007F68F7"/>
    <w:rsid w:val="008015C9"/>
    <w:rsid w:val="00813026"/>
    <w:rsid w:val="008477DC"/>
    <w:rsid w:val="00867368"/>
    <w:rsid w:val="00871194"/>
    <w:rsid w:val="008773D4"/>
    <w:rsid w:val="0089619C"/>
    <w:rsid w:val="008A102E"/>
    <w:rsid w:val="008D2BCC"/>
    <w:rsid w:val="008E2CA1"/>
    <w:rsid w:val="008E60B3"/>
    <w:rsid w:val="00901B8B"/>
    <w:rsid w:val="0090450A"/>
    <w:rsid w:val="00905EF9"/>
    <w:rsid w:val="0091003E"/>
    <w:rsid w:val="00917960"/>
    <w:rsid w:val="00932F5F"/>
    <w:rsid w:val="00933265"/>
    <w:rsid w:val="00953F7A"/>
    <w:rsid w:val="00955F91"/>
    <w:rsid w:val="009621FA"/>
    <w:rsid w:val="009658B4"/>
    <w:rsid w:val="00967357"/>
    <w:rsid w:val="009719DD"/>
    <w:rsid w:val="00985DA2"/>
    <w:rsid w:val="0099625B"/>
    <w:rsid w:val="00997C4E"/>
    <w:rsid w:val="009B2769"/>
    <w:rsid w:val="009D490B"/>
    <w:rsid w:val="00A00652"/>
    <w:rsid w:val="00A02FF2"/>
    <w:rsid w:val="00A16DCA"/>
    <w:rsid w:val="00A201B9"/>
    <w:rsid w:val="00A20EE7"/>
    <w:rsid w:val="00A31A89"/>
    <w:rsid w:val="00A35400"/>
    <w:rsid w:val="00A504C3"/>
    <w:rsid w:val="00A5621F"/>
    <w:rsid w:val="00A738FD"/>
    <w:rsid w:val="00A85789"/>
    <w:rsid w:val="00A86FD1"/>
    <w:rsid w:val="00A97966"/>
    <w:rsid w:val="00AA2561"/>
    <w:rsid w:val="00AB1F44"/>
    <w:rsid w:val="00AC3CA8"/>
    <w:rsid w:val="00B1137C"/>
    <w:rsid w:val="00B13A1C"/>
    <w:rsid w:val="00B22B54"/>
    <w:rsid w:val="00B3328B"/>
    <w:rsid w:val="00B35C4F"/>
    <w:rsid w:val="00B3789B"/>
    <w:rsid w:val="00B577B9"/>
    <w:rsid w:val="00B57B65"/>
    <w:rsid w:val="00B6052C"/>
    <w:rsid w:val="00B6412F"/>
    <w:rsid w:val="00B7155F"/>
    <w:rsid w:val="00B76AC6"/>
    <w:rsid w:val="00B8360C"/>
    <w:rsid w:val="00B91BBB"/>
    <w:rsid w:val="00B942EC"/>
    <w:rsid w:val="00BA0AC4"/>
    <w:rsid w:val="00BA5531"/>
    <w:rsid w:val="00BB197C"/>
    <w:rsid w:val="00BC01C1"/>
    <w:rsid w:val="00BC672A"/>
    <w:rsid w:val="00BD20A9"/>
    <w:rsid w:val="00BE39E8"/>
    <w:rsid w:val="00BE483F"/>
    <w:rsid w:val="00BF7B6A"/>
    <w:rsid w:val="00C1788E"/>
    <w:rsid w:val="00C24076"/>
    <w:rsid w:val="00C35B51"/>
    <w:rsid w:val="00C4232A"/>
    <w:rsid w:val="00C528B2"/>
    <w:rsid w:val="00C52F4A"/>
    <w:rsid w:val="00C56BF8"/>
    <w:rsid w:val="00C620E8"/>
    <w:rsid w:val="00C633DF"/>
    <w:rsid w:val="00C720ED"/>
    <w:rsid w:val="00C731EF"/>
    <w:rsid w:val="00C86B9E"/>
    <w:rsid w:val="00C86F89"/>
    <w:rsid w:val="00C92F43"/>
    <w:rsid w:val="00C97F02"/>
    <w:rsid w:val="00CA0487"/>
    <w:rsid w:val="00CA68F7"/>
    <w:rsid w:val="00CD132C"/>
    <w:rsid w:val="00CD1C6D"/>
    <w:rsid w:val="00CD1FB5"/>
    <w:rsid w:val="00CE656E"/>
    <w:rsid w:val="00D07FAA"/>
    <w:rsid w:val="00D2153D"/>
    <w:rsid w:val="00D22F20"/>
    <w:rsid w:val="00D3168D"/>
    <w:rsid w:val="00D36720"/>
    <w:rsid w:val="00D43C72"/>
    <w:rsid w:val="00D46942"/>
    <w:rsid w:val="00D600D1"/>
    <w:rsid w:val="00D604FA"/>
    <w:rsid w:val="00D60D84"/>
    <w:rsid w:val="00D83E93"/>
    <w:rsid w:val="00D962A6"/>
    <w:rsid w:val="00DA6CCB"/>
    <w:rsid w:val="00DB3C35"/>
    <w:rsid w:val="00DC1BAB"/>
    <w:rsid w:val="00E0427B"/>
    <w:rsid w:val="00E14533"/>
    <w:rsid w:val="00E2166A"/>
    <w:rsid w:val="00E3686C"/>
    <w:rsid w:val="00E36E76"/>
    <w:rsid w:val="00E40FA8"/>
    <w:rsid w:val="00E56905"/>
    <w:rsid w:val="00E82F08"/>
    <w:rsid w:val="00E836D8"/>
    <w:rsid w:val="00E92E4D"/>
    <w:rsid w:val="00E95226"/>
    <w:rsid w:val="00EA0841"/>
    <w:rsid w:val="00EB3514"/>
    <w:rsid w:val="00EB5FFB"/>
    <w:rsid w:val="00EC3A76"/>
    <w:rsid w:val="00ED06F2"/>
    <w:rsid w:val="00ED3534"/>
    <w:rsid w:val="00EE2A07"/>
    <w:rsid w:val="00F001EA"/>
    <w:rsid w:val="00F0357F"/>
    <w:rsid w:val="00F038CF"/>
    <w:rsid w:val="00F12ADF"/>
    <w:rsid w:val="00F36FE3"/>
    <w:rsid w:val="00F50565"/>
    <w:rsid w:val="00F52800"/>
    <w:rsid w:val="00F55835"/>
    <w:rsid w:val="00F60FB7"/>
    <w:rsid w:val="00F61F7B"/>
    <w:rsid w:val="00F65B84"/>
    <w:rsid w:val="00F722BB"/>
    <w:rsid w:val="00F7739D"/>
    <w:rsid w:val="00F8278A"/>
    <w:rsid w:val="00F94A64"/>
    <w:rsid w:val="00F9554A"/>
    <w:rsid w:val="00F966B9"/>
    <w:rsid w:val="00FA3266"/>
    <w:rsid w:val="00FA4F5A"/>
    <w:rsid w:val="00FB5397"/>
    <w:rsid w:val="00FB5FEB"/>
    <w:rsid w:val="00FB68A7"/>
    <w:rsid w:val="00FC0D6C"/>
    <w:rsid w:val="00FE17A2"/>
    <w:rsid w:val="00FE2718"/>
    <w:rsid w:val="00FE426A"/>
    <w:rsid w:val="00FE4B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43B310-BFF3-43DA-8A5A-80D0FA19B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47C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31A89"/>
    <w:pPr>
      <w:keepNext/>
      <w:outlineLvl w:val="0"/>
    </w:pPr>
    <w:rPr>
      <w:rFonts w:eastAsia="Calibri"/>
      <w:szCs w:val="20"/>
    </w:rPr>
  </w:style>
  <w:style w:type="paragraph" w:styleId="2">
    <w:name w:val="heading 2"/>
    <w:basedOn w:val="a"/>
    <w:next w:val="a"/>
    <w:link w:val="20"/>
    <w:uiPriority w:val="9"/>
    <w:semiHidden/>
    <w:unhideWhenUsed/>
    <w:qFormat/>
    <w:rsid w:val="00453463"/>
    <w:pPr>
      <w:keepNext/>
      <w:keepLines/>
      <w:spacing w:before="120"/>
      <w:outlineLvl w:val="1"/>
    </w:pPr>
    <w:rPr>
      <w:rFonts w:asciiTheme="minorHAnsi" w:eastAsiaTheme="majorEastAsia" w:hAnsiTheme="minorHAnsi" w:cstheme="majorBidi"/>
      <w:b/>
      <w:bCs/>
      <w:color w:val="4F81BD" w:themeColor="accent1"/>
      <w:sz w:val="28"/>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ewncpi">
    <w:name w:val="newncpi"/>
    <w:basedOn w:val="a"/>
    <w:rsid w:val="007847C3"/>
    <w:pPr>
      <w:spacing w:before="100" w:beforeAutospacing="1" w:after="100" w:afterAutospacing="1"/>
    </w:pPr>
  </w:style>
  <w:style w:type="paragraph" w:customStyle="1" w:styleId="table10">
    <w:name w:val="table10"/>
    <w:basedOn w:val="a"/>
    <w:rsid w:val="007847C3"/>
    <w:pPr>
      <w:spacing w:before="100" w:beforeAutospacing="1" w:after="100" w:afterAutospacing="1"/>
    </w:pPr>
  </w:style>
  <w:style w:type="paragraph" w:customStyle="1" w:styleId="newncpi0">
    <w:name w:val="newncpi0"/>
    <w:basedOn w:val="a"/>
    <w:rsid w:val="007847C3"/>
    <w:pPr>
      <w:spacing w:before="100" w:beforeAutospacing="1" w:after="100" w:afterAutospacing="1"/>
    </w:pPr>
  </w:style>
  <w:style w:type="paragraph" w:customStyle="1" w:styleId="snoski">
    <w:name w:val="snoski"/>
    <w:basedOn w:val="a"/>
    <w:rsid w:val="007847C3"/>
    <w:pPr>
      <w:spacing w:before="100" w:beforeAutospacing="1" w:after="100" w:afterAutospacing="1"/>
    </w:pPr>
  </w:style>
  <w:style w:type="character" w:styleId="a3">
    <w:name w:val="Hyperlink"/>
    <w:uiPriority w:val="99"/>
    <w:unhideWhenUsed/>
    <w:rsid w:val="007847C3"/>
    <w:rPr>
      <w:color w:val="0000FF"/>
      <w:u w:val="single"/>
    </w:rPr>
  </w:style>
  <w:style w:type="character" w:customStyle="1" w:styleId="10">
    <w:name w:val="Заголовок 1 Знак"/>
    <w:basedOn w:val="a0"/>
    <w:link w:val="1"/>
    <w:rsid w:val="00A31A89"/>
    <w:rPr>
      <w:rFonts w:ascii="Times New Roman" w:eastAsia="Calibri" w:hAnsi="Times New Roman" w:cs="Times New Roman"/>
      <w:sz w:val="24"/>
      <w:szCs w:val="20"/>
      <w:lang w:eastAsia="ru-RU"/>
    </w:rPr>
  </w:style>
  <w:style w:type="paragraph" w:styleId="a4">
    <w:name w:val="Body Text"/>
    <w:basedOn w:val="a"/>
    <w:link w:val="a5"/>
    <w:semiHidden/>
    <w:unhideWhenUsed/>
    <w:rsid w:val="00A31A89"/>
    <w:pPr>
      <w:widowControl w:val="0"/>
      <w:snapToGrid w:val="0"/>
      <w:spacing w:before="20" w:line="252" w:lineRule="auto"/>
      <w:jc w:val="both"/>
    </w:pPr>
    <w:rPr>
      <w:szCs w:val="20"/>
    </w:rPr>
  </w:style>
  <w:style w:type="character" w:customStyle="1" w:styleId="a5">
    <w:name w:val="Основной текст Знак"/>
    <w:basedOn w:val="a0"/>
    <w:link w:val="a4"/>
    <w:semiHidden/>
    <w:rsid w:val="00A31A89"/>
    <w:rPr>
      <w:rFonts w:ascii="Times New Roman" w:eastAsia="Times New Roman" w:hAnsi="Times New Roman" w:cs="Times New Roman"/>
      <w:sz w:val="24"/>
      <w:szCs w:val="20"/>
      <w:lang w:eastAsia="ru-RU"/>
    </w:rPr>
  </w:style>
  <w:style w:type="paragraph" w:styleId="a6">
    <w:name w:val="Body Text Indent"/>
    <w:basedOn w:val="a"/>
    <w:link w:val="a7"/>
    <w:semiHidden/>
    <w:unhideWhenUsed/>
    <w:rsid w:val="00A31A89"/>
    <w:pPr>
      <w:spacing w:after="120"/>
      <w:ind w:left="283"/>
    </w:pPr>
  </w:style>
  <w:style w:type="character" w:customStyle="1" w:styleId="a7">
    <w:name w:val="Основной текст с отступом Знак"/>
    <w:basedOn w:val="a0"/>
    <w:link w:val="a6"/>
    <w:semiHidden/>
    <w:rsid w:val="00A31A89"/>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A31A89"/>
    <w:pPr>
      <w:spacing w:after="120"/>
      <w:ind w:left="283"/>
    </w:pPr>
    <w:rPr>
      <w:rFonts w:eastAsia="Calibri"/>
      <w:sz w:val="16"/>
      <w:szCs w:val="16"/>
    </w:rPr>
  </w:style>
  <w:style w:type="character" w:customStyle="1" w:styleId="30">
    <w:name w:val="Основной текст с отступом 3 Знак"/>
    <w:basedOn w:val="a0"/>
    <w:link w:val="3"/>
    <w:semiHidden/>
    <w:rsid w:val="00A31A89"/>
    <w:rPr>
      <w:rFonts w:ascii="Times New Roman" w:eastAsia="Calibri" w:hAnsi="Times New Roman" w:cs="Times New Roman"/>
      <w:sz w:val="16"/>
      <w:szCs w:val="16"/>
      <w:lang w:eastAsia="ru-RU"/>
    </w:rPr>
  </w:style>
  <w:style w:type="paragraph" w:customStyle="1" w:styleId="ConsPlusNonformat">
    <w:name w:val="ConsPlusNonformat"/>
    <w:uiPriority w:val="99"/>
    <w:rsid w:val="00A31A89"/>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rsid w:val="00A31A89"/>
    <w:pPr>
      <w:widowControl w:val="0"/>
      <w:snapToGrid w:val="0"/>
      <w:spacing w:before="6420" w:after="0" w:line="300" w:lineRule="auto"/>
      <w:jc w:val="center"/>
    </w:pPr>
    <w:rPr>
      <w:rFonts w:ascii="Times New Roman" w:eastAsia="Times New Roman" w:hAnsi="Times New Roman" w:cs="Times New Roman"/>
      <w:sz w:val="28"/>
      <w:szCs w:val="20"/>
      <w:lang w:eastAsia="ru-RU"/>
    </w:rPr>
  </w:style>
  <w:style w:type="paragraph" w:customStyle="1" w:styleId="FR3">
    <w:name w:val="FR3"/>
    <w:rsid w:val="00A31A89"/>
    <w:pPr>
      <w:widowControl w:val="0"/>
      <w:autoSpaceDE w:val="0"/>
      <w:autoSpaceDN w:val="0"/>
      <w:adjustRightInd w:val="0"/>
      <w:spacing w:before="160" w:after="0" w:line="300" w:lineRule="auto"/>
      <w:ind w:left="1160"/>
      <w:jc w:val="right"/>
    </w:pPr>
    <w:rPr>
      <w:rFonts w:ascii="Arial" w:eastAsia="Calibri" w:hAnsi="Arial" w:cs="Arial"/>
      <w:b/>
      <w:bCs/>
      <w:i/>
      <w:iCs/>
      <w:lang w:eastAsia="ru-RU"/>
    </w:rPr>
  </w:style>
  <w:style w:type="character" w:customStyle="1" w:styleId="a8">
    <w:name w:val="Основной текст_"/>
    <w:basedOn w:val="a0"/>
    <w:link w:val="11"/>
    <w:locked/>
    <w:rsid w:val="00A31A89"/>
    <w:rPr>
      <w:spacing w:val="20"/>
      <w:shd w:val="clear" w:color="auto" w:fill="FFFFFF"/>
    </w:rPr>
  </w:style>
  <w:style w:type="paragraph" w:customStyle="1" w:styleId="11">
    <w:name w:val="Основной текст1"/>
    <w:basedOn w:val="a"/>
    <w:link w:val="a8"/>
    <w:rsid w:val="00A31A89"/>
    <w:pPr>
      <w:shd w:val="clear" w:color="auto" w:fill="FFFFFF"/>
      <w:spacing w:before="300" w:line="269" w:lineRule="exact"/>
      <w:jc w:val="both"/>
    </w:pPr>
    <w:rPr>
      <w:rFonts w:asciiTheme="minorHAnsi" w:eastAsiaTheme="minorHAnsi" w:hAnsiTheme="minorHAnsi" w:cstheme="minorBidi"/>
      <w:spacing w:val="20"/>
      <w:sz w:val="22"/>
      <w:szCs w:val="22"/>
      <w:lang w:eastAsia="en-US"/>
    </w:rPr>
  </w:style>
  <w:style w:type="paragraph" w:styleId="a9">
    <w:name w:val="Balloon Text"/>
    <w:basedOn w:val="a"/>
    <w:link w:val="aa"/>
    <w:uiPriority w:val="99"/>
    <w:semiHidden/>
    <w:unhideWhenUsed/>
    <w:rsid w:val="00F50565"/>
    <w:rPr>
      <w:rFonts w:ascii="Tahoma" w:hAnsi="Tahoma" w:cs="Tahoma"/>
      <w:sz w:val="16"/>
      <w:szCs w:val="16"/>
    </w:rPr>
  </w:style>
  <w:style w:type="character" w:customStyle="1" w:styleId="aa">
    <w:name w:val="Текст выноски Знак"/>
    <w:basedOn w:val="a0"/>
    <w:link w:val="a9"/>
    <w:uiPriority w:val="99"/>
    <w:semiHidden/>
    <w:rsid w:val="00F50565"/>
    <w:rPr>
      <w:rFonts w:ascii="Tahoma" w:eastAsia="Times New Roman" w:hAnsi="Tahoma" w:cs="Tahoma"/>
      <w:sz w:val="16"/>
      <w:szCs w:val="16"/>
      <w:lang w:eastAsia="ru-RU"/>
    </w:rPr>
  </w:style>
  <w:style w:type="paragraph" w:customStyle="1" w:styleId="underpoint">
    <w:name w:val="underpoint"/>
    <w:basedOn w:val="a"/>
    <w:rsid w:val="002241DC"/>
    <w:pPr>
      <w:ind w:firstLine="567"/>
      <w:jc w:val="both"/>
    </w:pPr>
    <w:rPr>
      <w:rFonts w:eastAsiaTheme="minorEastAsia"/>
    </w:rPr>
  </w:style>
  <w:style w:type="paragraph" w:styleId="ab">
    <w:name w:val="List Paragraph"/>
    <w:basedOn w:val="a"/>
    <w:uiPriority w:val="34"/>
    <w:qFormat/>
    <w:rsid w:val="0042566F"/>
    <w:pPr>
      <w:ind w:left="720"/>
      <w:contextualSpacing/>
    </w:pPr>
  </w:style>
  <w:style w:type="character" w:customStyle="1" w:styleId="20">
    <w:name w:val="Заголовок 2 Знак"/>
    <w:basedOn w:val="a0"/>
    <w:link w:val="2"/>
    <w:uiPriority w:val="9"/>
    <w:semiHidden/>
    <w:rsid w:val="00453463"/>
    <w:rPr>
      <w:rFonts w:eastAsiaTheme="majorEastAsia" w:cstheme="majorBidi"/>
      <w:b/>
      <w:bCs/>
      <w:color w:val="4F81BD" w:themeColor="accent1"/>
      <w:sz w:val="28"/>
      <w:szCs w:val="26"/>
    </w:rPr>
  </w:style>
  <w:style w:type="paragraph" w:customStyle="1" w:styleId="ConsPlusNormal">
    <w:name w:val="ConsPlusNormal"/>
    <w:rsid w:val="003A75B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justify">
    <w:name w:val="justify"/>
    <w:basedOn w:val="a"/>
    <w:rsid w:val="005D574E"/>
    <w:pPr>
      <w:spacing w:after="160"/>
      <w:ind w:firstLine="567"/>
      <w:jc w:val="both"/>
    </w:pPr>
  </w:style>
  <w:style w:type="character" w:customStyle="1" w:styleId="21">
    <w:name w:val="Основной текст (2)_"/>
    <w:basedOn w:val="a0"/>
    <w:link w:val="22"/>
    <w:rsid w:val="005D574E"/>
    <w:rPr>
      <w:rFonts w:ascii="Times New Roman" w:eastAsia="Times New Roman" w:hAnsi="Times New Roman" w:cs="Times New Roman"/>
      <w:shd w:val="clear" w:color="auto" w:fill="FFFFFF"/>
    </w:rPr>
  </w:style>
  <w:style w:type="paragraph" w:customStyle="1" w:styleId="22">
    <w:name w:val="Основной текст (2)"/>
    <w:basedOn w:val="a"/>
    <w:link w:val="21"/>
    <w:rsid w:val="005D574E"/>
    <w:pPr>
      <w:widowControl w:val="0"/>
      <w:shd w:val="clear" w:color="auto" w:fill="FFFFFF"/>
      <w:spacing w:line="274" w:lineRule="exact"/>
      <w:jc w:val="both"/>
    </w:pPr>
    <w:rPr>
      <w:sz w:val="22"/>
      <w:szCs w:val="22"/>
      <w:lang w:eastAsia="en-US"/>
    </w:rPr>
  </w:style>
  <w:style w:type="character" w:customStyle="1" w:styleId="8">
    <w:name w:val="Основной текст (8)"/>
    <w:basedOn w:val="a0"/>
    <w:rsid w:val="005D574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12pt">
    <w:name w:val="Основной текст (8) + 12 pt;Не курсив"/>
    <w:basedOn w:val="a0"/>
    <w:rsid w:val="005D574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80">
    <w:name w:val="Основной текст (8) + Не полужирный;Не курсив"/>
    <w:basedOn w:val="a0"/>
    <w:rsid w:val="005D574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81">
    <w:name w:val="Основной текст (8) + Не полужирный"/>
    <w:basedOn w:val="a0"/>
    <w:rsid w:val="005D574E"/>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9">
    <w:name w:val="Основной текст (9)"/>
    <w:basedOn w:val="a0"/>
    <w:rsid w:val="005D574E"/>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styleId="ac">
    <w:name w:val="header"/>
    <w:basedOn w:val="a"/>
    <w:link w:val="ad"/>
    <w:uiPriority w:val="99"/>
    <w:unhideWhenUsed/>
    <w:rsid w:val="00BC672A"/>
    <w:pPr>
      <w:tabs>
        <w:tab w:val="center" w:pos="4677"/>
        <w:tab w:val="right" w:pos="9355"/>
      </w:tabs>
    </w:pPr>
  </w:style>
  <w:style w:type="character" w:customStyle="1" w:styleId="ad">
    <w:name w:val="Верхний колонтитул Знак"/>
    <w:basedOn w:val="a0"/>
    <w:link w:val="ac"/>
    <w:uiPriority w:val="99"/>
    <w:rsid w:val="00BC672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C672A"/>
    <w:pPr>
      <w:tabs>
        <w:tab w:val="center" w:pos="4677"/>
        <w:tab w:val="right" w:pos="9355"/>
      </w:tabs>
    </w:pPr>
  </w:style>
  <w:style w:type="character" w:customStyle="1" w:styleId="af">
    <w:name w:val="Нижний колонтитул Знак"/>
    <w:basedOn w:val="a0"/>
    <w:link w:val="ae"/>
    <w:uiPriority w:val="99"/>
    <w:rsid w:val="00BC672A"/>
    <w:rPr>
      <w:rFonts w:ascii="Times New Roman" w:eastAsia="Times New Roman" w:hAnsi="Times New Roman" w:cs="Times New Roman"/>
      <w:sz w:val="24"/>
      <w:szCs w:val="24"/>
      <w:lang w:eastAsia="ru-RU"/>
    </w:rPr>
  </w:style>
  <w:style w:type="paragraph" w:customStyle="1" w:styleId="titlep">
    <w:name w:val="titlep"/>
    <w:basedOn w:val="a"/>
    <w:rsid w:val="003849D7"/>
    <w:pPr>
      <w:spacing w:before="240" w:after="240"/>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83936">
      <w:bodyDiv w:val="1"/>
      <w:marLeft w:val="0"/>
      <w:marRight w:val="0"/>
      <w:marTop w:val="0"/>
      <w:marBottom w:val="0"/>
      <w:divBdr>
        <w:top w:val="none" w:sz="0" w:space="0" w:color="auto"/>
        <w:left w:val="none" w:sz="0" w:space="0" w:color="auto"/>
        <w:bottom w:val="none" w:sz="0" w:space="0" w:color="auto"/>
        <w:right w:val="none" w:sz="0" w:space="0" w:color="auto"/>
      </w:divBdr>
    </w:div>
    <w:div w:id="122699999">
      <w:bodyDiv w:val="1"/>
      <w:marLeft w:val="0"/>
      <w:marRight w:val="0"/>
      <w:marTop w:val="0"/>
      <w:marBottom w:val="0"/>
      <w:divBdr>
        <w:top w:val="none" w:sz="0" w:space="0" w:color="auto"/>
        <w:left w:val="none" w:sz="0" w:space="0" w:color="auto"/>
        <w:bottom w:val="none" w:sz="0" w:space="0" w:color="auto"/>
        <w:right w:val="none" w:sz="0" w:space="0" w:color="auto"/>
      </w:divBdr>
      <w:divsChild>
        <w:div w:id="2141679040">
          <w:marLeft w:val="0"/>
          <w:marRight w:val="0"/>
          <w:marTop w:val="0"/>
          <w:marBottom w:val="0"/>
          <w:divBdr>
            <w:top w:val="none" w:sz="0" w:space="0" w:color="auto"/>
            <w:left w:val="none" w:sz="0" w:space="0" w:color="auto"/>
            <w:bottom w:val="none" w:sz="0" w:space="0" w:color="auto"/>
            <w:right w:val="none" w:sz="0" w:space="0" w:color="auto"/>
          </w:divBdr>
        </w:div>
      </w:divsChild>
    </w:div>
    <w:div w:id="136993945">
      <w:bodyDiv w:val="1"/>
      <w:marLeft w:val="0"/>
      <w:marRight w:val="0"/>
      <w:marTop w:val="0"/>
      <w:marBottom w:val="0"/>
      <w:divBdr>
        <w:top w:val="none" w:sz="0" w:space="0" w:color="auto"/>
        <w:left w:val="none" w:sz="0" w:space="0" w:color="auto"/>
        <w:bottom w:val="none" w:sz="0" w:space="0" w:color="auto"/>
        <w:right w:val="none" w:sz="0" w:space="0" w:color="auto"/>
      </w:divBdr>
    </w:div>
    <w:div w:id="185366073">
      <w:bodyDiv w:val="1"/>
      <w:marLeft w:val="0"/>
      <w:marRight w:val="0"/>
      <w:marTop w:val="0"/>
      <w:marBottom w:val="0"/>
      <w:divBdr>
        <w:top w:val="none" w:sz="0" w:space="0" w:color="auto"/>
        <w:left w:val="none" w:sz="0" w:space="0" w:color="auto"/>
        <w:bottom w:val="none" w:sz="0" w:space="0" w:color="auto"/>
        <w:right w:val="none" w:sz="0" w:space="0" w:color="auto"/>
      </w:divBdr>
    </w:div>
    <w:div w:id="209615383">
      <w:bodyDiv w:val="1"/>
      <w:marLeft w:val="0"/>
      <w:marRight w:val="0"/>
      <w:marTop w:val="0"/>
      <w:marBottom w:val="0"/>
      <w:divBdr>
        <w:top w:val="none" w:sz="0" w:space="0" w:color="auto"/>
        <w:left w:val="none" w:sz="0" w:space="0" w:color="auto"/>
        <w:bottom w:val="none" w:sz="0" w:space="0" w:color="auto"/>
        <w:right w:val="none" w:sz="0" w:space="0" w:color="auto"/>
      </w:divBdr>
    </w:div>
    <w:div w:id="234315770">
      <w:bodyDiv w:val="1"/>
      <w:marLeft w:val="0"/>
      <w:marRight w:val="0"/>
      <w:marTop w:val="0"/>
      <w:marBottom w:val="0"/>
      <w:divBdr>
        <w:top w:val="none" w:sz="0" w:space="0" w:color="auto"/>
        <w:left w:val="none" w:sz="0" w:space="0" w:color="auto"/>
        <w:bottom w:val="none" w:sz="0" w:space="0" w:color="auto"/>
        <w:right w:val="none" w:sz="0" w:space="0" w:color="auto"/>
      </w:divBdr>
      <w:divsChild>
        <w:div w:id="489909666">
          <w:marLeft w:val="0"/>
          <w:marRight w:val="0"/>
          <w:marTop w:val="0"/>
          <w:marBottom w:val="0"/>
          <w:divBdr>
            <w:top w:val="none" w:sz="0" w:space="0" w:color="auto"/>
            <w:left w:val="none" w:sz="0" w:space="0" w:color="auto"/>
            <w:bottom w:val="none" w:sz="0" w:space="0" w:color="auto"/>
            <w:right w:val="none" w:sz="0" w:space="0" w:color="auto"/>
          </w:divBdr>
        </w:div>
      </w:divsChild>
    </w:div>
    <w:div w:id="323902663">
      <w:bodyDiv w:val="1"/>
      <w:marLeft w:val="0"/>
      <w:marRight w:val="0"/>
      <w:marTop w:val="0"/>
      <w:marBottom w:val="0"/>
      <w:divBdr>
        <w:top w:val="none" w:sz="0" w:space="0" w:color="auto"/>
        <w:left w:val="none" w:sz="0" w:space="0" w:color="auto"/>
        <w:bottom w:val="none" w:sz="0" w:space="0" w:color="auto"/>
        <w:right w:val="none" w:sz="0" w:space="0" w:color="auto"/>
      </w:divBdr>
    </w:div>
    <w:div w:id="404423101">
      <w:bodyDiv w:val="1"/>
      <w:marLeft w:val="0"/>
      <w:marRight w:val="0"/>
      <w:marTop w:val="0"/>
      <w:marBottom w:val="0"/>
      <w:divBdr>
        <w:top w:val="none" w:sz="0" w:space="0" w:color="auto"/>
        <w:left w:val="none" w:sz="0" w:space="0" w:color="auto"/>
        <w:bottom w:val="none" w:sz="0" w:space="0" w:color="auto"/>
        <w:right w:val="none" w:sz="0" w:space="0" w:color="auto"/>
      </w:divBdr>
      <w:divsChild>
        <w:div w:id="1609309290">
          <w:marLeft w:val="0"/>
          <w:marRight w:val="0"/>
          <w:marTop w:val="0"/>
          <w:marBottom w:val="0"/>
          <w:divBdr>
            <w:top w:val="none" w:sz="0" w:space="0" w:color="auto"/>
            <w:left w:val="none" w:sz="0" w:space="0" w:color="auto"/>
            <w:bottom w:val="none" w:sz="0" w:space="0" w:color="auto"/>
            <w:right w:val="none" w:sz="0" w:space="0" w:color="auto"/>
          </w:divBdr>
        </w:div>
      </w:divsChild>
    </w:div>
    <w:div w:id="508106012">
      <w:bodyDiv w:val="1"/>
      <w:marLeft w:val="0"/>
      <w:marRight w:val="0"/>
      <w:marTop w:val="0"/>
      <w:marBottom w:val="0"/>
      <w:divBdr>
        <w:top w:val="none" w:sz="0" w:space="0" w:color="auto"/>
        <w:left w:val="none" w:sz="0" w:space="0" w:color="auto"/>
        <w:bottom w:val="none" w:sz="0" w:space="0" w:color="auto"/>
        <w:right w:val="none" w:sz="0" w:space="0" w:color="auto"/>
      </w:divBdr>
    </w:div>
    <w:div w:id="532424433">
      <w:bodyDiv w:val="1"/>
      <w:marLeft w:val="0"/>
      <w:marRight w:val="0"/>
      <w:marTop w:val="0"/>
      <w:marBottom w:val="0"/>
      <w:divBdr>
        <w:top w:val="none" w:sz="0" w:space="0" w:color="auto"/>
        <w:left w:val="none" w:sz="0" w:space="0" w:color="auto"/>
        <w:bottom w:val="none" w:sz="0" w:space="0" w:color="auto"/>
        <w:right w:val="none" w:sz="0" w:space="0" w:color="auto"/>
      </w:divBdr>
    </w:div>
    <w:div w:id="543294910">
      <w:bodyDiv w:val="1"/>
      <w:marLeft w:val="0"/>
      <w:marRight w:val="0"/>
      <w:marTop w:val="0"/>
      <w:marBottom w:val="0"/>
      <w:divBdr>
        <w:top w:val="none" w:sz="0" w:space="0" w:color="auto"/>
        <w:left w:val="none" w:sz="0" w:space="0" w:color="auto"/>
        <w:bottom w:val="none" w:sz="0" w:space="0" w:color="auto"/>
        <w:right w:val="none" w:sz="0" w:space="0" w:color="auto"/>
      </w:divBdr>
      <w:divsChild>
        <w:div w:id="89665577">
          <w:marLeft w:val="0"/>
          <w:marRight w:val="0"/>
          <w:marTop w:val="0"/>
          <w:marBottom w:val="0"/>
          <w:divBdr>
            <w:top w:val="none" w:sz="0" w:space="0" w:color="auto"/>
            <w:left w:val="none" w:sz="0" w:space="0" w:color="auto"/>
            <w:bottom w:val="none" w:sz="0" w:space="0" w:color="auto"/>
            <w:right w:val="none" w:sz="0" w:space="0" w:color="auto"/>
          </w:divBdr>
        </w:div>
      </w:divsChild>
    </w:div>
    <w:div w:id="829639140">
      <w:bodyDiv w:val="1"/>
      <w:marLeft w:val="0"/>
      <w:marRight w:val="0"/>
      <w:marTop w:val="0"/>
      <w:marBottom w:val="0"/>
      <w:divBdr>
        <w:top w:val="none" w:sz="0" w:space="0" w:color="auto"/>
        <w:left w:val="none" w:sz="0" w:space="0" w:color="auto"/>
        <w:bottom w:val="none" w:sz="0" w:space="0" w:color="auto"/>
        <w:right w:val="none" w:sz="0" w:space="0" w:color="auto"/>
      </w:divBdr>
      <w:divsChild>
        <w:div w:id="664430934">
          <w:marLeft w:val="0"/>
          <w:marRight w:val="0"/>
          <w:marTop w:val="0"/>
          <w:marBottom w:val="0"/>
          <w:divBdr>
            <w:top w:val="none" w:sz="0" w:space="0" w:color="auto"/>
            <w:left w:val="none" w:sz="0" w:space="0" w:color="auto"/>
            <w:bottom w:val="none" w:sz="0" w:space="0" w:color="auto"/>
            <w:right w:val="none" w:sz="0" w:space="0" w:color="auto"/>
          </w:divBdr>
        </w:div>
      </w:divsChild>
    </w:div>
    <w:div w:id="1062750803">
      <w:bodyDiv w:val="1"/>
      <w:marLeft w:val="0"/>
      <w:marRight w:val="0"/>
      <w:marTop w:val="0"/>
      <w:marBottom w:val="0"/>
      <w:divBdr>
        <w:top w:val="none" w:sz="0" w:space="0" w:color="auto"/>
        <w:left w:val="none" w:sz="0" w:space="0" w:color="auto"/>
        <w:bottom w:val="none" w:sz="0" w:space="0" w:color="auto"/>
        <w:right w:val="none" w:sz="0" w:space="0" w:color="auto"/>
      </w:divBdr>
    </w:div>
    <w:div w:id="1083530882">
      <w:bodyDiv w:val="1"/>
      <w:marLeft w:val="0"/>
      <w:marRight w:val="0"/>
      <w:marTop w:val="0"/>
      <w:marBottom w:val="0"/>
      <w:divBdr>
        <w:top w:val="none" w:sz="0" w:space="0" w:color="auto"/>
        <w:left w:val="none" w:sz="0" w:space="0" w:color="auto"/>
        <w:bottom w:val="none" w:sz="0" w:space="0" w:color="auto"/>
        <w:right w:val="none" w:sz="0" w:space="0" w:color="auto"/>
      </w:divBdr>
    </w:div>
    <w:div w:id="1106926435">
      <w:bodyDiv w:val="1"/>
      <w:marLeft w:val="0"/>
      <w:marRight w:val="0"/>
      <w:marTop w:val="0"/>
      <w:marBottom w:val="0"/>
      <w:divBdr>
        <w:top w:val="none" w:sz="0" w:space="0" w:color="auto"/>
        <w:left w:val="none" w:sz="0" w:space="0" w:color="auto"/>
        <w:bottom w:val="none" w:sz="0" w:space="0" w:color="auto"/>
        <w:right w:val="none" w:sz="0" w:space="0" w:color="auto"/>
      </w:divBdr>
      <w:divsChild>
        <w:div w:id="1964848417">
          <w:marLeft w:val="0"/>
          <w:marRight w:val="0"/>
          <w:marTop w:val="0"/>
          <w:marBottom w:val="0"/>
          <w:divBdr>
            <w:top w:val="none" w:sz="0" w:space="0" w:color="auto"/>
            <w:left w:val="none" w:sz="0" w:space="0" w:color="auto"/>
            <w:bottom w:val="none" w:sz="0" w:space="0" w:color="auto"/>
            <w:right w:val="none" w:sz="0" w:space="0" w:color="auto"/>
          </w:divBdr>
        </w:div>
      </w:divsChild>
    </w:div>
    <w:div w:id="1147555090">
      <w:bodyDiv w:val="1"/>
      <w:marLeft w:val="0"/>
      <w:marRight w:val="0"/>
      <w:marTop w:val="0"/>
      <w:marBottom w:val="0"/>
      <w:divBdr>
        <w:top w:val="none" w:sz="0" w:space="0" w:color="auto"/>
        <w:left w:val="none" w:sz="0" w:space="0" w:color="auto"/>
        <w:bottom w:val="none" w:sz="0" w:space="0" w:color="auto"/>
        <w:right w:val="none" w:sz="0" w:space="0" w:color="auto"/>
      </w:divBdr>
      <w:divsChild>
        <w:div w:id="7608560">
          <w:marLeft w:val="0"/>
          <w:marRight w:val="0"/>
          <w:marTop w:val="0"/>
          <w:marBottom w:val="0"/>
          <w:divBdr>
            <w:top w:val="none" w:sz="0" w:space="0" w:color="auto"/>
            <w:left w:val="none" w:sz="0" w:space="0" w:color="auto"/>
            <w:bottom w:val="none" w:sz="0" w:space="0" w:color="auto"/>
            <w:right w:val="none" w:sz="0" w:space="0" w:color="auto"/>
          </w:divBdr>
        </w:div>
      </w:divsChild>
    </w:div>
    <w:div w:id="1158182503">
      <w:bodyDiv w:val="1"/>
      <w:marLeft w:val="0"/>
      <w:marRight w:val="0"/>
      <w:marTop w:val="0"/>
      <w:marBottom w:val="0"/>
      <w:divBdr>
        <w:top w:val="none" w:sz="0" w:space="0" w:color="auto"/>
        <w:left w:val="none" w:sz="0" w:space="0" w:color="auto"/>
        <w:bottom w:val="none" w:sz="0" w:space="0" w:color="auto"/>
        <w:right w:val="none" w:sz="0" w:space="0" w:color="auto"/>
      </w:divBdr>
      <w:divsChild>
        <w:div w:id="113208916">
          <w:marLeft w:val="0"/>
          <w:marRight w:val="0"/>
          <w:marTop w:val="0"/>
          <w:marBottom w:val="0"/>
          <w:divBdr>
            <w:top w:val="none" w:sz="0" w:space="0" w:color="auto"/>
            <w:left w:val="none" w:sz="0" w:space="0" w:color="auto"/>
            <w:bottom w:val="none" w:sz="0" w:space="0" w:color="auto"/>
            <w:right w:val="none" w:sz="0" w:space="0" w:color="auto"/>
          </w:divBdr>
        </w:div>
      </w:divsChild>
    </w:div>
    <w:div w:id="1221867841">
      <w:bodyDiv w:val="1"/>
      <w:marLeft w:val="0"/>
      <w:marRight w:val="0"/>
      <w:marTop w:val="0"/>
      <w:marBottom w:val="0"/>
      <w:divBdr>
        <w:top w:val="none" w:sz="0" w:space="0" w:color="auto"/>
        <w:left w:val="none" w:sz="0" w:space="0" w:color="auto"/>
        <w:bottom w:val="none" w:sz="0" w:space="0" w:color="auto"/>
        <w:right w:val="none" w:sz="0" w:space="0" w:color="auto"/>
      </w:divBdr>
      <w:divsChild>
        <w:div w:id="1079450024">
          <w:marLeft w:val="0"/>
          <w:marRight w:val="0"/>
          <w:marTop w:val="0"/>
          <w:marBottom w:val="0"/>
          <w:divBdr>
            <w:top w:val="none" w:sz="0" w:space="0" w:color="auto"/>
            <w:left w:val="none" w:sz="0" w:space="0" w:color="auto"/>
            <w:bottom w:val="none" w:sz="0" w:space="0" w:color="auto"/>
            <w:right w:val="none" w:sz="0" w:space="0" w:color="auto"/>
          </w:divBdr>
        </w:div>
      </w:divsChild>
    </w:div>
    <w:div w:id="1397046385">
      <w:bodyDiv w:val="1"/>
      <w:marLeft w:val="0"/>
      <w:marRight w:val="0"/>
      <w:marTop w:val="0"/>
      <w:marBottom w:val="0"/>
      <w:divBdr>
        <w:top w:val="none" w:sz="0" w:space="0" w:color="auto"/>
        <w:left w:val="none" w:sz="0" w:space="0" w:color="auto"/>
        <w:bottom w:val="none" w:sz="0" w:space="0" w:color="auto"/>
        <w:right w:val="none" w:sz="0" w:space="0" w:color="auto"/>
      </w:divBdr>
      <w:divsChild>
        <w:div w:id="1397434096">
          <w:marLeft w:val="0"/>
          <w:marRight w:val="0"/>
          <w:marTop w:val="0"/>
          <w:marBottom w:val="0"/>
          <w:divBdr>
            <w:top w:val="none" w:sz="0" w:space="0" w:color="auto"/>
            <w:left w:val="none" w:sz="0" w:space="0" w:color="auto"/>
            <w:bottom w:val="none" w:sz="0" w:space="0" w:color="auto"/>
            <w:right w:val="none" w:sz="0" w:space="0" w:color="auto"/>
          </w:divBdr>
        </w:div>
      </w:divsChild>
    </w:div>
    <w:div w:id="1443383184">
      <w:bodyDiv w:val="1"/>
      <w:marLeft w:val="0"/>
      <w:marRight w:val="0"/>
      <w:marTop w:val="0"/>
      <w:marBottom w:val="0"/>
      <w:divBdr>
        <w:top w:val="none" w:sz="0" w:space="0" w:color="auto"/>
        <w:left w:val="none" w:sz="0" w:space="0" w:color="auto"/>
        <w:bottom w:val="none" w:sz="0" w:space="0" w:color="auto"/>
        <w:right w:val="none" w:sz="0" w:space="0" w:color="auto"/>
      </w:divBdr>
    </w:div>
    <w:div w:id="1550459196">
      <w:bodyDiv w:val="1"/>
      <w:marLeft w:val="0"/>
      <w:marRight w:val="0"/>
      <w:marTop w:val="0"/>
      <w:marBottom w:val="0"/>
      <w:divBdr>
        <w:top w:val="none" w:sz="0" w:space="0" w:color="auto"/>
        <w:left w:val="none" w:sz="0" w:space="0" w:color="auto"/>
        <w:bottom w:val="none" w:sz="0" w:space="0" w:color="auto"/>
        <w:right w:val="none" w:sz="0" w:space="0" w:color="auto"/>
      </w:divBdr>
      <w:divsChild>
        <w:div w:id="1373724948">
          <w:marLeft w:val="0"/>
          <w:marRight w:val="0"/>
          <w:marTop w:val="0"/>
          <w:marBottom w:val="0"/>
          <w:divBdr>
            <w:top w:val="none" w:sz="0" w:space="0" w:color="auto"/>
            <w:left w:val="none" w:sz="0" w:space="0" w:color="auto"/>
            <w:bottom w:val="none" w:sz="0" w:space="0" w:color="auto"/>
            <w:right w:val="none" w:sz="0" w:space="0" w:color="auto"/>
          </w:divBdr>
        </w:div>
      </w:divsChild>
    </w:div>
    <w:div w:id="1604339842">
      <w:bodyDiv w:val="1"/>
      <w:marLeft w:val="0"/>
      <w:marRight w:val="0"/>
      <w:marTop w:val="0"/>
      <w:marBottom w:val="0"/>
      <w:divBdr>
        <w:top w:val="none" w:sz="0" w:space="0" w:color="auto"/>
        <w:left w:val="none" w:sz="0" w:space="0" w:color="auto"/>
        <w:bottom w:val="none" w:sz="0" w:space="0" w:color="auto"/>
        <w:right w:val="none" w:sz="0" w:space="0" w:color="auto"/>
      </w:divBdr>
      <w:divsChild>
        <w:div w:id="381252652">
          <w:marLeft w:val="0"/>
          <w:marRight w:val="0"/>
          <w:marTop w:val="0"/>
          <w:marBottom w:val="0"/>
          <w:divBdr>
            <w:top w:val="none" w:sz="0" w:space="0" w:color="auto"/>
            <w:left w:val="none" w:sz="0" w:space="0" w:color="auto"/>
            <w:bottom w:val="none" w:sz="0" w:space="0" w:color="auto"/>
            <w:right w:val="none" w:sz="0" w:space="0" w:color="auto"/>
          </w:divBdr>
        </w:div>
      </w:divsChild>
    </w:div>
    <w:div w:id="1728069764">
      <w:bodyDiv w:val="1"/>
      <w:marLeft w:val="0"/>
      <w:marRight w:val="0"/>
      <w:marTop w:val="0"/>
      <w:marBottom w:val="0"/>
      <w:divBdr>
        <w:top w:val="none" w:sz="0" w:space="0" w:color="auto"/>
        <w:left w:val="none" w:sz="0" w:space="0" w:color="auto"/>
        <w:bottom w:val="none" w:sz="0" w:space="0" w:color="auto"/>
        <w:right w:val="none" w:sz="0" w:space="0" w:color="auto"/>
      </w:divBdr>
    </w:div>
    <w:div w:id="175925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6;&#1072;&#1091;&#1073;&#1080;&#1095;&#1080;\&#1057;&#1087;&#1086;&#1088;&#1090;%20&#1079;&#1072;&#1083;\&#1057;&#1072;&#1085;&#1089;&#1090;&#1072;&#1085;&#1094;&#1103;%20&#1084;&#1086;&#1075;&#1080;&#1083;&#1077;&#1074;\&#1057;&#1052;&#1056;\tx.dll?d=33384&amp;a=367" TargetMode="External"/><Relationship Id="rId13" Type="http://schemas.openxmlformats.org/officeDocument/2006/relationships/hyperlink" Target="file:///C:\Users\User\Desktop\&#1056;&#1072;&#1091;&#1073;&#1080;&#1095;&#1080;\&#1057;&#1087;&#1086;&#1088;&#1090;%20&#1079;&#1072;&#1083;\&#1057;&#1072;&#1085;&#1089;&#1090;&#1072;&#1085;&#1094;&#1103;%20&#1084;&#1086;&#1075;&#1080;&#1083;&#1077;&#1074;\&#1057;&#1052;&#1056;\tx.dll?d=33384&amp;a=5144" TargetMode="External"/><Relationship Id="rId3" Type="http://schemas.openxmlformats.org/officeDocument/2006/relationships/settings" Target="settings.xml"/><Relationship Id="rId7" Type="http://schemas.openxmlformats.org/officeDocument/2006/relationships/hyperlink" Target="file:///C:\Users\User\Desktop\&#1056;&#1072;&#1091;&#1073;&#1080;&#1095;&#1080;\&#1057;&#1087;&#1086;&#1088;&#1090;%20&#1079;&#1072;&#1083;\&#1057;&#1072;&#1085;&#1089;&#1090;&#1072;&#1085;&#1094;&#1103;%20&#1084;&#1086;&#1075;&#1080;&#1083;&#1077;&#1074;\&#1057;&#1052;&#1056;\tx.dll?d=33384&amp;a=359" TargetMode="External"/><Relationship Id="rId12" Type="http://schemas.openxmlformats.org/officeDocument/2006/relationships/hyperlink" Target="file:///C:\Users\User\Desktop\&#1056;&#1072;&#1091;&#1073;&#1080;&#1095;&#1080;\&#1057;&#1087;&#1086;&#1088;&#1090;%20&#1079;&#1072;&#1083;\&#1057;&#1072;&#1085;&#1089;&#1090;&#1072;&#1085;&#1094;&#1103;%20&#1084;&#1086;&#1075;&#1080;&#1083;&#1077;&#1074;\&#1057;&#1052;&#1056;\tx.dll?d=33384&amp;a=27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User\Desktop\&#1056;&#1072;&#1091;&#1073;&#1080;&#1095;&#1080;\&#1057;&#1087;&#1086;&#1088;&#1090;%20&#1079;&#1072;&#1083;\&#1057;&#1072;&#1085;&#1089;&#1090;&#1072;&#1085;&#1094;&#1103;%20&#1084;&#1086;&#1075;&#1080;&#1083;&#1077;&#1074;\&#1057;&#1052;&#1056;\tx.dll?d=33384&amp;a=2525"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file:///C:\Users\User\Desktop\&#1056;&#1072;&#1091;&#1073;&#1080;&#1095;&#1080;\&#1057;&#1087;&#1086;&#1088;&#1090;%20&#1079;&#1072;&#1083;\&#1057;&#1072;&#1085;&#1089;&#1090;&#1072;&#1085;&#1094;&#1103;%20&#1084;&#1086;&#1075;&#1080;&#1083;&#1077;&#1074;\&#1057;&#1052;&#1056;\tx.dll?d=33384&amp;a=5103" TargetMode="External"/><Relationship Id="rId4" Type="http://schemas.openxmlformats.org/officeDocument/2006/relationships/webSettings" Target="webSettings.xml"/><Relationship Id="rId9" Type="http://schemas.openxmlformats.org/officeDocument/2006/relationships/hyperlink" Target="file:///C:\Users\User\Desktop\&#1056;&#1072;&#1091;&#1073;&#1080;&#1095;&#1080;\&#1057;&#1087;&#1086;&#1088;&#1090;%20&#1079;&#1072;&#1083;\&#1057;&#1072;&#1085;&#1089;&#1090;&#1072;&#1085;&#1094;&#1103;%20&#1084;&#1086;&#1075;&#1080;&#1083;&#1077;&#1074;\&#1057;&#1052;&#1056;\tx.dll?d=33384&amp;a=419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13</Pages>
  <Words>4874</Words>
  <Characters>27786</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32595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Пользователь</cp:lastModifiedBy>
  <cp:revision>2</cp:revision>
  <cp:lastPrinted>2026-08-04T10:19:00Z</cp:lastPrinted>
  <dcterms:created xsi:type="dcterms:W3CDTF">2025-07-28T09:34:00Z</dcterms:created>
  <dcterms:modified xsi:type="dcterms:W3CDTF">2026-08-04T10:19:00Z</dcterms:modified>
</cp:coreProperties>
</file>