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04DEA3" w14:textId="518B0D21" w:rsidR="00514381" w:rsidRPr="00EB08AB" w:rsidRDefault="00514381" w:rsidP="00514381">
      <w:pPr>
        <w:spacing w:after="0"/>
        <w:ind w:firstLine="709"/>
        <w:jc w:val="center"/>
        <w:rPr>
          <w:rFonts w:cs="Times New Roman"/>
          <w:b/>
          <w:bCs/>
          <w:sz w:val="26"/>
          <w:szCs w:val="26"/>
        </w:rPr>
      </w:pPr>
      <w:r w:rsidRPr="00EB08AB">
        <w:rPr>
          <w:rFonts w:cs="Times New Roman"/>
          <w:b/>
          <w:bCs/>
          <w:sz w:val="26"/>
          <w:szCs w:val="26"/>
        </w:rPr>
        <w:t>ДОГОВОР №</w:t>
      </w:r>
    </w:p>
    <w:p w14:paraId="21629B27" w14:textId="77777777" w:rsidR="00514381" w:rsidRPr="00514381" w:rsidRDefault="00514381" w:rsidP="00514381">
      <w:pPr>
        <w:spacing w:after="0"/>
        <w:ind w:firstLine="709"/>
        <w:jc w:val="center"/>
        <w:rPr>
          <w:rFonts w:cs="Times New Roman"/>
          <w:sz w:val="26"/>
          <w:szCs w:val="26"/>
        </w:rPr>
      </w:pPr>
      <w:r w:rsidRPr="00514381">
        <w:rPr>
          <w:rFonts w:cs="Times New Roman"/>
          <w:sz w:val="26"/>
          <w:szCs w:val="26"/>
        </w:rPr>
        <w:t>на оказание инженерных услуг по комплексному управлению строительной деятельностью</w:t>
      </w:r>
    </w:p>
    <w:p w14:paraId="5EE6E488" w14:textId="77777777" w:rsidR="00514381" w:rsidRPr="00514381" w:rsidRDefault="00514381" w:rsidP="00514381">
      <w:pPr>
        <w:spacing w:after="0"/>
        <w:ind w:firstLine="709"/>
        <w:jc w:val="both"/>
        <w:rPr>
          <w:rFonts w:cs="Times New Roman"/>
          <w:sz w:val="26"/>
          <w:szCs w:val="26"/>
        </w:rPr>
      </w:pPr>
    </w:p>
    <w:p w14:paraId="17860B69" w14:textId="167D9ABD" w:rsidR="00514381" w:rsidRPr="00514381" w:rsidRDefault="00514381" w:rsidP="00514381">
      <w:pPr>
        <w:spacing w:after="0"/>
        <w:jc w:val="both"/>
        <w:rPr>
          <w:rFonts w:cs="Times New Roman"/>
          <w:sz w:val="26"/>
          <w:szCs w:val="26"/>
        </w:rPr>
      </w:pPr>
      <w:r w:rsidRPr="00514381">
        <w:rPr>
          <w:rFonts w:cs="Times New Roman"/>
          <w:sz w:val="26"/>
          <w:szCs w:val="26"/>
        </w:rPr>
        <w:t xml:space="preserve">г. </w:t>
      </w:r>
      <w:r>
        <w:rPr>
          <w:rFonts w:cs="Times New Roman"/>
          <w:sz w:val="26"/>
          <w:szCs w:val="26"/>
        </w:rPr>
        <w:t xml:space="preserve">Минск                                                                       </w:t>
      </w:r>
      <w:r w:rsidR="0009221F">
        <w:rPr>
          <w:rFonts w:cs="Times New Roman"/>
          <w:sz w:val="26"/>
          <w:szCs w:val="26"/>
        </w:rPr>
        <w:t xml:space="preserve">                  </w:t>
      </w:r>
      <w:r w:rsidR="00AA038A">
        <w:rPr>
          <w:rFonts w:cs="Times New Roman"/>
          <w:sz w:val="26"/>
          <w:szCs w:val="26"/>
        </w:rPr>
        <w:t xml:space="preserve">     </w:t>
      </w:r>
      <w:r w:rsidR="0009221F">
        <w:rPr>
          <w:rFonts w:cs="Times New Roman"/>
          <w:sz w:val="26"/>
          <w:szCs w:val="26"/>
        </w:rPr>
        <w:t>«__»</w:t>
      </w:r>
      <w:r w:rsidRPr="00514381">
        <w:rPr>
          <w:rFonts w:cs="Times New Roman"/>
          <w:sz w:val="26"/>
          <w:szCs w:val="26"/>
        </w:rPr>
        <w:t xml:space="preserve"> </w:t>
      </w:r>
      <w:r w:rsidR="0009221F">
        <w:rPr>
          <w:rFonts w:cs="Times New Roman"/>
          <w:sz w:val="26"/>
          <w:szCs w:val="26"/>
        </w:rPr>
        <w:t>______</w:t>
      </w:r>
      <w:r w:rsidR="00AA038A">
        <w:rPr>
          <w:rFonts w:cs="Times New Roman"/>
          <w:sz w:val="26"/>
          <w:szCs w:val="26"/>
        </w:rPr>
        <w:t xml:space="preserve"> </w:t>
      </w:r>
      <w:r w:rsidRPr="00514381">
        <w:rPr>
          <w:rFonts w:cs="Times New Roman"/>
          <w:sz w:val="26"/>
          <w:szCs w:val="26"/>
        </w:rPr>
        <w:t>20</w:t>
      </w:r>
      <w:r>
        <w:rPr>
          <w:rFonts w:cs="Times New Roman"/>
          <w:sz w:val="26"/>
          <w:szCs w:val="26"/>
        </w:rPr>
        <w:t>2</w:t>
      </w:r>
      <w:r w:rsidR="0009221F">
        <w:rPr>
          <w:rFonts w:cs="Times New Roman"/>
          <w:sz w:val="26"/>
          <w:szCs w:val="26"/>
        </w:rPr>
        <w:t>6</w:t>
      </w:r>
      <w:r w:rsidRPr="00514381">
        <w:rPr>
          <w:rFonts w:cs="Times New Roman"/>
          <w:sz w:val="26"/>
          <w:szCs w:val="26"/>
        </w:rPr>
        <w:t xml:space="preserve"> г.</w:t>
      </w:r>
    </w:p>
    <w:p w14:paraId="73F8FB81" w14:textId="77777777" w:rsidR="00514381" w:rsidRPr="00514381" w:rsidRDefault="00514381" w:rsidP="00514381">
      <w:pPr>
        <w:spacing w:after="0"/>
        <w:ind w:firstLine="709"/>
        <w:jc w:val="both"/>
        <w:rPr>
          <w:rFonts w:cs="Times New Roman"/>
          <w:sz w:val="26"/>
          <w:szCs w:val="26"/>
        </w:rPr>
      </w:pPr>
    </w:p>
    <w:p w14:paraId="126709D2" w14:textId="234C5D93" w:rsidR="00514381" w:rsidRPr="00514381" w:rsidRDefault="003171F3" w:rsidP="00514381">
      <w:pPr>
        <w:spacing w:after="0"/>
        <w:ind w:firstLine="709"/>
        <w:jc w:val="both"/>
        <w:rPr>
          <w:rFonts w:cs="Times New Roman"/>
          <w:sz w:val="26"/>
          <w:szCs w:val="26"/>
        </w:rPr>
      </w:pPr>
      <w:r w:rsidRPr="00407245">
        <w:rPr>
          <w:b/>
          <w:bCs/>
          <w:sz w:val="26"/>
          <w:szCs w:val="26"/>
        </w:rPr>
        <w:t>Коммунальное унитарное предприятие «Жилищное коммунальное хозяйство</w:t>
      </w:r>
      <w:r>
        <w:rPr>
          <w:b/>
          <w:bCs/>
          <w:sz w:val="26"/>
          <w:szCs w:val="26"/>
        </w:rPr>
        <w:t xml:space="preserve"> </w:t>
      </w:r>
      <w:r w:rsidRPr="00407245">
        <w:rPr>
          <w:b/>
          <w:bCs/>
          <w:sz w:val="26"/>
          <w:szCs w:val="26"/>
        </w:rPr>
        <w:t xml:space="preserve">района </w:t>
      </w:r>
      <w:r w:rsidR="00AA038A">
        <w:rPr>
          <w:b/>
          <w:bCs/>
          <w:sz w:val="26"/>
          <w:szCs w:val="26"/>
        </w:rPr>
        <w:t xml:space="preserve">Первомайского района </w:t>
      </w:r>
      <w:r w:rsidRPr="00407245">
        <w:rPr>
          <w:b/>
          <w:bCs/>
          <w:sz w:val="26"/>
          <w:szCs w:val="26"/>
        </w:rPr>
        <w:t>г.</w:t>
      </w:r>
      <w:r>
        <w:rPr>
          <w:b/>
          <w:bCs/>
          <w:sz w:val="26"/>
          <w:szCs w:val="26"/>
        </w:rPr>
        <w:t xml:space="preserve"> </w:t>
      </w:r>
      <w:r w:rsidRPr="00407245">
        <w:rPr>
          <w:b/>
          <w:bCs/>
          <w:sz w:val="26"/>
          <w:szCs w:val="26"/>
        </w:rPr>
        <w:t>Минска</w:t>
      </w:r>
      <w:r w:rsidRPr="00407245">
        <w:rPr>
          <w:sz w:val="26"/>
          <w:szCs w:val="26"/>
        </w:rPr>
        <w:t xml:space="preserve">», </w:t>
      </w:r>
      <w:r w:rsidR="00514381" w:rsidRPr="00514381">
        <w:rPr>
          <w:rFonts w:cs="Times New Roman"/>
          <w:sz w:val="26"/>
          <w:szCs w:val="26"/>
        </w:rPr>
        <w:t xml:space="preserve">именуемое </w:t>
      </w:r>
      <w:r w:rsidR="00EB08AB" w:rsidRPr="00514381">
        <w:rPr>
          <w:rFonts w:cs="Times New Roman"/>
          <w:sz w:val="26"/>
          <w:szCs w:val="26"/>
        </w:rPr>
        <w:t>в дальнейшем,</w:t>
      </w:r>
      <w:r w:rsidR="00514381" w:rsidRPr="00514381">
        <w:rPr>
          <w:rFonts w:cs="Times New Roman"/>
          <w:sz w:val="26"/>
          <w:szCs w:val="26"/>
        </w:rPr>
        <w:t xml:space="preserve"> </w:t>
      </w:r>
      <w:r w:rsidR="002F1614">
        <w:rPr>
          <w:rFonts w:cs="Times New Roman"/>
          <w:sz w:val="26"/>
          <w:szCs w:val="26"/>
        </w:rPr>
        <w:t>«</w:t>
      </w:r>
      <w:r w:rsidR="00514381" w:rsidRPr="00514381">
        <w:rPr>
          <w:rFonts w:cs="Times New Roman"/>
          <w:sz w:val="26"/>
          <w:szCs w:val="26"/>
        </w:rPr>
        <w:t>Заказчик</w:t>
      </w:r>
      <w:r w:rsidR="002F1614">
        <w:rPr>
          <w:rFonts w:cs="Times New Roman"/>
          <w:sz w:val="26"/>
          <w:szCs w:val="26"/>
        </w:rPr>
        <w:t>»</w:t>
      </w:r>
      <w:r w:rsidR="00514381" w:rsidRPr="00514381">
        <w:rPr>
          <w:rFonts w:cs="Times New Roman"/>
          <w:sz w:val="26"/>
          <w:szCs w:val="26"/>
        </w:rPr>
        <w:t>, в лице</w:t>
      </w:r>
      <w:r w:rsidR="00AA038A" w:rsidRPr="00AA038A">
        <w:t xml:space="preserve"> </w:t>
      </w:r>
      <w:r w:rsidR="008352B4">
        <w:rPr>
          <w:rFonts w:cs="Times New Roman"/>
          <w:sz w:val="26"/>
          <w:szCs w:val="26"/>
        </w:rPr>
        <w:t>заместителя директора Елагина И.С.</w:t>
      </w:r>
      <w:r w:rsidR="00AA038A">
        <w:rPr>
          <w:rFonts w:cs="Times New Roman"/>
          <w:sz w:val="26"/>
          <w:szCs w:val="26"/>
        </w:rPr>
        <w:t>,</w:t>
      </w:r>
      <w:r w:rsidR="00EB08AB" w:rsidRPr="00283268">
        <w:rPr>
          <w:bCs/>
          <w:sz w:val="26"/>
          <w:szCs w:val="26"/>
        </w:rPr>
        <w:t xml:space="preserve"> действующего на</w:t>
      </w:r>
      <w:r w:rsidR="00EB08AB">
        <w:rPr>
          <w:bCs/>
          <w:sz w:val="26"/>
          <w:szCs w:val="26"/>
        </w:rPr>
        <w:t xml:space="preserve"> основании </w:t>
      </w:r>
      <w:r w:rsidR="00AA038A" w:rsidRPr="00AA038A">
        <w:rPr>
          <w:bCs/>
          <w:sz w:val="26"/>
          <w:szCs w:val="26"/>
        </w:rPr>
        <w:t>доверен</w:t>
      </w:r>
      <w:r w:rsidR="00AA038A">
        <w:rPr>
          <w:bCs/>
          <w:sz w:val="26"/>
          <w:szCs w:val="26"/>
        </w:rPr>
        <w:t xml:space="preserve">ности от </w:t>
      </w:r>
      <w:r w:rsidR="008352B4">
        <w:rPr>
          <w:bCs/>
          <w:sz w:val="26"/>
          <w:szCs w:val="26"/>
        </w:rPr>
        <w:t>08</w:t>
      </w:r>
      <w:r w:rsidR="00AA038A">
        <w:rPr>
          <w:bCs/>
          <w:sz w:val="26"/>
          <w:szCs w:val="26"/>
        </w:rPr>
        <w:t>.0</w:t>
      </w:r>
      <w:r w:rsidR="008352B4">
        <w:rPr>
          <w:bCs/>
          <w:sz w:val="26"/>
          <w:szCs w:val="26"/>
        </w:rPr>
        <w:t>9</w:t>
      </w:r>
      <w:r w:rsidR="00AA038A">
        <w:rPr>
          <w:bCs/>
          <w:sz w:val="26"/>
          <w:szCs w:val="26"/>
        </w:rPr>
        <w:t>.2025 № 03-49/</w:t>
      </w:r>
      <w:r w:rsidR="008352B4">
        <w:rPr>
          <w:bCs/>
          <w:sz w:val="26"/>
          <w:szCs w:val="26"/>
        </w:rPr>
        <w:t>48</w:t>
      </w:r>
      <w:r w:rsidR="00AA038A">
        <w:rPr>
          <w:bCs/>
          <w:sz w:val="26"/>
          <w:szCs w:val="26"/>
        </w:rPr>
        <w:t xml:space="preserve">, </w:t>
      </w:r>
      <w:r w:rsidR="00514381" w:rsidRPr="00514381">
        <w:rPr>
          <w:rFonts w:cs="Times New Roman"/>
          <w:sz w:val="26"/>
          <w:szCs w:val="26"/>
        </w:rPr>
        <w:t>с одной стороны и</w:t>
      </w:r>
      <w:r w:rsidR="00AA038A">
        <w:rPr>
          <w:rFonts w:cs="Times New Roman"/>
          <w:sz w:val="26"/>
          <w:szCs w:val="26"/>
        </w:rPr>
        <w:t xml:space="preserve"> </w:t>
      </w:r>
      <w:r w:rsidR="008352B4">
        <w:rPr>
          <w:b/>
          <w:sz w:val="26"/>
          <w:szCs w:val="26"/>
        </w:rPr>
        <w:t>______________________</w:t>
      </w:r>
      <w:r w:rsidR="00514381" w:rsidRPr="00283268">
        <w:rPr>
          <w:sz w:val="26"/>
          <w:szCs w:val="26"/>
        </w:rPr>
        <w:t xml:space="preserve"> </w:t>
      </w:r>
      <w:r w:rsidR="00514381" w:rsidRPr="00514381">
        <w:rPr>
          <w:rFonts w:cs="Times New Roman"/>
          <w:sz w:val="26"/>
          <w:szCs w:val="26"/>
        </w:rPr>
        <w:t xml:space="preserve">, именуемое в дальнейшем </w:t>
      </w:r>
      <w:r w:rsidR="002F1614">
        <w:rPr>
          <w:rFonts w:cs="Times New Roman"/>
          <w:sz w:val="26"/>
          <w:szCs w:val="26"/>
        </w:rPr>
        <w:t>«</w:t>
      </w:r>
      <w:r w:rsidR="00514381" w:rsidRPr="00514381">
        <w:rPr>
          <w:rFonts w:cs="Times New Roman"/>
          <w:sz w:val="26"/>
          <w:szCs w:val="26"/>
        </w:rPr>
        <w:t>Инженерная организация</w:t>
      </w:r>
      <w:r w:rsidR="002F1614">
        <w:rPr>
          <w:rFonts w:cs="Times New Roman"/>
          <w:sz w:val="26"/>
          <w:szCs w:val="26"/>
        </w:rPr>
        <w:t>»</w:t>
      </w:r>
      <w:r w:rsidR="008352B4">
        <w:rPr>
          <w:rFonts w:cs="Times New Roman"/>
          <w:sz w:val="26"/>
          <w:szCs w:val="26"/>
        </w:rPr>
        <w:t xml:space="preserve">, в </w:t>
      </w:r>
      <w:r w:rsidR="00514381" w:rsidRPr="00514381">
        <w:rPr>
          <w:rFonts w:cs="Times New Roman"/>
          <w:sz w:val="26"/>
          <w:szCs w:val="26"/>
        </w:rPr>
        <w:t xml:space="preserve">лице </w:t>
      </w:r>
      <w:r w:rsidR="00EB08AB" w:rsidRPr="00283268">
        <w:rPr>
          <w:sz w:val="26"/>
          <w:szCs w:val="26"/>
        </w:rPr>
        <w:t>директора Рыбникова Виталия Михайловича</w:t>
      </w:r>
      <w:r w:rsidR="00EB08AB" w:rsidRPr="00514381">
        <w:rPr>
          <w:rFonts w:cs="Times New Roman"/>
          <w:sz w:val="26"/>
          <w:szCs w:val="26"/>
        </w:rPr>
        <w:t xml:space="preserve"> </w:t>
      </w:r>
      <w:r w:rsidR="00514381" w:rsidRPr="00514381">
        <w:rPr>
          <w:rFonts w:cs="Times New Roman"/>
          <w:sz w:val="26"/>
          <w:szCs w:val="26"/>
        </w:rPr>
        <w:t xml:space="preserve">​, действующего на основании </w:t>
      </w:r>
      <w:r w:rsidR="00EB08AB">
        <w:rPr>
          <w:rFonts w:cs="Times New Roman"/>
          <w:sz w:val="26"/>
          <w:szCs w:val="26"/>
        </w:rPr>
        <w:t>Устава</w:t>
      </w:r>
      <w:r w:rsidR="00514381" w:rsidRPr="00514381">
        <w:rPr>
          <w:rFonts w:cs="Times New Roman"/>
          <w:sz w:val="26"/>
          <w:szCs w:val="26"/>
        </w:rPr>
        <w:t xml:space="preserve">, совместно именуемые Стороны, а по отдельности Сторона, руководствуясь </w:t>
      </w:r>
      <w:r w:rsidR="00EB08AB" w:rsidRPr="00EB08AB">
        <w:rPr>
          <w:rFonts w:cs="Times New Roman"/>
          <w:sz w:val="26"/>
          <w:szCs w:val="26"/>
        </w:rPr>
        <w:t>Кодексом Республики Беларусь об архитектурной, градостроительной и строительной деятельности, Инструкцией о порядке оказания инженерных услуг в строительстве, утвержденной постановлением Министерства архитектуры и строительства Республики Беларусь от 10.05.2011 № 18 (далее – Инструкция),  постановлением Министерства архитектуры и строительства Республики Беларусь от 04.02.2014 № 4 «Об осуществлении деятельности заказчика, застройщика, руководителя (управляющего) проекта»</w:t>
      </w:r>
      <w:r w:rsidR="00EB08AB">
        <w:rPr>
          <w:rFonts w:cs="Times New Roman"/>
          <w:sz w:val="26"/>
          <w:szCs w:val="26"/>
        </w:rPr>
        <w:t xml:space="preserve"> и иными нормативно-правовыми актами</w:t>
      </w:r>
      <w:r w:rsidR="00101F95">
        <w:rPr>
          <w:rFonts w:cs="Times New Roman"/>
          <w:sz w:val="26"/>
          <w:szCs w:val="26"/>
        </w:rPr>
        <w:t>,</w:t>
      </w:r>
      <w:r w:rsidR="00514381" w:rsidRPr="00514381">
        <w:rPr>
          <w:rFonts w:cs="Times New Roman"/>
          <w:sz w:val="26"/>
          <w:szCs w:val="26"/>
        </w:rPr>
        <w:t xml:space="preserve"> </w:t>
      </w:r>
      <w:r w:rsidR="00101F95" w:rsidRPr="00101F95">
        <w:rPr>
          <w:rFonts w:cs="Times New Roman"/>
          <w:sz w:val="26"/>
          <w:szCs w:val="26"/>
        </w:rPr>
        <w:t xml:space="preserve">техническими нормативными правовыми актами </w:t>
      </w:r>
      <w:r w:rsidR="00514381" w:rsidRPr="00514381">
        <w:rPr>
          <w:rFonts w:cs="Times New Roman"/>
          <w:sz w:val="26"/>
          <w:szCs w:val="26"/>
        </w:rPr>
        <w:t>Республики Беларусь, заключили настоящий договор (далее - Договор) о нижеследующем:</w:t>
      </w:r>
    </w:p>
    <w:p w14:paraId="15F08B4B" w14:textId="77777777" w:rsidR="00514381" w:rsidRPr="00514381" w:rsidRDefault="00514381" w:rsidP="00514381">
      <w:pPr>
        <w:spacing w:after="0"/>
        <w:ind w:firstLine="709"/>
        <w:jc w:val="both"/>
        <w:rPr>
          <w:rFonts w:cs="Times New Roman"/>
          <w:sz w:val="26"/>
          <w:szCs w:val="26"/>
        </w:rPr>
      </w:pPr>
    </w:p>
    <w:p w14:paraId="4D0B7735"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1. ПРЕДМЕТ ДОГОВОРА</w:t>
      </w:r>
    </w:p>
    <w:p w14:paraId="6B230843" w14:textId="30403C74"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1.1. Заказчик поручает, а Инженерная организация принимает на себя обязательства по оказанию </w:t>
      </w:r>
      <w:r w:rsidR="003171F3" w:rsidRPr="00407245">
        <w:rPr>
          <w:sz w:val="26"/>
          <w:szCs w:val="26"/>
        </w:rPr>
        <w:t xml:space="preserve">инженерных услуг по ведению технического надзора за строительством по объектам: </w:t>
      </w:r>
      <w:r w:rsidR="003171F3" w:rsidRPr="00407245">
        <w:rPr>
          <w:b/>
          <w:bCs/>
          <w:sz w:val="26"/>
          <w:szCs w:val="26"/>
        </w:rPr>
        <w:t xml:space="preserve">Выполнение работ по оказанию инженерных услуг за выполнением строительно-монтажных работ по объекту: «Текущий ремонт цоколя и приямков жилого дома по адресу: г. Минск, ул. </w:t>
      </w:r>
      <w:r w:rsidR="008352B4">
        <w:rPr>
          <w:b/>
          <w:bCs/>
          <w:sz w:val="26"/>
          <w:szCs w:val="26"/>
        </w:rPr>
        <w:t>______________</w:t>
      </w:r>
      <w:r w:rsidR="003171F3" w:rsidRPr="00407245">
        <w:rPr>
          <w:b/>
          <w:bCs/>
          <w:sz w:val="26"/>
          <w:szCs w:val="26"/>
        </w:rPr>
        <w:t xml:space="preserve">» </w:t>
      </w:r>
      <w:r w:rsidRPr="00514381">
        <w:rPr>
          <w:rFonts w:cs="Times New Roman"/>
          <w:sz w:val="26"/>
          <w:szCs w:val="26"/>
        </w:rPr>
        <w:t xml:space="preserve"> (далее - Объект), а Заказчик обязуется принять эти услуги и оплатить в соответствии с Договором.</w:t>
      </w:r>
    </w:p>
    <w:p w14:paraId="4CD684C0" w14:textId="2CF4CD6C" w:rsidR="00514381" w:rsidRPr="00514381" w:rsidRDefault="00514381" w:rsidP="00514381">
      <w:pPr>
        <w:spacing w:after="0"/>
        <w:ind w:firstLine="709"/>
        <w:jc w:val="both"/>
        <w:rPr>
          <w:rFonts w:cs="Times New Roman"/>
          <w:sz w:val="26"/>
          <w:szCs w:val="26"/>
        </w:rPr>
      </w:pPr>
      <w:r w:rsidRPr="00514381">
        <w:rPr>
          <w:rFonts w:cs="Times New Roman"/>
          <w:sz w:val="26"/>
          <w:szCs w:val="26"/>
        </w:rPr>
        <w:t>1.2. Местонахождение Объекта:</w:t>
      </w:r>
      <w:r w:rsidR="00101F95" w:rsidRPr="00101F95">
        <w:rPr>
          <w:b/>
          <w:sz w:val="26"/>
          <w:szCs w:val="26"/>
        </w:rPr>
        <w:t xml:space="preserve"> </w:t>
      </w:r>
      <w:r w:rsidR="003171F3" w:rsidRPr="00407245">
        <w:rPr>
          <w:b/>
          <w:bCs/>
          <w:sz w:val="26"/>
          <w:szCs w:val="26"/>
        </w:rPr>
        <w:t xml:space="preserve">г. Минск, ул. </w:t>
      </w:r>
      <w:r w:rsidR="008352B4">
        <w:rPr>
          <w:b/>
          <w:bCs/>
          <w:sz w:val="26"/>
          <w:szCs w:val="26"/>
        </w:rPr>
        <w:t>_____________________</w:t>
      </w:r>
    </w:p>
    <w:p w14:paraId="557EC7E2"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1.3. Перечень инженерных услуг по комплексному управлению строительной деятельностью, передаваемых Инженерной организации, определен в гл. 2 Договора.</w:t>
      </w:r>
    </w:p>
    <w:p w14:paraId="1C474F0B"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1.4. Функции по настоящему Договору осуществляются Инженерной организацией от своего имени в интересах Заказчика.</w:t>
      </w:r>
    </w:p>
    <w:p w14:paraId="5F98590D"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1.5. Сроки начала и завершения оказания услуг:</w:t>
      </w:r>
    </w:p>
    <w:p w14:paraId="14E33789" w14:textId="134370F2"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начало </w:t>
      </w:r>
      <w:r w:rsidR="0009221F">
        <w:rPr>
          <w:rFonts w:cs="Times New Roman"/>
          <w:sz w:val="26"/>
          <w:szCs w:val="26"/>
        </w:rPr>
        <w:t>– «__» ______</w:t>
      </w:r>
      <w:r w:rsidR="00AA038A">
        <w:rPr>
          <w:rFonts w:cs="Times New Roman"/>
          <w:sz w:val="26"/>
          <w:szCs w:val="26"/>
        </w:rPr>
        <w:t xml:space="preserve"> 202</w:t>
      </w:r>
      <w:r w:rsidR="0009221F">
        <w:rPr>
          <w:rFonts w:cs="Times New Roman"/>
          <w:sz w:val="26"/>
          <w:szCs w:val="26"/>
        </w:rPr>
        <w:t>6 г.</w:t>
      </w:r>
      <w:r w:rsidR="00101F95">
        <w:rPr>
          <w:sz w:val="26"/>
          <w:szCs w:val="26"/>
        </w:rPr>
        <w:t>;</w:t>
      </w:r>
    </w:p>
    <w:p w14:paraId="13566749" w14:textId="7C102AB6"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окончание </w:t>
      </w:r>
      <w:r w:rsidR="00AA038A">
        <w:rPr>
          <w:rFonts w:cs="Times New Roman"/>
          <w:sz w:val="26"/>
          <w:szCs w:val="26"/>
        </w:rPr>
        <w:t>–</w:t>
      </w:r>
      <w:r w:rsidRPr="00514381">
        <w:rPr>
          <w:rFonts w:cs="Times New Roman"/>
          <w:sz w:val="26"/>
          <w:szCs w:val="26"/>
        </w:rPr>
        <w:t xml:space="preserve"> </w:t>
      </w:r>
      <w:r w:rsidR="0009221F">
        <w:rPr>
          <w:rFonts w:cs="Times New Roman"/>
          <w:sz w:val="26"/>
          <w:szCs w:val="26"/>
        </w:rPr>
        <w:t>«__» ______ 2026 г.</w:t>
      </w:r>
    </w:p>
    <w:p w14:paraId="2D4B05E0" w14:textId="77777777" w:rsidR="00514381" w:rsidRPr="00514381" w:rsidRDefault="00514381" w:rsidP="00514381">
      <w:pPr>
        <w:spacing w:after="0"/>
        <w:ind w:firstLine="709"/>
        <w:jc w:val="both"/>
        <w:rPr>
          <w:rFonts w:cs="Times New Roman"/>
          <w:sz w:val="26"/>
          <w:szCs w:val="26"/>
        </w:rPr>
      </w:pPr>
    </w:p>
    <w:p w14:paraId="322D3A58"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2. ПЕРЕЧЕНЬ ИНЖЕНЕРНЫХ УСЛУГ</w:t>
      </w:r>
    </w:p>
    <w:p w14:paraId="6F27905F"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2.1. Инженерной организации передаются следующие функции заказчика в рамках комплексного управления строительной деятельностью:</w:t>
      </w:r>
    </w:p>
    <w:p w14:paraId="6D216CA9" w14:textId="77777777" w:rsidR="00514381" w:rsidRPr="00514381" w:rsidRDefault="00514381" w:rsidP="00514381">
      <w:pPr>
        <w:spacing w:after="0"/>
        <w:ind w:firstLine="709"/>
        <w:jc w:val="both"/>
        <w:rPr>
          <w:rFonts w:cs="Times New Roman"/>
          <w:sz w:val="26"/>
          <w:szCs w:val="26"/>
        </w:rPr>
      </w:pPr>
    </w:p>
    <w:p w14:paraId="31EABA0D" w14:textId="5B25CD1B" w:rsidR="00514381" w:rsidRPr="00514381" w:rsidRDefault="00514381" w:rsidP="00514381">
      <w:pPr>
        <w:spacing w:after="0"/>
        <w:ind w:firstLine="709"/>
        <w:jc w:val="both"/>
        <w:rPr>
          <w:rFonts w:cs="Times New Roman"/>
          <w:sz w:val="26"/>
          <w:szCs w:val="26"/>
        </w:rPr>
      </w:pPr>
      <w:r w:rsidRPr="00514381">
        <w:rPr>
          <w:rFonts w:cs="Times New Roman"/>
          <w:sz w:val="26"/>
          <w:szCs w:val="26"/>
        </w:rPr>
        <w:t>2.1.</w:t>
      </w:r>
      <w:r w:rsidR="00DB081A">
        <w:rPr>
          <w:rFonts w:cs="Times New Roman"/>
          <w:sz w:val="26"/>
          <w:szCs w:val="26"/>
        </w:rPr>
        <w:t>1</w:t>
      </w:r>
      <w:r w:rsidRPr="00514381">
        <w:rPr>
          <w:rFonts w:cs="Times New Roman"/>
          <w:sz w:val="26"/>
          <w:szCs w:val="26"/>
        </w:rPr>
        <w:t>. Осуществление технического надзора за выполнением строительных, монтажных и пусконаладочных работ в объеме, предусмотренном действующим законодательством.</w:t>
      </w:r>
    </w:p>
    <w:p w14:paraId="0086B65B" w14:textId="61B7B0A9" w:rsidR="00514381" w:rsidRPr="00514381" w:rsidRDefault="00514381" w:rsidP="00514381">
      <w:pPr>
        <w:spacing w:after="0"/>
        <w:ind w:firstLine="709"/>
        <w:jc w:val="both"/>
        <w:rPr>
          <w:rFonts w:cs="Times New Roman"/>
          <w:sz w:val="26"/>
          <w:szCs w:val="26"/>
        </w:rPr>
      </w:pPr>
      <w:r w:rsidRPr="00514381">
        <w:rPr>
          <w:rFonts w:cs="Times New Roman"/>
          <w:sz w:val="26"/>
          <w:szCs w:val="26"/>
        </w:rPr>
        <w:lastRenderedPageBreak/>
        <w:t>2.1.</w:t>
      </w:r>
      <w:r w:rsidR="00DB081A">
        <w:rPr>
          <w:rFonts w:cs="Times New Roman"/>
          <w:sz w:val="26"/>
          <w:szCs w:val="26"/>
        </w:rPr>
        <w:t>2</w:t>
      </w:r>
      <w:r w:rsidRPr="00514381">
        <w:rPr>
          <w:rFonts w:cs="Times New Roman"/>
          <w:sz w:val="26"/>
          <w:szCs w:val="26"/>
        </w:rPr>
        <w:t>. Иные функции, обусловленные дополнительными обязанностями заказчика строительства по заключенным договорам и поручениям государственных органов и организаций, кроме определенных п. 3 ст. 92 Кодекса Республики Беларусь об архитектурной, градостроительной и строительной деятельности.</w:t>
      </w:r>
    </w:p>
    <w:p w14:paraId="03D6063E"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2.2. Инженерная организация имеет аттестаты соответствия необходимого класса сложности на осуществляемые виды (их составляющие) деятельности в области строительства. Инженерная организация представляет копии аттестатов соответствия Заказчику при подписании Договора.</w:t>
      </w:r>
    </w:p>
    <w:p w14:paraId="32DE08B4"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2.3. Инженерная организация назначает руководителя (управляющего) проектом, имеющего соответствующий квалификационный аттестат, в течение 3 (трех) рабочих дней после заключения Договора.</w:t>
      </w:r>
    </w:p>
    <w:p w14:paraId="32E29D39"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2.4. Решения Инженерной организации имеют такую же силу и влекут те же последствия для подрядчика, что и решения Заказчика в соответствии с его полномочиями.</w:t>
      </w:r>
    </w:p>
    <w:p w14:paraId="3AB66694" w14:textId="77777777" w:rsidR="00514381" w:rsidRPr="00EB08AB" w:rsidRDefault="00514381" w:rsidP="00EB08AB">
      <w:pPr>
        <w:spacing w:after="0"/>
        <w:ind w:firstLine="709"/>
        <w:jc w:val="center"/>
        <w:rPr>
          <w:rFonts w:cs="Times New Roman"/>
          <w:b/>
          <w:bCs/>
          <w:sz w:val="26"/>
          <w:szCs w:val="26"/>
        </w:rPr>
      </w:pPr>
    </w:p>
    <w:p w14:paraId="28FD9C7B"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3. ПРАВА И ОБЯЗАННОСТИ СТОРОН</w:t>
      </w:r>
    </w:p>
    <w:p w14:paraId="15E6FD78"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 Инженерная организация обязуется:</w:t>
      </w:r>
    </w:p>
    <w:p w14:paraId="00AE03B7"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3.1.1. Надлежащим образом и в интересах Заказчика выполнять функции Инженерной организации согласно Договору.</w:t>
      </w:r>
    </w:p>
    <w:p w14:paraId="2C781832"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3.1.2. В течение 3 (трех) рабочих дней с даты заключения Договора назначить руководителя (управляющего) проектом и направить Заказчику копию соответствующего решения и контактный телефон такого лица.</w:t>
      </w:r>
    </w:p>
    <w:p w14:paraId="6E3E093E" w14:textId="4AB4027C" w:rsidR="00514381" w:rsidRPr="00514381" w:rsidRDefault="00514381" w:rsidP="00514381">
      <w:pPr>
        <w:spacing w:after="0"/>
        <w:ind w:firstLine="709"/>
        <w:jc w:val="both"/>
        <w:rPr>
          <w:rFonts w:cs="Times New Roman"/>
          <w:sz w:val="26"/>
          <w:szCs w:val="26"/>
        </w:rPr>
      </w:pPr>
      <w:r w:rsidRPr="00514381">
        <w:rPr>
          <w:rFonts w:cs="Times New Roman"/>
          <w:sz w:val="26"/>
          <w:szCs w:val="26"/>
        </w:rPr>
        <w:t>3.1.3. Осуществлять консультирование по вопросам строительства, получения исходных данных, разрешительной, проектной и иной документации.</w:t>
      </w:r>
    </w:p>
    <w:p w14:paraId="4FED1E94"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3.1.4. Контролировать исполнение графика работ, соблюдение подрядчиком сроков ввода в эксплуатацию Объекта.</w:t>
      </w:r>
    </w:p>
    <w:p w14:paraId="5E25AEDD"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3.1.5. В рамках осуществления функций по ведению технического надзора обеспечить ведение технического надзора за всеми видами строительно-монтажных работ, производимых на Объекте, своими силами или с привлечением субподрядных организаций (по письменному согласованию с Заказчиком).</w:t>
      </w:r>
    </w:p>
    <w:p w14:paraId="602F8A4D"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3.1.6. Не передавать свои обязательства по Договору третьим лицам без предварительного письменного согласия Заказчика.</w:t>
      </w:r>
    </w:p>
    <w:p w14:paraId="25907281"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3.1.7. Передавать Заказчику акты сдачи-приемки оказанных услуг в сроки, установленные Договором.</w:t>
      </w:r>
    </w:p>
    <w:p w14:paraId="6A9101F8"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3.2. Инженерная организация имеет право:</w:t>
      </w:r>
    </w:p>
    <w:p w14:paraId="6532F6A7"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3.2.1. Принимать решения, имеющие такую же силу и влекущие те же последствия для подрядчиков, что и решения Заказчика.</w:t>
      </w:r>
    </w:p>
    <w:p w14:paraId="390E0D02"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3.2.2. Требовать оплаты услуг в объеме и в сроки, установленные Договором.</w:t>
      </w:r>
    </w:p>
    <w:p w14:paraId="3E65AF6C"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3.2.3. Приостанавливать производство строительно-монтажных и пусконаладочных работ в случаях, установленных законодательством.</w:t>
      </w:r>
    </w:p>
    <w:p w14:paraId="62DEEEE3"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3.3. Заказчик обязуется:</w:t>
      </w:r>
    </w:p>
    <w:p w14:paraId="39E039DA"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3.3.1. Оплатить услуги Инженерной организации в порядке и сроки, установленные Договором.</w:t>
      </w:r>
    </w:p>
    <w:p w14:paraId="3DD6442F"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3.3.2. В течение 3 (трех) рабочих дней после заключения Договора назначить своего представителя, ответственного за выполнение условий Договора со стороны Заказчика и направить Инженерной организации копию соответствующего решения и контактный телефон представителя.</w:t>
      </w:r>
    </w:p>
    <w:p w14:paraId="4527A893" w14:textId="2CF9E9C1" w:rsidR="00514381" w:rsidRPr="00514381" w:rsidRDefault="00514381" w:rsidP="00514381">
      <w:pPr>
        <w:spacing w:after="0"/>
        <w:ind w:firstLine="709"/>
        <w:jc w:val="both"/>
        <w:rPr>
          <w:rFonts w:cs="Times New Roman"/>
          <w:sz w:val="26"/>
          <w:szCs w:val="26"/>
        </w:rPr>
      </w:pPr>
      <w:r w:rsidRPr="00514381">
        <w:rPr>
          <w:rFonts w:cs="Times New Roman"/>
          <w:sz w:val="26"/>
          <w:szCs w:val="26"/>
        </w:rPr>
        <w:t>3.3.</w:t>
      </w:r>
      <w:r w:rsidR="002F1614">
        <w:rPr>
          <w:rFonts w:cs="Times New Roman"/>
          <w:sz w:val="26"/>
          <w:szCs w:val="26"/>
        </w:rPr>
        <w:t>3</w:t>
      </w:r>
      <w:r w:rsidRPr="00514381">
        <w:rPr>
          <w:rFonts w:cs="Times New Roman"/>
          <w:sz w:val="26"/>
          <w:szCs w:val="26"/>
        </w:rPr>
        <w:t>. В порядке, предусмотренном законодательством Республики Беларусь, выдать доверенность Инженерной организации.</w:t>
      </w:r>
    </w:p>
    <w:p w14:paraId="11E7E374" w14:textId="525AC106" w:rsidR="00514381" w:rsidRPr="00514381" w:rsidRDefault="00514381" w:rsidP="00514381">
      <w:pPr>
        <w:spacing w:after="0"/>
        <w:ind w:firstLine="709"/>
        <w:jc w:val="both"/>
        <w:rPr>
          <w:rFonts w:cs="Times New Roman"/>
          <w:sz w:val="26"/>
          <w:szCs w:val="26"/>
        </w:rPr>
      </w:pPr>
      <w:r w:rsidRPr="00514381">
        <w:rPr>
          <w:rFonts w:cs="Times New Roman"/>
          <w:sz w:val="26"/>
          <w:szCs w:val="26"/>
        </w:rPr>
        <w:t>3.3.</w:t>
      </w:r>
      <w:r w:rsidR="002F1614">
        <w:rPr>
          <w:rFonts w:cs="Times New Roman"/>
          <w:sz w:val="26"/>
          <w:szCs w:val="26"/>
        </w:rPr>
        <w:t>4</w:t>
      </w:r>
      <w:r w:rsidRPr="00514381">
        <w:rPr>
          <w:rFonts w:cs="Times New Roman"/>
          <w:sz w:val="26"/>
          <w:szCs w:val="26"/>
        </w:rPr>
        <w:t>. Своевременно финансировать проектирование и строительство Объекта.</w:t>
      </w:r>
    </w:p>
    <w:p w14:paraId="0C764873" w14:textId="2159655B" w:rsidR="00514381" w:rsidRPr="00514381" w:rsidRDefault="00514381" w:rsidP="00514381">
      <w:pPr>
        <w:spacing w:after="0"/>
        <w:ind w:firstLine="709"/>
        <w:jc w:val="both"/>
        <w:rPr>
          <w:rFonts w:cs="Times New Roman"/>
          <w:sz w:val="26"/>
          <w:szCs w:val="26"/>
        </w:rPr>
      </w:pPr>
      <w:r w:rsidRPr="00514381">
        <w:rPr>
          <w:rFonts w:cs="Times New Roman"/>
          <w:sz w:val="26"/>
          <w:szCs w:val="26"/>
        </w:rPr>
        <w:t>3.3.</w:t>
      </w:r>
      <w:r w:rsidR="002F1614">
        <w:rPr>
          <w:rFonts w:cs="Times New Roman"/>
          <w:sz w:val="26"/>
          <w:szCs w:val="26"/>
        </w:rPr>
        <w:t>5</w:t>
      </w:r>
      <w:r w:rsidRPr="00514381">
        <w:rPr>
          <w:rFonts w:cs="Times New Roman"/>
          <w:sz w:val="26"/>
          <w:szCs w:val="26"/>
        </w:rPr>
        <w:t>. Осуществлять исключительные функции Заказчика: принятие решения о строительстве; утверждение проектной документации; обеспечение финансирования строительства и контроля за расходованием средств, направляемых на его финансирование; принятие решения о консервации Объекта незавершенного строительства, о продлении срока выполнения работ по Объекту строительства; утверждение состава приемочной комиссии и акта приемки Объекта строительства в эксплуатацию.</w:t>
      </w:r>
    </w:p>
    <w:p w14:paraId="3D7387E3"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3.4. Заказчик имеет право:</w:t>
      </w:r>
    </w:p>
    <w:p w14:paraId="3014CDCF"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3.4.1. Осуществлять контроль за ходом и качеством оказания услуг по Договору, соблюдением сроков их выполнения, использованием выделенных средств, требовать от Инженерной организации предоставления необходимой информации и документации, знакомиться с любыми документами, не вмешиваясь в его хозяйственную деятельность.</w:t>
      </w:r>
    </w:p>
    <w:p w14:paraId="0742BD4C"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3.4.2. Требовать от Инженерной организации качественного оказания услуг.</w:t>
      </w:r>
    </w:p>
    <w:p w14:paraId="0326D24A"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3.4.3. Инициировать внесение изменений в Договор, требовать его расторжения, а также отказаться от исполнения Договора в случаях, установленных законодательством.</w:t>
      </w:r>
    </w:p>
    <w:p w14:paraId="66E81A1F" w14:textId="77777777" w:rsidR="00514381" w:rsidRPr="00514381" w:rsidRDefault="00514381" w:rsidP="00514381">
      <w:pPr>
        <w:spacing w:after="0"/>
        <w:ind w:firstLine="709"/>
        <w:jc w:val="both"/>
        <w:rPr>
          <w:rFonts w:cs="Times New Roman"/>
          <w:sz w:val="26"/>
          <w:szCs w:val="26"/>
        </w:rPr>
      </w:pPr>
    </w:p>
    <w:p w14:paraId="713F0D6C"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4. ЦЕНА ДОГОВОРА. ПОРЯДОК СДАЧИ-ПРИЕМКИ ОКАЗАННЫХ УСЛУГ И РАСЧЕТОВ</w:t>
      </w:r>
    </w:p>
    <w:p w14:paraId="51769C8E" w14:textId="4AA7D0E6" w:rsidR="00514381" w:rsidRPr="00514381" w:rsidRDefault="00514381" w:rsidP="003171F3">
      <w:pPr>
        <w:spacing w:after="0"/>
        <w:rPr>
          <w:rFonts w:cs="Times New Roman"/>
          <w:sz w:val="26"/>
          <w:szCs w:val="26"/>
        </w:rPr>
      </w:pPr>
      <w:r w:rsidRPr="00514381">
        <w:rPr>
          <w:rFonts w:cs="Times New Roman"/>
          <w:sz w:val="26"/>
          <w:szCs w:val="26"/>
        </w:rPr>
        <w:t xml:space="preserve">4.1. Договорная стоимость инженерных услуг, в том числе контроль и технический надзор, составляет </w:t>
      </w:r>
      <w:r w:rsidR="008352B4">
        <w:rPr>
          <w:b/>
          <w:bCs/>
          <w:sz w:val="26"/>
          <w:szCs w:val="26"/>
        </w:rPr>
        <w:t>______________</w:t>
      </w:r>
      <w:r w:rsidR="003171F3" w:rsidRPr="00FC17E5">
        <w:rPr>
          <w:b/>
          <w:bCs/>
          <w:sz w:val="26"/>
          <w:szCs w:val="26"/>
        </w:rPr>
        <w:t xml:space="preserve"> (</w:t>
      </w:r>
      <w:r w:rsidR="008352B4">
        <w:rPr>
          <w:b/>
          <w:bCs/>
          <w:sz w:val="26"/>
          <w:szCs w:val="26"/>
        </w:rPr>
        <w:t>___________</w:t>
      </w:r>
      <w:r w:rsidR="003171F3" w:rsidRPr="00FC17E5">
        <w:rPr>
          <w:b/>
          <w:bCs/>
          <w:sz w:val="26"/>
          <w:szCs w:val="26"/>
        </w:rPr>
        <w:t xml:space="preserve">) белорусских рублей </w:t>
      </w:r>
      <w:r w:rsidR="008352B4">
        <w:rPr>
          <w:b/>
          <w:bCs/>
          <w:sz w:val="26"/>
          <w:szCs w:val="26"/>
        </w:rPr>
        <w:t>__</w:t>
      </w:r>
      <w:r w:rsidR="003171F3" w:rsidRPr="00FC17E5">
        <w:rPr>
          <w:b/>
          <w:bCs/>
          <w:sz w:val="26"/>
          <w:szCs w:val="26"/>
        </w:rPr>
        <w:t xml:space="preserve"> копеек</w:t>
      </w:r>
      <w:r w:rsidR="003171F3">
        <w:rPr>
          <w:sz w:val="26"/>
          <w:szCs w:val="26"/>
        </w:rPr>
        <w:t>.</w:t>
      </w:r>
    </w:p>
    <w:p w14:paraId="6E517D39" w14:textId="5CA0A03F" w:rsidR="00514381" w:rsidRPr="00514381" w:rsidRDefault="00514381" w:rsidP="003171F3">
      <w:pPr>
        <w:spacing w:after="0"/>
        <w:ind w:firstLine="709"/>
        <w:jc w:val="both"/>
        <w:rPr>
          <w:rFonts w:cs="Times New Roman"/>
          <w:sz w:val="26"/>
          <w:szCs w:val="26"/>
        </w:rPr>
      </w:pPr>
      <w:r w:rsidRPr="00514381">
        <w:rPr>
          <w:rFonts w:cs="Times New Roman"/>
          <w:sz w:val="26"/>
          <w:szCs w:val="26"/>
        </w:rPr>
        <w:t xml:space="preserve"> Стоимость иных услуг, входящих в комплексное управление строительной деятельностью, определяется сторонами на договорной основе</w:t>
      </w:r>
      <w:r w:rsidR="002F1614">
        <w:rPr>
          <w:rFonts w:cs="Times New Roman"/>
          <w:sz w:val="26"/>
          <w:szCs w:val="26"/>
        </w:rPr>
        <w:t>.</w:t>
      </w:r>
    </w:p>
    <w:p w14:paraId="6D841F46"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4.2. Валюта Договора и валюта платежа - белорусский рубль.</w:t>
      </w:r>
    </w:p>
    <w:p w14:paraId="1881911A"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4.3. Договорная цена может быть изменена по соглашению Сторон в следующих случаях:</w:t>
      </w:r>
    </w:p>
    <w:p w14:paraId="7B362FEA"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изменение законодательства о налогообложении, тарифах, сборах (пошлинах) и иных отчислениях в доходы соответствующих бюджетов, влияющих на формирование стоимости услуг;</w:t>
      </w:r>
    </w:p>
    <w:p w14:paraId="6B973139"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изменение планируемого срока строительства Объекта, предусмотренного Договором, по причине несвоевременного финансирования строительства Заказчиком;</w:t>
      </w:r>
    </w:p>
    <w:p w14:paraId="4B280590"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изменение объемов услуг, возникающих в процессе исполнения Договора, с обязательным подписанием дополнительного соглашения к Договору.</w:t>
      </w:r>
    </w:p>
    <w:p w14:paraId="5C5EA8D4"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4.4. За расчетный период принимается календарный месяц.</w:t>
      </w:r>
    </w:p>
    <w:p w14:paraId="5DF9A5A5" w14:textId="15EE102A"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4.5. Источник финансирования </w:t>
      </w:r>
      <w:r w:rsidR="008352B4">
        <w:rPr>
          <w:rFonts w:cs="Times New Roman"/>
          <w:sz w:val="26"/>
          <w:szCs w:val="26"/>
        </w:rPr>
        <w:t>–</w:t>
      </w:r>
      <w:r w:rsidRPr="00514381">
        <w:rPr>
          <w:rFonts w:cs="Times New Roman"/>
          <w:sz w:val="26"/>
          <w:szCs w:val="26"/>
        </w:rPr>
        <w:t xml:space="preserve"> </w:t>
      </w:r>
      <w:r w:rsidR="008352B4" w:rsidRPr="008352B4">
        <w:rPr>
          <w:rFonts w:cs="Times New Roman"/>
          <w:b/>
          <w:sz w:val="26"/>
          <w:szCs w:val="26"/>
        </w:rPr>
        <w:t>местный бюджет</w:t>
      </w:r>
      <w:r w:rsidRPr="00514381">
        <w:rPr>
          <w:rFonts w:cs="Times New Roman"/>
          <w:sz w:val="26"/>
          <w:szCs w:val="26"/>
        </w:rPr>
        <w:t>.</w:t>
      </w:r>
    </w:p>
    <w:p w14:paraId="42FD2A36" w14:textId="7F5EEFC8" w:rsidR="00514381" w:rsidRPr="00514381" w:rsidRDefault="00514381" w:rsidP="00514381">
      <w:pPr>
        <w:spacing w:after="0"/>
        <w:ind w:firstLine="709"/>
        <w:jc w:val="both"/>
        <w:rPr>
          <w:rFonts w:cs="Times New Roman"/>
          <w:sz w:val="26"/>
          <w:szCs w:val="26"/>
        </w:rPr>
      </w:pPr>
      <w:r w:rsidRPr="00514381">
        <w:rPr>
          <w:rFonts w:cs="Times New Roman"/>
          <w:sz w:val="26"/>
          <w:szCs w:val="26"/>
        </w:rPr>
        <w:t>4.6. Инженерная ор</w:t>
      </w:r>
      <w:r w:rsidR="004755A4">
        <w:rPr>
          <w:rFonts w:cs="Times New Roman"/>
          <w:sz w:val="26"/>
          <w:szCs w:val="26"/>
        </w:rPr>
        <w:t>ганизация</w:t>
      </w:r>
      <w:r w:rsidRPr="00514381">
        <w:rPr>
          <w:rFonts w:cs="Times New Roman"/>
          <w:sz w:val="26"/>
          <w:szCs w:val="26"/>
        </w:rPr>
        <w:t xml:space="preserve"> представляет Заказчику акт сдачи-приемки оказанных услуг (далее - акт) с расчетом стоимости услуг. Заказчик в течение </w:t>
      </w:r>
      <w:r w:rsidR="004755A4">
        <w:rPr>
          <w:rFonts w:cs="Times New Roman"/>
          <w:sz w:val="26"/>
          <w:szCs w:val="26"/>
        </w:rPr>
        <w:t>5</w:t>
      </w:r>
      <w:r w:rsidRPr="00514381">
        <w:rPr>
          <w:rFonts w:cs="Times New Roman"/>
          <w:sz w:val="26"/>
          <w:szCs w:val="26"/>
        </w:rPr>
        <w:t xml:space="preserve"> (</w:t>
      </w:r>
      <w:r w:rsidR="004755A4">
        <w:rPr>
          <w:rFonts w:cs="Times New Roman"/>
          <w:sz w:val="26"/>
          <w:szCs w:val="26"/>
        </w:rPr>
        <w:t>пяти</w:t>
      </w:r>
      <w:r w:rsidRPr="00514381">
        <w:rPr>
          <w:rFonts w:cs="Times New Roman"/>
          <w:sz w:val="26"/>
          <w:szCs w:val="26"/>
        </w:rPr>
        <w:t xml:space="preserve">) рабочих дней рассматривает представленный акт и направляет Инженерной организации подписанный и скрепленный печатью (при наличии) один экземпляр акта. При несогласии с данными, отраженными в акте, Заказчик возвращает их Инженерной организации с мотивированным отказом в письменной форме в течение </w:t>
      </w:r>
      <w:r w:rsidR="004755A4">
        <w:rPr>
          <w:rFonts w:cs="Times New Roman"/>
          <w:sz w:val="26"/>
          <w:szCs w:val="26"/>
        </w:rPr>
        <w:t>5</w:t>
      </w:r>
      <w:r w:rsidRPr="00514381">
        <w:rPr>
          <w:rFonts w:cs="Times New Roman"/>
          <w:sz w:val="26"/>
          <w:szCs w:val="26"/>
        </w:rPr>
        <w:t xml:space="preserve"> (</w:t>
      </w:r>
      <w:r w:rsidR="004755A4">
        <w:rPr>
          <w:rFonts w:cs="Times New Roman"/>
          <w:sz w:val="26"/>
          <w:szCs w:val="26"/>
        </w:rPr>
        <w:t>пяти</w:t>
      </w:r>
      <w:r w:rsidRPr="00514381">
        <w:rPr>
          <w:rFonts w:cs="Times New Roman"/>
          <w:sz w:val="26"/>
          <w:szCs w:val="26"/>
        </w:rPr>
        <w:t>) рабочих дней. При ненаправлении Заказчиком подписанного акта или мотивированного письменного отказа от его подписания услуги считаются принятыми без замечаний в полном объеме.</w:t>
      </w:r>
    </w:p>
    <w:p w14:paraId="628A5538" w14:textId="702F708C"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4.7. Оказанные Инженерной организацией услуги по Договору оплачиваются Заказчиком платежным поручением на текущий расчетный счет Инженерной организации в течение </w:t>
      </w:r>
      <w:r w:rsidR="004755A4">
        <w:rPr>
          <w:rFonts w:cs="Times New Roman"/>
          <w:sz w:val="26"/>
          <w:szCs w:val="26"/>
        </w:rPr>
        <w:t>60</w:t>
      </w:r>
      <w:r w:rsidRPr="00514381">
        <w:rPr>
          <w:rFonts w:cs="Times New Roman"/>
          <w:sz w:val="26"/>
          <w:szCs w:val="26"/>
        </w:rPr>
        <w:t xml:space="preserve"> (</w:t>
      </w:r>
      <w:r w:rsidR="004755A4">
        <w:rPr>
          <w:rFonts w:cs="Times New Roman"/>
          <w:sz w:val="26"/>
          <w:szCs w:val="26"/>
        </w:rPr>
        <w:t>шестидесяти</w:t>
      </w:r>
      <w:r w:rsidRPr="00514381">
        <w:rPr>
          <w:rFonts w:cs="Times New Roman"/>
          <w:sz w:val="26"/>
          <w:szCs w:val="26"/>
        </w:rPr>
        <w:t>) рабочих дней с момента подписания акта.</w:t>
      </w:r>
    </w:p>
    <w:p w14:paraId="6FF437AF" w14:textId="77777777" w:rsidR="00514381" w:rsidRPr="00514381" w:rsidRDefault="00514381" w:rsidP="00514381">
      <w:pPr>
        <w:spacing w:after="0"/>
        <w:ind w:firstLine="709"/>
        <w:jc w:val="both"/>
        <w:rPr>
          <w:rFonts w:cs="Times New Roman"/>
          <w:sz w:val="26"/>
          <w:szCs w:val="26"/>
        </w:rPr>
      </w:pPr>
    </w:p>
    <w:p w14:paraId="5C88E1B1"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5. ОТВЕТСТВЕННОСТЬ СТОРОН</w:t>
      </w:r>
    </w:p>
    <w:p w14:paraId="64F35E74"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5.1. Стороны несут ответственность за неисполнение или ненадлежащее исполнение своих обязательств в соответствии с действующим законодательством Республики Беларусь и Договором.</w:t>
      </w:r>
    </w:p>
    <w:p w14:paraId="07CE994B"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5.2. Каждая из Сторон обязана возместить другой Стороне убытки, понесенные Стороной в случае неисполнения или ненадлежащего исполнения своих обязательств по Договору, но не более 20% от стоимости услуг по Договору.</w:t>
      </w:r>
    </w:p>
    <w:p w14:paraId="4F91BCC9" w14:textId="68A7292E"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5.3. В случае выявления завышения стоимости строительно-монтажных работ Инженерная организация выплачивает Заказчику штраф в размере </w:t>
      </w:r>
      <w:r w:rsidR="003171F3">
        <w:rPr>
          <w:rFonts w:cs="Times New Roman"/>
          <w:sz w:val="26"/>
          <w:szCs w:val="26"/>
        </w:rPr>
        <w:t>0.1</w:t>
      </w:r>
      <w:r w:rsidRPr="00514381">
        <w:rPr>
          <w:rFonts w:cs="Times New Roman"/>
          <w:sz w:val="26"/>
          <w:szCs w:val="26"/>
        </w:rPr>
        <w:t>​ % от суммы завышения строительно-монтажных работ.</w:t>
      </w:r>
    </w:p>
    <w:p w14:paraId="2E542ECC"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5.4. Уплата неустойки не освобождает Стороны от выполнения обязательств, установленных по Договору. Окончание срока действия Договора не освобождает Стороны от ответственности за его нарушение.</w:t>
      </w:r>
    </w:p>
    <w:p w14:paraId="4875264E" w14:textId="77777777" w:rsidR="00514381" w:rsidRPr="00514381" w:rsidRDefault="00514381" w:rsidP="00514381">
      <w:pPr>
        <w:spacing w:after="0"/>
        <w:ind w:firstLine="709"/>
        <w:jc w:val="both"/>
        <w:rPr>
          <w:rFonts w:cs="Times New Roman"/>
          <w:sz w:val="26"/>
          <w:szCs w:val="26"/>
        </w:rPr>
      </w:pPr>
    </w:p>
    <w:p w14:paraId="514B61FD"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6. ФОРС-МАЖОРНЫЕ ОБСТОЯТЕЛЬСТВА</w:t>
      </w:r>
    </w:p>
    <w:p w14:paraId="07BF9BC7"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6.1. Стороны освобождаются от ответственности за частичное или полное неисполнение обязательств по Договору, если оно было вызвано обстоятельствами непреодолимой силы, чрезвычайными и непредотвратимыми при данных условиях обстоятельствами, если докажут, что оно было вызвано препятствием вне контроля Сторон, которые непосредственно повлияли на исполнение Договора.</w:t>
      </w:r>
    </w:p>
    <w:p w14:paraId="7AD288DF"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6.2. К таким обстоятельствам относятся (включая, но не ограничиваясь):</w:t>
      </w:r>
    </w:p>
    <w:p w14:paraId="3301C851"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пожар, наводнение, землетрясение;</w:t>
      </w:r>
    </w:p>
    <w:p w14:paraId="3C8501DC"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забастовка, война, военные операции любого характера, блокада;</w:t>
      </w:r>
    </w:p>
    <w:p w14:paraId="3D1C7F38"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запрещение экспорта или импорта;</w:t>
      </w:r>
    </w:p>
    <w:p w14:paraId="5EA39F6F"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издание нормативного правового акта, препятствующего исполнению Сторонами обязательств по Договору.</w:t>
      </w:r>
    </w:p>
    <w:p w14:paraId="15281099" w14:textId="274B5B31"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6.3. При наступлении обстоятельств, указанных в гл. 6 Договора, Сторона должна в течение </w:t>
      </w:r>
      <w:r w:rsidR="002F1614">
        <w:rPr>
          <w:rFonts w:cs="Times New Roman"/>
          <w:sz w:val="26"/>
          <w:szCs w:val="26"/>
        </w:rPr>
        <w:t>10</w:t>
      </w:r>
      <w:r w:rsidRPr="00514381">
        <w:rPr>
          <w:rFonts w:cs="Times New Roman"/>
          <w:sz w:val="26"/>
          <w:szCs w:val="26"/>
        </w:rPr>
        <w:t xml:space="preserve"> (</w:t>
      </w:r>
      <w:r w:rsidR="002F1614">
        <w:rPr>
          <w:rFonts w:cs="Times New Roman"/>
          <w:sz w:val="26"/>
          <w:szCs w:val="26"/>
        </w:rPr>
        <w:t>десяти</w:t>
      </w:r>
      <w:r w:rsidRPr="00514381">
        <w:rPr>
          <w:rFonts w:cs="Times New Roman"/>
          <w:sz w:val="26"/>
          <w:szCs w:val="26"/>
        </w:rPr>
        <w:t>​) календарных дней известить о них любым доступным способом другую Сторону. Извещение должно содержать данные о характере обстоятельств, а также официальные документы, подтверждающие данные обстоятельства.</w:t>
      </w:r>
    </w:p>
    <w:p w14:paraId="7CCDAF09" w14:textId="6245759F" w:rsidR="00514381" w:rsidRPr="00514381" w:rsidRDefault="00514381" w:rsidP="00514381">
      <w:pPr>
        <w:spacing w:after="0"/>
        <w:ind w:firstLine="709"/>
        <w:jc w:val="both"/>
        <w:rPr>
          <w:rFonts w:cs="Times New Roman"/>
          <w:sz w:val="26"/>
          <w:szCs w:val="26"/>
        </w:rPr>
      </w:pPr>
      <w:r w:rsidRPr="00514381">
        <w:rPr>
          <w:rFonts w:cs="Times New Roman"/>
          <w:sz w:val="26"/>
          <w:szCs w:val="26"/>
        </w:rPr>
        <w:t>6.4. Надлежащим доказательством наличия указанных выше обстоятельств будут служить справки или свидетельства, выдаваемые Торгово-промышленной палатой.</w:t>
      </w:r>
    </w:p>
    <w:p w14:paraId="79C0EEA4"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6.5. Если Сторона не направит или несвоевременно направит извещение, предусмотренное в п. 6.3 Договора, виновная Сторона обязана возместить второй Стороне понесенные убытки.</w:t>
      </w:r>
    </w:p>
    <w:p w14:paraId="26248BC9"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6.6. В случае наступления обстоятельств, предусмотренных гл. 6 Договора, срок выполнения обязательств продлевается соразмерно времени, в течение которого действуют эти обстоятельства (включая последствия).</w:t>
      </w:r>
    </w:p>
    <w:p w14:paraId="781BBBF1" w14:textId="1BB1281D"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6.7. Если наступившие обстоятельства, перечисленные в гл. 6 договора, продолжают действовать более </w:t>
      </w:r>
      <w:r w:rsidR="002F1614">
        <w:rPr>
          <w:rFonts w:cs="Times New Roman"/>
          <w:sz w:val="26"/>
          <w:szCs w:val="26"/>
        </w:rPr>
        <w:t>6</w:t>
      </w:r>
      <w:r w:rsidRPr="00514381">
        <w:rPr>
          <w:rFonts w:cs="Times New Roman"/>
          <w:sz w:val="26"/>
          <w:szCs w:val="26"/>
        </w:rPr>
        <w:t xml:space="preserve"> (</w:t>
      </w:r>
      <w:r w:rsidR="002F1614">
        <w:rPr>
          <w:rFonts w:cs="Times New Roman"/>
          <w:sz w:val="26"/>
          <w:szCs w:val="26"/>
        </w:rPr>
        <w:t>шести</w:t>
      </w:r>
      <w:r w:rsidRPr="00514381">
        <w:rPr>
          <w:rFonts w:cs="Times New Roman"/>
          <w:sz w:val="26"/>
          <w:szCs w:val="26"/>
        </w:rPr>
        <w:t>​) месяцев, Стороны должны провести переговоры для поиска иных способов исполнения Договора.</w:t>
      </w:r>
    </w:p>
    <w:p w14:paraId="11F05C31" w14:textId="35D5EC65"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6.8. Если в течение следующих </w:t>
      </w:r>
      <w:r w:rsidR="002F1614">
        <w:rPr>
          <w:rFonts w:cs="Times New Roman"/>
          <w:sz w:val="26"/>
          <w:szCs w:val="26"/>
        </w:rPr>
        <w:t>6</w:t>
      </w:r>
      <w:r w:rsidRPr="00514381">
        <w:rPr>
          <w:rFonts w:cs="Times New Roman"/>
          <w:sz w:val="26"/>
          <w:szCs w:val="26"/>
        </w:rPr>
        <w:t xml:space="preserve"> (</w:t>
      </w:r>
      <w:r w:rsidR="002F1614">
        <w:rPr>
          <w:rFonts w:cs="Times New Roman"/>
          <w:sz w:val="26"/>
          <w:szCs w:val="26"/>
        </w:rPr>
        <w:t>шести</w:t>
      </w:r>
      <w:r w:rsidRPr="00514381">
        <w:rPr>
          <w:rFonts w:cs="Times New Roman"/>
          <w:sz w:val="26"/>
          <w:szCs w:val="26"/>
        </w:rPr>
        <w:t>) месяцев не будут приняты какие-либо итоговые решения, каждая из Сторон вправе в одностороннем порядке отказаться от исполнения настоящего Договора.</w:t>
      </w:r>
    </w:p>
    <w:p w14:paraId="4D0D7B3F" w14:textId="77777777" w:rsidR="00514381" w:rsidRPr="00514381" w:rsidRDefault="00514381" w:rsidP="00514381">
      <w:pPr>
        <w:spacing w:after="0"/>
        <w:ind w:firstLine="709"/>
        <w:jc w:val="both"/>
        <w:rPr>
          <w:rFonts w:cs="Times New Roman"/>
          <w:sz w:val="26"/>
          <w:szCs w:val="26"/>
        </w:rPr>
      </w:pPr>
    </w:p>
    <w:p w14:paraId="2EF1A2BC"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7. ПОРЯДОК РАЗРЕШЕНИЯ СПОРОВ</w:t>
      </w:r>
    </w:p>
    <w:p w14:paraId="62B21ABB" w14:textId="1243A940"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7.1. Споры, возникающие из Договора или в связи с ним, решаются путем переговоров между Сторонами. Если Стороны не урегулируют споры, разногласия, претензии, возникающие из исполнения Договора или связанные с его заключением, изменением, дополнением, расторжением или признанием недействительным, споры должны быть переданы для окончательного разрешения в </w:t>
      </w:r>
      <w:r w:rsidR="002F1614">
        <w:rPr>
          <w:rFonts w:cs="Times New Roman"/>
          <w:sz w:val="26"/>
          <w:szCs w:val="26"/>
        </w:rPr>
        <w:t>Экономическом суде г.Минска.</w:t>
      </w:r>
    </w:p>
    <w:p w14:paraId="65B85272"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7.2. Соблюдение досудебного порядка является обязательным, осуществляется путем направления претензий в письменном виде. Претензия должна быть рассмотрена другой Стороной в течение 10 (десяти) рабочих дней со дня ее получения.</w:t>
      </w:r>
    </w:p>
    <w:p w14:paraId="1E8A5672" w14:textId="77777777" w:rsidR="00514381" w:rsidRPr="00514381" w:rsidRDefault="00514381" w:rsidP="00514381">
      <w:pPr>
        <w:spacing w:after="0"/>
        <w:ind w:firstLine="709"/>
        <w:jc w:val="both"/>
        <w:rPr>
          <w:rFonts w:cs="Times New Roman"/>
          <w:sz w:val="26"/>
          <w:szCs w:val="26"/>
        </w:rPr>
      </w:pPr>
    </w:p>
    <w:p w14:paraId="3C230D69"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8. СРОК ДЕЙСТВИЯ ДОГОВОРА, ПОРЯДОК ИЗМЕНЕНИЯ И РАСТОРЖЕНИЯ</w:t>
      </w:r>
    </w:p>
    <w:p w14:paraId="3FDBDC04"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8.1. Договор вступает в силу с момента его подписания обеими Сторонами и действует до полного исполнения Сторонами своих обязательств.</w:t>
      </w:r>
    </w:p>
    <w:p w14:paraId="079FABD8"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8.2. Все дополнения и изменения к Договору будут считаться действительными только в том случае, если они совершены в письменной форме и подписаны уполномоченными представителями обеих Сторон.</w:t>
      </w:r>
    </w:p>
    <w:p w14:paraId="787B3C29" w14:textId="11F54897" w:rsidR="00514381" w:rsidRPr="00514381" w:rsidRDefault="00514381" w:rsidP="00514381">
      <w:pPr>
        <w:spacing w:after="0"/>
        <w:ind w:firstLine="709"/>
        <w:jc w:val="both"/>
        <w:rPr>
          <w:rFonts w:cs="Times New Roman"/>
          <w:sz w:val="26"/>
          <w:szCs w:val="26"/>
        </w:rPr>
      </w:pPr>
      <w:r w:rsidRPr="00514381">
        <w:rPr>
          <w:rFonts w:cs="Times New Roman"/>
          <w:sz w:val="26"/>
          <w:szCs w:val="26"/>
        </w:rPr>
        <w:t>8.3. Изменение и расторжение Договора возможно по письменному соглашению Сторон, а также в случаях, указанных законодательством или Договором.</w:t>
      </w:r>
    </w:p>
    <w:p w14:paraId="2ABFDA3F" w14:textId="168CEE07"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8.4. Инженерная организация вправе в одностороннем порядке отказаться от исполнения Договора в случае просрочки Заказчиком оплаты стоимости инженерных услуг или их неполной оплаты 2 (два) и более раза подряд. Инженерная организация письменно уведомляет об этом Заказчика не позднее </w:t>
      </w:r>
      <w:r w:rsidR="002F1614">
        <w:rPr>
          <w:rFonts w:cs="Times New Roman"/>
          <w:sz w:val="26"/>
          <w:szCs w:val="26"/>
        </w:rPr>
        <w:t>5 (пяти)</w:t>
      </w:r>
      <w:r w:rsidRPr="00514381">
        <w:rPr>
          <w:rFonts w:cs="Times New Roman"/>
          <w:sz w:val="26"/>
          <w:szCs w:val="26"/>
        </w:rPr>
        <w:t>​ календарных дней до даты расторжения Договора, Договор считается расторгнутым с даты, указанной в уведомлении.</w:t>
      </w:r>
    </w:p>
    <w:p w14:paraId="7284BF06" w14:textId="77777777" w:rsidR="00514381" w:rsidRPr="00EB08AB" w:rsidRDefault="00514381" w:rsidP="00EB08AB">
      <w:pPr>
        <w:spacing w:after="0"/>
        <w:ind w:firstLine="709"/>
        <w:jc w:val="center"/>
        <w:rPr>
          <w:rFonts w:cs="Times New Roman"/>
          <w:b/>
          <w:bCs/>
          <w:sz w:val="26"/>
          <w:szCs w:val="26"/>
        </w:rPr>
      </w:pPr>
    </w:p>
    <w:p w14:paraId="69A13BF8"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9. ЗАКЛЮЧИТЕЛЬНЫЕ ПОЛОЖЕНИЯ</w:t>
      </w:r>
    </w:p>
    <w:p w14:paraId="2C510EA8"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9.1. Договор вступает в силу с даты его подписания обеими Сторонами и действует до полного выполнения Сторонами своих обязательств. Во всем, что не предусмотрено в Договоре, Стороны руководствуются законодательством Республики Беларусь.</w:t>
      </w:r>
    </w:p>
    <w:p w14:paraId="309A772B"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9.2. Стороны обязаны немедленно извещать друг друга об изменении своего адреса (в том числе электронной почты), контактных телефонов, факса, банковских реквизитов, ответственных исполнителей (руководителей проекта и пр.).</w:t>
      </w:r>
    </w:p>
    <w:p w14:paraId="4A81ED3F"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9.3. Для упрощения процедуры обмена документами стороны считают целесообразным использование факсимильной связи и (или) электронной почты. Стороны признают подлинность документов, подписанных Сторонами и переданных по факсимильной связи или электронной почте, позволяющей достоверно установить, что документ исходит от Стороны по Договору. Сторона, передавшая документы по факсимильной связи или электронной почте, обязана отправить оригиналы документов другой Стороне. Копии документов, переданные по факсимильной связи или электронной почте, имеют юридическую силу до получения обеими Сторонами подлинных экземпляров документов.</w:t>
      </w:r>
    </w:p>
    <w:p w14:paraId="7FBB2DEE"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Сообщения направляются по следующим электронным адресам:</w:t>
      </w:r>
    </w:p>
    <w:p w14:paraId="40A17521" w14:textId="01179BF4" w:rsidR="00514381" w:rsidRPr="003171F3" w:rsidRDefault="00514381" w:rsidP="003171F3">
      <w:pPr>
        <w:spacing w:after="0"/>
        <w:rPr>
          <w:sz w:val="26"/>
          <w:szCs w:val="26"/>
        </w:rPr>
      </w:pPr>
      <w:r w:rsidRPr="00514381">
        <w:rPr>
          <w:rFonts w:cs="Times New Roman"/>
          <w:sz w:val="26"/>
          <w:szCs w:val="26"/>
        </w:rPr>
        <w:t xml:space="preserve">в адрес Инженерной организации: </w:t>
      </w:r>
      <w:hyperlink r:id="rId5" w:history="1">
        <w:r w:rsidR="008352B4">
          <w:rPr>
            <w:rStyle w:val="ac"/>
            <w:sz w:val="26"/>
            <w:szCs w:val="26"/>
          </w:rPr>
          <w:t>___________________</w:t>
        </w:r>
      </w:hyperlink>
      <w:r w:rsidRPr="00514381">
        <w:rPr>
          <w:rFonts w:cs="Times New Roman"/>
          <w:sz w:val="26"/>
          <w:szCs w:val="26"/>
        </w:rPr>
        <w:t>​;</w:t>
      </w:r>
    </w:p>
    <w:p w14:paraId="4FD76A9D" w14:textId="03992E12" w:rsidR="00514381" w:rsidRPr="00514381" w:rsidRDefault="00514381" w:rsidP="00FF1DE2">
      <w:pPr>
        <w:spacing w:after="0"/>
        <w:jc w:val="both"/>
        <w:rPr>
          <w:rFonts w:cs="Times New Roman"/>
          <w:sz w:val="26"/>
          <w:szCs w:val="26"/>
        </w:rPr>
      </w:pPr>
      <w:r w:rsidRPr="00514381">
        <w:rPr>
          <w:rFonts w:cs="Times New Roman"/>
          <w:sz w:val="26"/>
          <w:szCs w:val="26"/>
        </w:rPr>
        <w:t xml:space="preserve">в адрес Заказчика: </w:t>
      </w:r>
      <w:r w:rsidR="004755A4" w:rsidRPr="004755A4">
        <w:rPr>
          <w:rFonts w:cs="Times New Roman"/>
          <w:sz w:val="26"/>
          <w:szCs w:val="26"/>
        </w:rPr>
        <w:t>perv46@jkhperv.by</w:t>
      </w:r>
    </w:p>
    <w:p w14:paraId="24475719" w14:textId="2C3D663B" w:rsidR="00F12C76" w:rsidRDefault="00514381" w:rsidP="00514381">
      <w:pPr>
        <w:spacing w:after="0"/>
        <w:ind w:firstLine="709"/>
        <w:jc w:val="both"/>
        <w:rPr>
          <w:rFonts w:cs="Times New Roman"/>
          <w:sz w:val="26"/>
          <w:szCs w:val="26"/>
        </w:rPr>
      </w:pPr>
      <w:r w:rsidRPr="00514381">
        <w:rPr>
          <w:rFonts w:cs="Times New Roman"/>
          <w:sz w:val="26"/>
          <w:szCs w:val="26"/>
        </w:rPr>
        <w:t>9.4. Договор составлен на русском языке в двух экземплярах, имеющих одинаковую юридическую силу, по одному экземпляру для Инженерной организации и Заказчика.</w:t>
      </w:r>
    </w:p>
    <w:p w14:paraId="5720457B" w14:textId="77777777" w:rsidR="002F1614" w:rsidRDefault="002F1614" w:rsidP="00514381">
      <w:pPr>
        <w:spacing w:after="0"/>
        <w:ind w:firstLine="709"/>
        <w:jc w:val="both"/>
        <w:rPr>
          <w:rFonts w:cs="Times New Roman"/>
          <w:sz w:val="26"/>
          <w:szCs w:val="26"/>
        </w:rPr>
      </w:pPr>
    </w:p>
    <w:p w14:paraId="0E7E0D37" w14:textId="77777777" w:rsidR="00413283" w:rsidRPr="00413283" w:rsidRDefault="002F1614" w:rsidP="00413283">
      <w:pPr>
        <w:pStyle w:val="ConsPlusNormal"/>
        <w:jc w:val="center"/>
        <w:outlineLvl w:val="0"/>
        <w:rPr>
          <w:rFonts w:ascii="Times New Roman" w:hAnsi="Times New Roman" w:cs="Times New Roman"/>
          <w:b/>
          <w:sz w:val="26"/>
          <w:szCs w:val="26"/>
        </w:rPr>
      </w:pPr>
      <w:r>
        <w:rPr>
          <w:rFonts w:ascii="Times New Roman" w:hAnsi="Times New Roman" w:cs="Times New Roman"/>
          <w:b/>
          <w:sz w:val="26"/>
          <w:szCs w:val="26"/>
        </w:rPr>
        <w:t>10</w:t>
      </w:r>
      <w:r w:rsidRPr="00267E7E">
        <w:rPr>
          <w:rFonts w:ascii="Times New Roman" w:hAnsi="Times New Roman" w:cs="Times New Roman"/>
          <w:b/>
          <w:sz w:val="26"/>
          <w:szCs w:val="26"/>
        </w:rPr>
        <w:t xml:space="preserve">. </w:t>
      </w:r>
      <w:r w:rsidR="00413283" w:rsidRPr="00413283">
        <w:rPr>
          <w:rFonts w:ascii="Times New Roman" w:hAnsi="Times New Roman" w:cs="Times New Roman"/>
          <w:b/>
          <w:sz w:val="26"/>
          <w:szCs w:val="26"/>
        </w:rPr>
        <w:t>ПРИЛОЖЕНИЯ</w:t>
      </w:r>
    </w:p>
    <w:p w14:paraId="14CDA24B" w14:textId="6E7BE32F"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10.1.</w:t>
      </w:r>
      <w:r w:rsidRPr="00413283">
        <w:rPr>
          <w:rFonts w:ascii="Times New Roman" w:hAnsi="Times New Roman" w:cs="Times New Roman"/>
          <w:sz w:val="26"/>
          <w:szCs w:val="26"/>
        </w:rPr>
        <w:tab/>
        <w:t>протокол согласования договорной цены (Приложения №1)</w:t>
      </w:r>
    </w:p>
    <w:p w14:paraId="2FD7CA46" w14:textId="2DBFE23E"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10.2.</w:t>
      </w:r>
      <w:r w:rsidRPr="00413283">
        <w:rPr>
          <w:rFonts w:ascii="Times New Roman" w:hAnsi="Times New Roman" w:cs="Times New Roman"/>
          <w:sz w:val="26"/>
          <w:szCs w:val="26"/>
        </w:rPr>
        <w:tab/>
        <w:t>расчет стоимости инженерных услуг (Приложение №2);</w:t>
      </w:r>
    </w:p>
    <w:p w14:paraId="0477ADA9" w14:textId="3D4B4577"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10.3. график – план выполнения работ, их видов (этапов) (Приложение №3);</w:t>
      </w:r>
    </w:p>
    <w:p w14:paraId="7E4DD1C8" w14:textId="2FEC7429"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10.4. приказ о назначении ответственных специалистов (Приложение №4);</w:t>
      </w:r>
    </w:p>
    <w:p w14:paraId="0A75D800" w14:textId="54D30970"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10.5.  копия квалификационных аттестатов (Приложение №5);</w:t>
      </w:r>
    </w:p>
    <w:p w14:paraId="65EC3284" w14:textId="6A43C2EB"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10.6. копия доверенности (Приложение №6);</w:t>
      </w:r>
    </w:p>
    <w:p w14:paraId="208C150F" w14:textId="1E5C0EA6"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10.7. протокол заседания конкурсной комиссии (Приложение №7).</w:t>
      </w:r>
    </w:p>
    <w:p w14:paraId="083CA364" w14:textId="77777777" w:rsidR="00413283" w:rsidRDefault="00413283" w:rsidP="00413283">
      <w:pPr>
        <w:pStyle w:val="ConsPlusNormal"/>
        <w:outlineLvl w:val="0"/>
        <w:rPr>
          <w:rFonts w:ascii="Times New Roman" w:hAnsi="Times New Roman" w:cs="Times New Roman"/>
          <w:b/>
          <w:sz w:val="26"/>
          <w:szCs w:val="26"/>
        </w:rPr>
      </w:pPr>
    </w:p>
    <w:p w14:paraId="6E5F12FA" w14:textId="3910937A" w:rsidR="002F1614" w:rsidRDefault="00413283" w:rsidP="002F1614">
      <w:pPr>
        <w:pStyle w:val="ConsPlusNormal"/>
        <w:jc w:val="center"/>
        <w:outlineLvl w:val="0"/>
        <w:rPr>
          <w:rFonts w:ascii="Times New Roman" w:hAnsi="Times New Roman" w:cs="Times New Roman"/>
          <w:b/>
          <w:sz w:val="26"/>
          <w:szCs w:val="26"/>
        </w:rPr>
      </w:pPr>
      <w:r>
        <w:rPr>
          <w:rFonts w:ascii="Times New Roman" w:hAnsi="Times New Roman" w:cs="Times New Roman"/>
          <w:b/>
          <w:sz w:val="26"/>
          <w:szCs w:val="26"/>
        </w:rPr>
        <w:t xml:space="preserve">11. </w:t>
      </w:r>
      <w:r w:rsidR="002F1614" w:rsidRPr="00267E7E">
        <w:rPr>
          <w:rFonts w:ascii="Times New Roman" w:hAnsi="Times New Roman" w:cs="Times New Roman"/>
          <w:b/>
          <w:sz w:val="26"/>
          <w:szCs w:val="26"/>
        </w:rPr>
        <w:t>АДРЕСА, РЕКВИЗИТЫ И ПОДПИСИ СТОРОН</w:t>
      </w:r>
    </w:p>
    <w:p w14:paraId="5471AD71" w14:textId="77777777" w:rsidR="002F1614" w:rsidRPr="00267E7E" w:rsidRDefault="002F1614" w:rsidP="002F1614">
      <w:pPr>
        <w:pStyle w:val="ConsPlusNormal"/>
        <w:jc w:val="center"/>
        <w:outlineLvl w:val="0"/>
        <w:rPr>
          <w:rFonts w:ascii="Times New Roman" w:hAnsi="Times New Roman" w:cs="Times New Roman"/>
          <w:b/>
          <w:sz w:val="26"/>
          <w:szCs w:val="26"/>
        </w:rPr>
      </w:pPr>
    </w:p>
    <w:tbl>
      <w:tblPr>
        <w:tblW w:w="12437" w:type="dxa"/>
        <w:tblInd w:w="-26" w:type="dxa"/>
        <w:shd w:val="clear" w:color="auto" w:fill="FFFFFF"/>
        <w:tblCellMar>
          <w:left w:w="0" w:type="dxa"/>
          <w:right w:w="0" w:type="dxa"/>
        </w:tblCellMar>
        <w:tblLook w:val="04A0" w:firstRow="1" w:lastRow="0" w:firstColumn="1" w:lastColumn="0" w:noHBand="0" w:noVBand="1"/>
      </w:tblPr>
      <w:tblGrid>
        <w:gridCol w:w="5096"/>
        <w:gridCol w:w="141"/>
        <w:gridCol w:w="4820"/>
        <w:gridCol w:w="296"/>
        <w:gridCol w:w="2084"/>
      </w:tblGrid>
      <w:tr w:rsidR="002F1614" w:rsidRPr="00703E42" w14:paraId="42C9A52F" w14:textId="77777777" w:rsidTr="000E7D75">
        <w:trPr>
          <w:gridAfter w:val="1"/>
          <w:wAfter w:w="2084" w:type="dxa"/>
        </w:trPr>
        <w:tc>
          <w:tcPr>
            <w:tcW w:w="5096" w:type="dxa"/>
            <w:shd w:val="clear" w:color="auto" w:fill="FFFFFF"/>
            <w:tcMar>
              <w:top w:w="0" w:type="dxa"/>
              <w:left w:w="108" w:type="dxa"/>
              <w:bottom w:w="0" w:type="dxa"/>
              <w:right w:w="108" w:type="dxa"/>
            </w:tcMar>
            <w:hideMark/>
          </w:tcPr>
          <w:p w14:paraId="11AA55F0" w14:textId="089AE655" w:rsidR="002F1614" w:rsidRPr="00A61D60" w:rsidRDefault="002F1614" w:rsidP="000E7D75">
            <w:pPr>
              <w:rPr>
                <w:lang w:val="en-US"/>
              </w:rPr>
            </w:pPr>
            <w:r w:rsidRPr="00A61D60">
              <w:rPr>
                <w:b/>
                <w:bCs/>
              </w:rPr>
              <w:t>З</w:t>
            </w:r>
            <w:r>
              <w:rPr>
                <w:b/>
                <w:bCs/>
              </w:rPr>
              <w:t>аказчик</w:t>
            </w:r>
            <w:r w:rsidRPr="00A61D60">
              <w:rPr>
                <w:b/>
                <w:bCs/>
              </w:rPr>
              <w:t>:</w:t>
            </w:r>
          </w:p>
        </w:tc>
        <w:tc>
          <w:tcPr>
            <w:tcW w:w="5257" w:type="dxa"/>
            <w:gridSpan w:val="3"/>
            <w:shd w:val="clear" w:color="auto" w:fill="FFFFFF"/>
            <w:tcMar>
              <w:top w:w="0" w:type="dxa"/>
              <w:left w:w="108" w:type="dxa"/>
              <w:bottom w:w="0" w:type="dxa"/>
              <w:right w:w="108" w:type="dxa"/>
            </w:tcMar>
            <w:hideMark/>
          </w:tcPr>
          <w:p w14:paraId="4EAFA13E" w14:textId="77B3CA35" w:rsidR="002F1614" w:rsidRPr="00703E42" w:rsidRDefault="002F1614" w:rsidP="000E7D75">
            <w:r w:rsidRPr="00703E42">
              <w:rPr>
                <w:b/>
                <w:bCs/>
              </w:rPr>
              <w:t xml:space="preserve">         </w:t>
            </w:r>
            <w:r w:rsidRPr="002F1614">
              <w:rPr>
                <w:b/>
                <w:bCs/>
              </w:rPr>
              <w:t>Инженерная организация</w:t>
            </w:r>
            <w:r w:rsidRPr="00703E42">
              <w:rPr>
                <w:b/>
              </w:rPr>
              <w:t>:</w:t>
            </w:r>
          </w:p>
        </w:tc>
      </w:tr>
      <w:tr w:rsidR="002F1614" w:rsidRPr="00703E42" w14:paraId="553F3782" w14:textId="77777777" w:rsidTr="008352B4">
        <w:tc>
          <w:tcPr>
            <w:tcW w:w="5237" w:type="dxa"/>
            <w:gridSpan w:val="2"/>
            <w:shd w:val="clear" w:color="auto" w:fill="FFFFFF"/>
            <w:tcMar>
              <w:top w:w="0" w:type="dxa"/>
              <w:left w:w="108" w:type="dxa"/>
              <w:bottom w:w="0" w:type="dxa"/>
              <w:right w:w="108" w:type="dxa"/>
            </w:tcMar>
          </w:tcPr>
          <w:p w14:paraId="17D32669" w14:textId="77777777" w:rsidR="004755A4" w:rsidRPr="004755A4" w:rsidRDefault="004755A4" w:rsidP="004755A4">
            <w:pPr>
              <w:spacing w:after="0"/>
              <w:rPr>
                <w:rFonts w:cs="Times New Roman"/>
                <w:b/>
                <w:sz w:val="26"/>
                <w:szCs w:val="26"/>
              </w:rPr>
            </w:pPr>
            <w:r w:rsidRPr="004755A4">
              <w:rPr>
                <w:rFonts w:cs="Times New Roman"/>
                <w:b/>
                <w:sz w:val="26"/>
                <w:szCs w:val="26"/>
              </w:rPr>
              <w:t>Коммунальное унитарное предприятие «Жилищное коммунальное хозяйство</w:t>
            </w:r>
          </w:p>
          <w:p w14:paraId="1A7535D5" w14:textId="77777777" w:rsidR="004755A4" w:rsidRPr="004755A4" w:rsidRDefault="004755A4" w:rsidP="004755A4">
            <w:pPr>
              <w:spacing w:after="0"/>
              <w:rPr>
                <w:rFonts w:cs="Times New Roman"/>
                <w:b/>
                <w:sz w:val="26"/>
                <w:szCs w:val="26"/>
              </w:rPr>
            </w:pPr>
            <w:r w:rsidRPr="004755A4">
              <w:rPr>
                <w:rFonts w:cs="Times New Roman"/>
                <w:b/>
                <w:sz w:val="26"/>
                <w:szCs w:val="26"/>
              </w:rPr>
              <w:t>Первомайского района г.Минска»</w:t>
            </w:r>
          </w:p>
          <w:p w14:paraId="1D9EDBE3" w14:textId="77777777" w:rsidR="004755A4" w:rsidRPr="004755A4" w:rsidRDefault="004755A4" w:rsidP="004755A4">
            <w:pPr>
              <w:spacing w:after="0"/>
              <w:rPr>
                <w:rFonts w:cs="Times New Roman"/>
                <w:sz w:val="26"/>
                <w:szCs w:val="26"/>
              </w:rPr>
            </w:pPr>
            <w:r w:rsidRPr="004755A4">
              <w:rPr>
                <w:rFonts w:cs="Times New Roman"/>
                <w:sz w:val="26"/>
                <w:szCs w:val="26"/>
              </w:rPr>
              <w:t xml:space="preserve">220049, г.Минск, ул. Кедышко, 27, </w:t>
            </w:r>
          </w:p>
          <w:p w14:paraId="72664D15" w14:textId="77777777" w:rsidR="004755A4" w:rsidRPr="004755A4" w:rsidRDefault="004755A4" w:rsidP="004755A4">
            <w:pPr>
              <w:spacing w:after="0"/>
              <w:rPr>
                <w:rFonts w:cs="Times New Roman"/>
                <w:sz w:val="26"/>
                <w:szCs w:val="26"/>
              </w:rPr>
            </w:pPr>
            <w:r w:rsidRPr="004755A4">
              <w:rPr>
                <w:rFonts w:cs="Times New Roman"/>
                <w:sz w:val="26"/>
                <w:szCs w:val="26"/>
              </w:rPr>
              <w:t xml:space="preserve">р/с: BY84 AKBB 3012 0961 1001 9550 0000 </w:t>
            </w:r>
          </w:p>
          <w:p w14:paraId="59A8129E" w14:textId="77777777" w:rsidR="004755A4" w:rsidRPr="004755A4" w:rsidRDefault="004755A4" w:rsidP="004755A4">
            <w:pPr>
              <w:spacing w:after="0"/>
              <w:rPr>
                <w:rFonts w:cs="Times New Roman"/>
                <w:sz w:val="26"/>
                <w:szCs w:val="26"/>
              </w:rPr>
            </w:pPr>
            <w:r w:rsidRPr="004755A4">
              <w:rPr>
                <w:rFonts w:cs="Times New Roman"/>
                <w:sz w:val="26"/>
                <w:szCs w:val="26"/>
              </w:rPr>
              <w:t>ОАО «АСБ Беларусбанк»</w:t>
            </w:r>
          </w:p>
          <w:p w14:paraId="1FDF1822" w14:textId="77777777" w:rsidR="004755A4" w:rsidRPr="004755A4" w:rsidRDefault="004755A4" w:rsidP="004755A4">
            <w:pPr>
              <w:spacing w:after="0"/>
              <w:rPr>
                <w:rFonts w:cs="Times New Roman"/>
                <w:sz w:val="26"/>
                <w:szCs w:val="26"/>
              </w:rPr>
            </w:pPr>
            <w:r w:rsidRPr="004755A4">
              <w:rPr>
                <w:rFonts w:cs="Times New Roman"/>
                <w:sz w:val="26"/>
                <w:szCs w:val="26"/>
              </w:rPr>
              <w:t>БИК: AKBBBY2X</w:t>
            </w:r>
          </w:p>
          <w:p w14:paraId="4CAD96EF" w14:textId="77777777" w:rsidR="004755A4" w:rsidRPr="004755A4" w:rsidRDefault="004755A4" w:rsidP="004755A4">
            <w:pPr>
              <w:spacing w:after="0"/>
              <w:rPr>
                <w:rFonts w:cs="Times New Roman"/>
                <w:sz w:val="26"/>
                <w:szCs w:val="26"/>
              </w:rPr>
            </w:pPr>
            <w:r w:rsidRPr="004755A4">
              <w:rPr>
                <w:rFonts w:cs="Times New Roman"/>
                <w:sz w:val="26"/>
                <w:szCs w:val="26"/>
              </w:rPr>
              <w:t>УНП 192442481, ОКПО 382253685000</w:t>
            </w:r>
          </w:p>
          <w:p w14:paraId="2D3AE630" w14:textId="3A842CB6" w:rsidR="002F1614" w:rsidRPr="00C97760" w:rsidRDefault="004755A4" w:rsidP="004755A4">
            <w:pPr>
              <w:spacing w:after="0"/>
              <w:rPr>
                <w:rFonts w:ascii="Calibri" w:hAnsi="Calibri"/>
                <w:sz w:val="26"/>
                <w:szCs w:val="26"/>
              </w:rPr>
            </w:pPr>
            <w:r w:rsidRPr="004755A4">
              <w:rPr>
                <w:rFonts w:cs="Times New Roman"/>
                <w:sz w:val="26"/>
                <w:szCs w:val="26"/>
              </w:rPr>
              <w:t>тел/факс (017) 342 00 75</w:t>
            </w:r>
          </w:p>
        </w:tc>
        <w:tc>
          <w:tcPr>
            <w:tcW w:w="4820" w:type="dxa"/>
            <w:shd w:val="clear" w:color="auto" w:fill="FFFFFF"/>
            <w:tcMar>
              <w:top w:w="0" w:type="dxa"/>
              <w:left w:w="108" w:type="dxa"/>
              <w:bottom w:w="0" w:type="dxa"/>
              <w:right w:w="108" w:type="dxa"/>
            </w:tcMar>
          </w:tcPr>
          <w:p w14:paraId="7372EF1D" w14:textId="77777777" w:rsidR="002F1614" w:rsidRPr="00A64600" w:rsidRDefault="002F1614" w:rsidP="002F1614">
            <w:pPr>
              <w:tabs>
                <w:tab w:val="left" w:pos="3928"/>
              </w:tabs>
              <w:spacing w:after="0"/>
              <w:ind w:right="-249"/>
              <w:rPr>
                <w:bCs/>
              </w:rPr>
            </w:pPr>
          </w:p>
        </w:tc>
        <w:tc>
          <w:tcPr>
            <w:tcW w:w="2380" w:type="dxa"/>
            <w:gridSpan w:val="2"/>
            <w:shd w:val="clear" w:color="auto" w:fill="FFFFFF"/>
            <w:tcMar>
              <w:top w:w="0" w:type="dxa"/>
              <w:left w:w="108" w:type="dxa"/>
              <w:bottom w:w="0" w:type="dxa"/>
              <w:right w:w="108" w:type="dxa"/>
            </w:tcMar>
          </w:tcPr>
          <w:p w14:paraId="1B4C32A2" w14:textId="77777777" w:rsidR="002F1614" w:rsidRPr="00703E42" w:rsidRDefault="002F1614" w:rsidP="002F1614">
            <w:pPr>
              <w:spacing w:after="0"/>
            </w:pPr>
          </w:p>
        </w:tc>
      </w:tr>
      <w:tr w:rsidR="002F1614" w:rsidRPr="00703E42" w14:paraId="55D9019C" w14:textId="77777777" w:rsidTr="003171F3">
        <w:trPr>
          <w:gridAfter w:val="1"/>
          <w:wAfter w:w="2084" w:type="dxa"/>
          <w:trHeight w:val="553"/>
        </w:trPr>
        <w:tc>
          <w:tcPr>
            <w:tcW w:w="5096" w:type="dxa"/>
            <w:shd w:val="clear" w:color="auto" w:fill="FFFFFF"/>
            <w:tcMar>
              <w:top w:w="0" w:type="dxa"/>
              <w:left w:w="108" w:type="dxa"/>
              <w:bottom w:w="0" w:type="dxa"/>
              <w:right w:w="108" w:type="dxa"/>
            </w:tcMar>
          </w:tcPr>
          <w:p w14:paraId="6C6A6363" w14:textId="77777777" w:rsidR="002F1614" w:rsidRDefault="002F1614" w:rsidP="002F1614">
            <w:pPr>
              <w:spacing w:after="0"/>
            </w:pPr>
          </w:p>
          <w:p w14:paraId="4873C11A" w14:textId="77777777" w:rsidR="004755A4" w:rsidRDefault="004755A4" w:rsidP="002F1614">
            <w:pPr>
              <w:spacing w:after="0"/>
            </w:pPr>
          </w:p>
          <w:p w14:paraId="75415B14" w14:textId="77777777" w:rsidR="004755A4" w:rsidRPr="00703E42" w:rsidRDefault="004755A4" w:rsidP="002F1614">
            <w:pPr>
              <w:spacing w:after="0"/>
            </w:pPr>
          </w:p>
        </w:tc>
        <w:tc>
          <w:tcPr>
            <w:tcW w:w="5257" w:type="dxa"/>
            <w:gridSpan w:val="3"/>
            <w:shd w:val="clear" w:color="auto" w:fill="FFFFFF"/>
            <w:tcMar>
              <w:top w:w="0" w:type="dxa"/>
              <w:left w:w="108" w:type="dxa"/>
              <w:bottom w:w="0" w:type="dxa"/>
              <w:right w:w="108" w:type="dxa"/>
            </w:tcMar>
            <w:hideMark/>
          </w:tcPr>
          <w:p w14:paraId="674FFAD6" w14:textId="77777777" w:rsidR="002F1614" w:rsidRDefault="002F1614" w:rsidP="002F1614">
            <w:pPr>
              <w:spacing w:after="0"/>
              <w:rPr>
                <w:b/>
                <w:bCs/>
              </w:rPr>
            </w:pPr>
            <w:r w:rsidRPr="00703E42">
              <w:rPr>
                <w:b/>
                <w:bCs/>
              </w:rPr>
              <w:t> </w:t>
            </w:r>
          </w:p>
          <w:p w14:paraId="0256C53A" w14:textId="77777777" w:rsidR="002F1614" w:rsidRPr="00703E42" w:rsidRDefault="002F1614" w:rsidP="002F1614">
            <w:pPr>
              <w:spacing w:after="0"/>
            </w:pPr>
          </w:p>
        </w:tc>
      </w:tr>
      <w:tr w:rsidR="002F1614" w:rsidRPr="00703E42" w14:paraId="4C42B0EA" w14:textId="77777777" w:rsidTr="000E7D75">
        <w:trPr>
          <w:gridAfter w:val="1"/>
          <w:wAfter w:w="2084" w:type="dxa"/>
          <w:trHeight w:val="1160"/>
        </w:trPr>
        <w:tc>
          <w:tcPr>
            <w:tcW w:w="5096" w:type="dxa"/>
            <w:shd w:val="clear" w:color="auto" w:fill="FFFFFF"/>
            <w:tcMar>
              <w:top w:w="0" w:type="dxa"/>
              <w:left w:w="108" w:type="dxa"/>
              <w:bottom w:w="0" w:type="dxa"/>
              <w:right w:w="108" w:type="dxa"/>
            </w:tcMar>
            <w:hideMark/>
          </w:tcPr>
          <w:p w14:paraId="7E7CD2AF" w14:textId="15D99FD5" w:rsidR="004755A4" w:rsidRDefault="0009221F" w:rsidP="002F1614">
            <w:pPr>
              <w:spacing w:after="0"/>
              <w:ind w:right="318"/>
              <w:jc w:val="both"/>
              <w:rPr>
                <w:sz w:val="26"/>
                <w:szCs w:val="26"/>
              </w:rPr>
            </w:pPr>
            <w:r>
              <w:rPr>
                <w:sz w:val="26"/>
                <w:szCs w:val="26"/>
              </w:rPr>
              <w:t>Заместитель директора</w:t>
            </w:r>
          </w:p>
          <w:p w14:paraId="75D452A9" w14:textId="77777777" w:rsidR="003171F3" w:rsidRDefault="003171F3" w:rsidP="002F1614">
            <w:pPr>
              <w:spacing w:after="0"/>
              <w:ind w:right="318"/>
              <w:jc w:val="both"/>
              <w:rPr>
                <w:sz w:val="26"/>
                <w:szCs w:val="26"/>
              </w:rPr>
            </w:pPr>
          </w:p>
          <w:p w14:paraId="1BC3F11E" w14:textId="77777777" w:rsidR="004755A4" w:rsidRDefault="004755A4" w:rsidP="002F1614">
            <w:pPr>
              <w:spacing w:after="0"/>
              <w:ind w:right="318"/>
              <w:jc w:val="both"/>
              <w:rPr>
                <w:sz w:val="26"/>
                <w:szCs w:val="26"/>
              </w:rPr>
            </w:pPr>
          </w:p>
          <w:p w14:paraId="34326332" w14:textId="49B35D1A" w:rsidR="002F1614" w:rsidRPr="00C97760" w:rsidRDefault="002F1614" w:rsidP="0009221F">
            <w:pPr>
              <w:spacing w:after="0"/>
              <w:ind w:right="318"/>
              <w:jc w:val="both"/>
              <w:rPr>
                <w:sz w:val="26"/>
                <w:szCs w:val="26"/>
              </w:rPr>
            </w:pPr>
            <w:r w:rsidRPr="00837B84">
              <w:rPr>
                <w:sz w:val="26"/>
                <w:szCs w:val="26"/>
              </w:rPr>
              <w:t>_____</w:t>
            </w:r>
            <w:r>
              <w:rPr>
                <w:sz w:val="26"/>
                <w:szCs w:val="26"/>
              </w:rPr>
              <w:t>________________</w:t>
            </w:r>
            <w:r w:rsidR="004755A4">
              <w:rPr>
                <w:sz w:val="26"/>
                <w:szCs w:val="26"/>
              </w:rPr>
              <w:t xml:space="preserve"> </w:t>
            </w:r>
            <w:r w:rsidR="0009221F">
              <w:rPr>
                <w:sz w:val="26"/>
                <w:szCs w:val="26"/>
              </w:rPr>
              <w:t>И.С. Елагин</w:t>
            </w:r>
          </w:p>
        </w:tc>
        <w:tc>
          <w:tcPr>
            <w:tcW w:w="5257" w:type="dxa"/>
            <w:gridSpan w:val="3"/>
            <w:shd w:val="clear" w:color="auto" w:fill="FFFFFF"/>
            <w:tcMar>
              <w:top w:w="0" w:type="dxa"/>
              <w:left w:w="108" w:type="dxa"/>
              <w:bottom w:w="0" w:type="dxa"/>
              <w:right w:w="108" w:type="dxa"/>
            </w:tcMar>
            <w:hideMark/>
          </w:tcPr>
          <w:p w14:paraId="0C145048" w14:textId="77777777" w:rsidR="002F1614" w:rsidRPr="00FA0489" w:rsidRDefault="002F1614" w:rsidP="002F1614">
            <w:pPr>
              <w:spacing w:after="0"/>
              <w:rPr>
                <w:bCs/>
                <w:sz w:val="26"/>
                <w:szCs w:val="26"/>
              </w:rPr>
            </w:pPr>
            <w:r w:rsidRPr="00FA0489">
              <w:rPr>
                <w:bCs/>
                <w:sz w:val="26"/>
                <w:szCs w:val="26"/>
              </w:rPr>
              <w:t>Директор</w:t>
            </w:r>
            <w:r>
              <w:rPr>
                <w:bCs/>
                <w:sz w:val="26"/>
                <w:szCs w:val="26"/>
              </w:rPr>
              <w:t xml:space="preserve"> </w:t>
            </w:r>
          </w:p>
          <w:p w14:paraId="02589458" w14:textId="77777777" w:rsidR="002F1614" w:rsidRPr="00FA0489" w:rsidRDefault="002F1614" w:rsidP="002F1614">
            <w:pPr>
              <w:spacing w:after="0"/>
              <w:rPr>
                <w:bCs/>
                <w:sz w:val="26"/>
                <w:szCs w:val="26"/>
              </w:rPr>
            </w:pPr>
          </w:p>
          <w:p w14:paraId="1B3F95F4" w14:textId="77777777" w:rsidR="002F1614" w:rsidRPr="00FA0489" w:rsidRDefault="002F1614" w:rsidP="002F1614">
            <w:pPr>
              <w:spacing w:after="0"/>
              <w:rPr>
                <w:bCs/>
                <w:sz w:val="26"/>
                <w:szCs w:val="26"/>
              </w:rPr>
            </w:pPr>
          </w:p>
          <w:p w14:paraId="71686048" w14:textId="01C68017" w:rsidR="002F1614" w:rsidRPr="00D533F4" w:rsidRDefault="002F1614" w:rsidP="008352B4">
            <w:pPr>
              <w:spacing w:after="0"/>
              <w:rPr>
                <w:bCs/>
                <w:sz w:val="26"/>
                <w:szCs w:val="26"/>
              </w:rPr>
            </w:pPr>
            <w:r w:rsidRPr="00FA0489">
              <w:rPr>
                <w:bCs/>
                <w:sz w:val="26"/>
                <w:szCs w:val="26"/>
              </w:rPr>
              <w:t>___________________</w:t>
            </w:r>
          </w:p>
        </w:tc>
      </w:tr>
    </w:tbl>
    <w:p w14:paraId="34876A91" w14:textId="77777777" w:rsidR="004755A4" w:rsidRDefault="004755A4" w:rsidP="000175E1">
      <w:pPr>
        <w:spacing w:after="0"/>
        <w:jc w:val="both"/>
        <w:rPr>
          <w:rFonts w:cs="Times New Roman"/>
          <w:sz w:val="26"/>
          <w:szCs w:val="26"/>
        </w:rPr>
      </w:pPr>
    </w:p>
    <w:p w14:paraId="372C986C" w14:textId="77777777" w:rsidR="008352B4" w:rsidRDefault="008352B4" w:rsidP="004755A4">
      <w:pPr>
        <w:spacing w:after="0"/>
        <w:ind w:left="5670"/>
        <w:rPr>
          <w:sz w:val="26"/>
          <w:szCs w:val="26"/>
        </w:rPr>
      </w:pPr>
    </w:p>
    <w:p w14:paraId="44E030B3" w14:textId="77777777" w:rsidR="008352B4" w:rsidRDefault="008352B4" w:rsidP="004755A4">
      <w:pPr>
        <w:spacing w:after="0"/>
        <w:ind w:left="5670"/>
        <w:rPr>
          <w:sz w:val="26"/>
          <w:szCs w:val="26"/>
        </w:rPr>
      </w:pPr>
    </w:p>
    <w:p w14:paraId="67B91CDD" w14:textId="77777777" w:rsidR="008352B4" w:rsidRDefault="008352B4" w:rsidP="004755A4">
      <w:pPr>
        <w:spacing w:after="0"/>
        <w:ind w:left="5670"/>
        <w:rPr>
          <w:sz w:val="26"/>
          <w:szCs w:val="26"/>
        </w:rPr>
      </w:pPr>
    </w:p>
    <w:p w14:paraId="43954252" w14:textId="77777777" w:rsidR="008352B4" w:rsidRDefault="008352B4" w:rsidP="004755A4">
      <w:pPr>
        <w:spacing w:after="0"/>
        <w:ind w:left="5670"/>
        <w:rPr>
          <w:sz w:val="26"/>
          <w:szCs w:val="26"/>
        </w:rPr>
      </w:pPr>
    </w:p>
    <w:p w14:paraId="501E1D2E" w14:textId="77777777" w:rsidR="008352B4" w:rsidRDefault="008352B4" w:rsidP="004755A4">
      <w:pPr>
        <w:spacing w:after="0"/>
        <w:ind w:left="5670"/>
        <w:rPr>
          <w:sz w:val="26"/>
          <w:szCs w:val="26"/>
        </w:rPr>
      </w:pPr>
    </w:p>
    <w:p w14:paraId="2E523BF0" w14:textId="77777777" w:rsidR="008352B4" w:rsidRDefault="008352B4" w:rsidP="004755A4">
      <w:pPr>
        <w:spacing w:after="0"/>
        <w:ind w:left="5670"/>
        <w:rPr>
          <w:sz w:val="26"/>
          <w:szCs w:val="26"/>
        </w:rPr>
      </w:pPr>
    </w:p>
    <w:p w14:paraId="0C27733A" w14:textId="77777777" w:rsidR="004755A4" w:rsidRPr="004755A4" w:rsidRDefault="004755A4" w:rsidP="004755A4">
      <w:pPr>
        <w:spacing w:after="0"/>
        <w:ind w:left="5670"/>
        <w:rPr>
          <w:sz w:val="26"/>
          <w:szCs w:val="26"/>
        </w:rPr>
      </w:pPr>
      <w:r w:rsidRPr="004755A4">
        <w:rPr>
          <w:sz w:val="26"/>
          <w:szCs w:val="26"/>
        </w:rPr>
        <w:t xml:space="preserve">Приложение №3 </w:t>
      </w:r>
    </w:p>
    <w:p w14:paraId="607C3177" w14:textId="77777777" w:rsidR="004755A4" w:rsidRPr="004755A4" w:rsidRDefault="004755A4" w:rsidP="004755A4">
      <w:pPr>
        <w:spacing w:after="0"/>
        <w:ind w:left="5670"/>
        <w:rPr>
          <w:sz w:val="26"/>
          <w:szCs w:val="26"/>
        </w:rPr>
      </w:pPr>
      <w:r w:rsidRPr="004755A4">
        <w:rPr>
          <w:sz w:val="26"/>
          <w:szCs w:val="26"/>
        </w:rPr>
        <w:t>к договору строительного подряда</w:t>
      </w:r>
    </w:p>
    <w:p w14:paraId="17828151" w14:textId="67EC8729" w:rsidR="004755A4" w:rsidRPr="004755A4" w:rsidRDefault="004755A4" w:rsidP="004755A4">
      <w:pPr>
        <w:spacing w:after="0"/>
        <w:ind w:left="5670"/>
        <w:rPr>
          <w:sz w:val="26"/>
          <w:szCs w:val="26"/>
        </w:rPr>
      </w:pPr>
      <w:r w:rsidRPr="004755A4">
        <w:rPr>
          <w:sz w:val="26"/>
          <w:szCs w:val="26"/>
        </w:rPr>
        <w:t xml:space="preserve">от </w:t>
      </w:r>
      <w:r w:rsidR="008352B4">
        <w:rPr>
          <w:sz w:val="26"/>
          <w:szCs w:val="26"/>
        </w:rPr>
        <w:t>__</w:t>
      </w:r>
      <w:r w:rsidRPr="004755A4">
        <w:rPr>
          <w:sz w:val="26"/>
          <w:szCs w:val="26"/>
        </w:rPr>
        <w:t>.</w:t>
      </w:r>
      <w:r w:rsidR="008352B4">
        <w:rPr>
          <w:sz w:val="26"/>
          <w:szCs w:val="26"/>
        </w:rPr>
        <w:t>__</w:t>
      </w:r>
      <w:r w:rsidRPr="004755A4">
        <w:rPr>
          <w:sz w:val="26"/>
          <w:szCs w:val="26"/>
        </w:rPr>
        <w:t>.202</w:t>
      </w:r>
      <w:r w:rsidR="0009221F">
        <w:rPr>
          <w:sz w:val="26"/>
          <w:szCs w:val="26"/>
        </w:rPr>
        <w:t>6</w:t>
      </w:r>
      <w:r w:rsidRPr="004755A4">
        <w:rPr>
          <w:sz w:val="26"/>
          <w:szCs w:val="26"/>
        </w:rPr>
        <w:t>г. №</w:t>
      </w:r>
      <w:r w:rsidR="008352B4">
        <w:rPr>
          <w:sz w:val="26"/>
          <w:szCs w:val="26"/>
        </w:rPr>
        <w:t>___/</w:t>
      </w:r>
      <w:r w:rsidRPr="004755A4">
        <w:rPr>
          <w:sz w:val="26"/>
          <w:szCs w:val="26"/>
        </w:rPr>
        <w:t>2</w:t>
      </w:r>
      <w:r w:rsidR="0009221F">
        <w:rPr>
          <w:sz w:val="26"/>
          <w:szCs w:val="26"/>
        </w:rPr>
        <w:t>6</w:t>
      </w:r>
    </w:p>
    <w:p w14:paraId="04A7C729" w14:textId="77777777" w:rsidR="004755A4" w:rsidRPr="004755A4" w:rsidRDefault="004755A4" w:rsidP="004755A4">
      <w:pPr>
        <w:spacing w:after="0"/>
        <w:jc w:val="center"/>
        <w:rPr>
          <w:b/>
          <w:sz w:val="26"/>
          <w:szCs w:val="26"/>
        </w:rPr>
      </w:pPr>
    </w:p>
    <w:p w14:paraId="3390355B" w14:textId="77777777" w:rsidR="004755A4" w:rsidRPr="004755A4" w:rsidRDefault="004755A4" w:rsidP="004755A4">
      <w:pPr>
        <w:spacing w:after="0"/>
        <w:jc w:val="center"/>
        <w:rPr>
          <w:b/>
          <w:sz w:val="26"/>
          <w:szCs w:val="26"/>
        </w:rPr>
      </w:pPr>
      <w:r w:rsidRPr="004755A4">
        <w:rPr>
          <w:b/>
          <w:sz w:val="26"/>
          <w:szCs w:val="26"/>
        </w:rPr>
        <w:t>Протокол согласования договорной цены</w:t>
      </w:r>
    </w:p>
    <w:p w14:paraId="3E5BA625" w14:textId="77777777" w:rsidR="004755A4" w:rsidRPr="004755A4" w:rsidRDefault="004755A4" w:rsidP="004755A4">
      <w:pPr>
        <w:spacing w:after="0"/>
        <w:jc w:val="center"/>
        <w:rPr>
          <w:sz w:val="26"/>
          <w:szCs w:val="26"/>
        </w:rPr>
      </w:pPr>
    </w:p>
    <w:p w14:paraId="5D01BB39" w14:textId="12C5825A" w:rsidR="004755A4" w:rsidRPr="004755A4" w:rsidRDefault="004755A4" w:rsidP="004755A4">
      <w:pPr>
        <w:spacing w:after="0"/>
        <w:jc w:val="both"/>
        <w:rPr>
          <w:b/>
          <w:sz w:val="26"/>
          <w:szCs w:val="26"/>
        </w:rPr>
      </w:pPr>
      <w:r w:rsidRPr="004755A4">
        <w:rPr>
          <w:b/>
          <w:sz w:val="26"/>
          <w:szCs w:val="26"/>
        </w:rPr>
        <w:t>Наименование объекта:</w:t>
      </w:r>
      <w:r w:rsidRPr="004755A4">
        <w:rPr>
          <w:sz w:val="26"/>
          <w:szCs w:val="26"/>
        </w:rPr>
        <w:t xml:space="preserve"> </w:t>
      </w:r>
      <w:r w:rsidRPr="004755A4">
        <w:rPr>
          <w:b/>
          <w:sz w:val="26"/>
          <w:szCs w:val="26"/>
        </w:rPr>
        <w:t>Выполнение работ по оказанию инженерных услуг за выполнением строительно-монтажных работ по объекту: «Текущий ремонт цоколя и приямков жилого дома по адресу: г.Минск, ул.</w:t>
      </w:r>
      <w:r w:rsidR="008352B4">
        <w:rPr>
          <w:b/>
          <w:sz w:val="26"/>
          <w:szCs w:val="26"/>
        </w:rPr>
        <w:t>__________________</w:t>
      </w:r>
      <w:r w:rsidRPr="004755A4">
        <w:rPr>
          <w:b/>
          <w:sz w:val="26"/>
          <w:szCs w:val="26"/>
        </w:rPr>
        <w:t>».</w:t>
      </w:r>
    </w:p>
    <w:p w14:paraId="2678551F" w14:textId="77777777" w:rsidR="004755A4" w:rsidRPr="004755A4" w:rsidRDefault="004755A4" w:rsidP="004755A4">
      <w:pPr>
        <w:spacing w:after="0"/>
        <w:jc w:val="center"/>
        <w:rPr>
          <w:sz w:val="26"/>
          <w:szCs w:val="26"/>
        </w:rPr>
      </w:pPr>
      <w:r w:rsidRPr="004755A4">
        <w:rPr>
          <w:sz w:val="26"/>
          <w:szCs w:val="26"/>
        </w:rPr>
        <w:t xml:space="preserve"> </w:t>
      </w:r>
    </w:p>
    <w:p w14:paraId="716650D0" w14:textId="77777777" w:rsidR="004755A4" w:rsidRPr="004755A4" w:rsidRDefault="004755A4" w:rsidP="004755A4">
      <w:pPr>
        <w:spacing w:after="0"/>
        <w:jc w:val="both"/>
        <w:rPr>
          <w:sz w:val="26"/>
          <w:szCs w:val="26"/>
        </w:rPr>
      </w:pPr>
      <w:r w:rsidRPr="004755A4">
        <w:rPr>
          <w:b/>
          <w:sz w:val="26"/>
          <w:szCs w:val="26"/>
        </w:rPr>
        <w:t>Заказчик:</w:t>
      </w:r>
      <w:r w:rsidRPr="004755A4">
        <w:rPr>
          <w:sz w:val="26"/>
          <w:szCs w:val="26"/>
        </w:rPr>
        <w:t xml:space="preserve"> Коммунальное унитарное предприятие «Жилищное коммунальное хозяйство Первомайского района г.Минска».</w:t>
      </w:r>
    </w:p>
    <w:p w14:paraId="7D37317F" w14:textId="77777777" w:rsidR="004755A4" w:rsidRPr="004755A4" w:rsidRDefault="004755A4" w:rsidP="004755A4">
      <w:pPr>
        <w:spacing w:after="0"/>
        <w:jc w:val="center"/>
        <w:rPr>
          <w:sz w:val="26"/>
          <w:szCs w:val="26"/>
        </w:rPr>
      </w:pPr>
    </w:p>
    <w:p w14:paraId="4972D198" w14:textId="4C6C7E64" w:rsidR="004755A4" w:rsidRPr="004755A4" w:rsidRDefault="004755A4" w:rsidP="004755A4">
      <w:pPr>
        <w:spacing w:after="0"/>
        <w:jc w:val="both"/>
        <w:rPr>
          <w:sz w:val="26"/>
          <w:szCs w:val="26"/>
        </w:rPr>
      </w:pPr>
      <w:r w:rsidRPr="004755A4">
        <w:rPr>
          <w:b/>
          <w:sz w:val="26"/>
          <w:szCs w:val="26"/>
        </w:rPr>
        <w:t>Основание:</w:t>
      </w:r>
      <w:r w:rsidRPr="004755A4">
        <w:rPr>
          <w:sz w:val="26"/>
          <w:szCs w:val="26"/>
        </w:rPr>
        <w:t xml:space="preserve"> </w:t>
      </w:r>
      <w:r w:rsidR="000175E1">
        <w:rPr>
          <w:sz w:val="26"/>
          <w:szCs w:val="26"/>
        </w:rPr>
        <w:t>Р</w:t>
      </w:r>
      <w:r w:rsidR="000175E1" w:rsidRPr="000175E1">
        <w:rPr>
          <w:sz w:val="26"/>
          <w:szCs w:val="26"/>
        </w:rPr>
        <w:t>асчет стоимости инженерных услуг</w:t>
      </w:r>
      <w:r w:rsidRPr="004755A4">
        <w:rPr>
          <w:sz w:val="26"/>
          <w:szCs w:val="26"/>
        </w:rPr>
        <w:t>.</w:t>
      </w:r>
    </w:p>
    <w:p w14:paraId="54DF82D1" w14:textId="77777777" w:rsidR="004755A4" w:rsidRPr="004755A4" w:rsidRDefault="004755A4" w:rsidP="004755A4">
      <w:pPr>
        <w:spacing w:after="0"/>
        <w:jc w:val="center"/>
        <w:rPr>
          <w:sz w:val="26"/>
          <w:szCs w:val="26"/>
        </w:rPr>
      </w:pPr>
    </w:p>
    <w:p w14:paraId="1DAA7A86" w14:textId="36A26642" w:rsidR="004755A4" w:rsidRPr="004755A4" w:rsidRDefault="004755A4" w:rsidP="004755A4">
      <w:pPr>
        <w:spacing w:after="0"/>
        <w:jc w:val="both"/>
        <w:rPr>
          <w:sz w:val="26"/>
          <w:szCs w:val="26"/>
        </w:rPr>
      </w:pPr>
      <w:r w:rsidRPr="004755A4">
        <w:rPr>
          <w:b/>
          <w:sz w:val="26"/>
          <w:szCs w:val="26"/>
        </w:rPr>
        <w:t>Подрядчик:</w:t>
      </w:r>
      <w:r w:rsidRPr="004755A4">
        <w:rPr>
          <w:sz w:val="26"/>
          <w:szCs w:val="26"/>
        </w:rPr>
        <w:t xml:space="preserve"> </w:t>
      </w:r>
      <w:r w:rsidR="0009221F">
        <w:rPr>
          <w:sz w:val="26"/>
          <w:szCs w:val="26"/>
        </w:rPr>
        <w:t>____________</w:t>
      </w:r>
      <w:bookmarkStart w:id="0" w:name="_GoBack"/>
      <w:bookmarkEnd w:id="0"/>
    </w:p>
    <w:p w14:paraId="302B1E0E" w14:textId="77777777" w:rsidR="004755A4" w:rsidRPr="004755A4" w:rsidRDefault="004755A4" w:rsidP="004755A4">
      <w:pPr>
        <w:spacing w:after="0"/>
        <w:jc w:val="center"/>
        <w:rPr>
          <w:sz w:val="26"/>
          <w:szCs w:val="26"/>
        </w:rPr>
      </w:pPr>
    </w:p>
    <w:p w14:paraId="012CBB7B" w14:textId="3A4CDABC" w:rsidR="004755A4" w:rsidRPr="004755A4" w:rsidRDefault="004755A4" w:rsidP="004755A4">
      <w:pPr>
        <w:spacing w:after="0"/>
        <w:jc w:val="both"/>
        <w:rPr>
          <w:sz w:val="26"/>
          <w:szCs w:val="26"/>
        </w:rPr>
      </w:pPr>
      <w:r w:rsidRPr="004755A4">
        <w:rPr>
          <w:sz w:val="26"/>
          <w:szCs w:val="26"/>
        </w:rPr>
        <w:t xml:space="preserve">Договорная цена: </w:t>
      </w:r>
      <w:r w:rsidR="008352B4">
        <w:rPr>
          <w:sz w:val="26"/>
          <w:szCs w:val="26"/>
        </w:rPr>
        <w:t>_____________</w:t>
      </w:r>
      <w:r w:rsidRPr="004755A4">
        <w:rPr>
          <w:sz w:val="26"/>
          <w:szCs w:val="26"/>
        </w:rPr>
        <w:t xml:space="preserve"> (</w:t>
      </w:r>
      <w:r w:rsidR="008352B4">
        <w:rPr>
          <w:sz w:val="26"/>
          <w:szCs w:val="26"/>
        </w:rPr>
        <w:t>_________________________)</w:t>
      </w:r>
      <w:r w:rsidRPr="004755A4">
        <w:rPr>
          <w:sz w:val="26"/>
          <w:szCs w:val="26"/>
        </w:rPr>
        <w:t>.</w:t>
      </w:r>
    </w:p>
    <w:p w14:paraId="2C212099" w14:textId="77777777" w:rsidR="004755A4" w:rsidRPr="004755A4" w:rsidRDefault="004755A4" w:rsidP="004755A4">
      <w:pPr>
        <w:spacing w:after="0"/>
        <w:jc w:val="center"/>
        <w:rPr>
          <w:sz w:val="26"/>
          <w:szCs w:val="26"/>
        </w:rPr>
      </w:pPr>
    </w:p>
    <w:p w14:paraId="0DEC48EE" w14:textId="77777777" w:rsidR="004755A4" w:rsidRPr="004755A4" w:rsidRDefault="004755A4" w:rsidP="004755A4">
      <w:pPr>
        <w:spacing w:after="0"/>
        <w:jc w:val="center"/>
        <w:rPr>
          <w:sz w:val="26"/>
          <w:szCs w:val="26"/>
        </w:rPr>
      </w:pPr>
      <w:r w:rsidRPr="004755A4">
        <w:rPr>
          <w:sz w:val="26"/>
          <w:szCs w:val="26"/>
        </w:rPr>
        <w:t xml:space="preserve"> </w:t>
      </w:r>
    </w:p>
    <w:p w14:paraId="3CB68C0B" w14:textId="0743987A" w:rsidR="004755A4" w:rsidRPr="004755A4" w:rsidRDefault="004755A4" w:rsidP="004755A4">
      <w:pPr>
        <w:spacing w:after="0"/>
        <w:jc w:val="both"/>
        <w:rPr>
          <w:sz w:val="26"/>
          <w:szCs w:val="26"/>
        </w:rPr>
      </w:pPr>
      <w:r w:rsidRPr="004755A4">
        <w:rPr>
          <w:sz w:val="26"/>
          <w:szCs w:val="26"/>
        </w:rPr>
        <w:t>ЗАКАЗЧИК:</w:t>
      </w:r>
      <w:r w:rsidRPr="004755A4">
        <w:rPr>
          <w:sz w:val="26"/>
          <w:szCs w:val="26"/>
        </w:rPr>
        <w:tab/>
      </w:r>
      <w:r w:rsidRPr="004755A4">
        <w:rPr>
          <w:sz w:val="26"/>
          <w:szCs w:val="26"/>
        </w:rPr>
        <w:tab/>
      </w:r>
      <w:r w:rsidRPr="004755A4">
        <w:rPr>
          <w:sz w:val="26"/>
          <w:szCs w:val="26"/>
        </w:rPr>
        <w:tab/>
      </w:r>
      <w:r w:rsidRPr="004755A4">
        <w:rPr>
          <w:sz w:val="26"/>
          <w:szCs w:val="26"/>
        </w:rPr>
        <w:tab/>
      </w:r>
      <w:r w:rsidRPr="004755A4">
        <w:rPr>
          <w:sz w:val="26"/>
          <w:szCs w:val="26"/>
        </w:rPr>
        <w:tab/>
      </w:r>
      <w:r w:rsidRPr="004755A4">
        <w:rPr>
          <w:sz w:val="26"/>
          <w:szCs w:val="26"/>
        </w:rPr>
        <w:tab/>
        <w:t>Инженерная организация:</w:t>
      </w:r>
    </w:p>
    <w:p w14:paraId="42275F52" w14:textId="77777777" w:rsidR="004755A4" w:rsidRPr="004755A4" w:rsidRDefault="004755A4" w:rsidP="004755A4">
      <w:pPr>
        <w:spacing w:after="0"/>
        <w:jc w:val="both"/>
        <w:rPr>
          <w:sz w:val="26"/>
          <w:szCs w:val="26"/>
        </w:rPr>
      </w:pPr>
    </w:p>
    <w:p w14:paraId="7B809C6F" w14:textId="4AF68C40" w:rsidR="004755A4" w:rsidRPr="004755A4" w:rsidRDefault="008352B4" w:rsidP="004755A4">
      <w:pPr>
        <w:spacing w:after="0"/>
        <w:jc w:val="both"/>
        <w:rPr>
          <w:sz w:val="26"/>
          <w:szCs w:val="26"/>
        </w:rPr>
      </w:pPr>
      <w:r>
        <w:rPr>
          <w:sz w:val="26"/>
          <w:szCs w:val="26"/>
        </w:rPr>
        <w:t>Заместитель директора</w:t>
      </w:r>
      <w:r w:rsidR="004755A4" w:rsidRPr="004755A4">
        <w:rPr>
          <w:sz w:val="26"/>
          <w:szCs w:val="26"/>
        </w:rPr>
        <w:tab/>
      </w:r>
      <w:r w:rsidR="004755A4" w:rsidRPr="004755A4">
        <w:rPr>
          <w:sz w:val="26"/>
          <w:szCs w:val="26"/>
        </w:rPr>
        <w:tab/>
      </w:r>
      <w:r w:rsidR="004755A4" w:rsidRPr="004755A4">
        <w:rPr>
          <w:sz w:val="26"/>
          <w:szCs w:val="26"/>
        </w:rPr>
        <w:tab/>
      </w:r>
      <w:r>
        <w:rPr>
          <w:sz w:val="26"/>
          <w:szCs w:val="26"/>
        </w:rPr>
        <w:tab/>
      </w:r>
      <w:r w:rsidR="004755A4" w:rsidRPr="004755A4">
        <w:rPr>
          <w:sz w:val="26"/>
          <w:szCs w:val="26"/>
        </w:rPr>
        <w:t>Директор</w:t>
      </w:r>
    </w:p>
    <w:p w14:paraId="0FFE51C0" w14:textId="77777777" w:rsidR="004755A4" w:rsidRPr="004755A4" w:rsidRDefault="004755A4" w:rsidP="004755A4">
      <w:pPr>
        <w:spacing w:after="0"/>
        <w:jc w:val="both"/>
        <w:rPr>
          <w:sz w:val="26"/>
          <w:szCs w:val="26"/>
        </w:rPr>
      </w:pPr>
    </w:p>
    <w:p w14:paraId="2A92FD28" w14:textId="5AE98094" w:rsidR="004755A4" w:rsidRPr="004755A4" w:rsidRDefault="004755A4" w:rsidP="004755A4">
      <w:pPr>
        <w:spacing w:after="0"/>
        <w:jc w:val="both"/>
        <w:rPr>
          <w:sz w:val="26"/>
          <w:szCs w:val="26"/>
        </w:rPr>
      </w:pPr>
      <w:r w:rsidRPr="004755A4">
        <w:rPr>
          <w:sz w:val="26"/>
          <w:szCs w:val="26"/>
        </w:rPr>
        <w:t xml:space="preserve">___________________ </w:t>
      </w:r>
      <w:r w:rsidR="008352B4">
        <w:rPr>
          <w:sz w:val="26"/>
          <w:szCs w:val="26"/>
        </w:rPr>
        <w:t>И.С. Елагин</w:t>
      </w:r>
      <w:r w:rsidRPr="004755A4">
        <w:rPr>
          <w:sz w:val="26"/>
          <w:szCs w:val="26"/>
        </w:rPr>
        <w:tab/>
      </w:r>
      <w:r w:rsidRPr="004755A4">
        <w:rPr>
          <w:sz w:val="26"/>
          <w:szCs w:val="26"/>
        </w:rPr>
        <w:tab/>
        <w:t>_________________</w:t>
      </w:r>
    </w:p>
    <w:p w14:paraId="6406A92B" w14:textId="77777777" w:rsidR="004755A4" w:rsidRDefault="004755A4" w:rsidP="004755A4">
      <w:pPr>
        <w:spacing w:after="0"/>
        <w:rPr>
          <w:szCs w:val="24"/>
        </w:rPr>
      </w:pPr>
      <w:r w:rsidRPr="004755A4">
        <w:rPr>
          <w:sz w:val="20"/>
          <w:szCs w:val="20"/>
        </w:rPr>
        <w:t>м.п</w:t>
      </w:r>
      <w:r w:rsidRPr="004755A4">
        <w:rPr>
          <w:sz w:val="20"/>
          <w:szCs w:val="20"/>
        </w:rPr>
        <w:tab/>
      </w:r>
      <w:r w:rsidRPr="004755A4">
        <w:rPr>
          <w:sz w:val="20"/>
          <w:szCs w:val="20"/>
        </w:rPr>
        <w:tab/>
      </w:r>
      <w:r w:rsidRPr="004755A4">
        <w:rPr>
          <w:sz w:val="20"/>
          <w:szCs w:val="20"/>
        </w:rPr>
        <w:tab/>
      </w:r>
      <w:r w:rsidRPr="004755A4">
        <w:rPr>
          <w:sz w:val="20"/>
          <w:szCs w:val="20"/>
        </w:rPr>
        <w:tab/>
      </w:r>
      <w:r w:rsidRPr="004755A4">
        <w:rPr>
          <w:sz w:val="20"/>
          <w:szCs w:val="20"/>
        </w:rPr>
        <w:tab/>
      </w:r>
      <w:r w:rsidRPr="004755A4">
        <w:rPr>
          <w:sz w:val="20"/>
          <w:szCs w:val="20"/>
        </w:rPr>
        <w:tab/>
      </w:r>
      <w:r w:rsidRPr="004755A4">
        <w:rPr>
          <w:sz w:val="20"/>
          <w:szCs w:val="20"/>
        </w:rPr>
        <w:tab/>
        <w:t>м.п</w:t>
      </w:r>
      <w:r w:rsidRPr="00907709">
        <w:rPr>
          <w:szCs w:val="24"/>
        </w:rPr>
        <w:t>.</w:t>
      </w:r>
      <w:r w:rsidRPr="00907709">
        <w:rPr>
          <w:szCs w:val="24"/>
        </w:rPr>
        <w:tab/>
      </w:r>
    </w:p>
    <w:p w14:paraId="1CCD544B" w14:textId="77777777" w:rsidR="004755A4" w:rsidRPr="00514381" w:rsidRDefault="004755A4" w:rsidP="002F1614">
      <w:pPr>
        <w:spacing w:after="0"/>
        <w:ind w:firstLine="709"/>
        <w:jc w:val="both"/>
        <w:rPr>
          <w:rFonts w:cs="Times New Roman"/>
          <w:sz w:val="26"/>
          <w:szCs w:val="26"/>
        </w:rPr>
      </w:pPr>
    </w:p>
    <w:sectPr w:rsidR="004755A4" w:rsidRPr="0051438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OfoXrwHdbk4TYEGjBivGTq31OAA=" w:salt="wX2PDBO3WAeduzs3kcus+Q=="/>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563"/>
    <w:rsid w:val="000175E1"/>
    <w:rsid w:val="0009221F"/>
    <w:rsid w:val="00101F95"/>
    <w:rsid w:val="002F1614"/>
    <w:rsid w:val="003171F3"/>
    <w:rsid w:val="00413283"/>
    <w:rsid w:val="004755A4"/>
    <w:rsid w:val="00514381"/>
    <w:rsid w:val="00590502"/>
    <w:rsid w:val="006C0B77"/>
    <w:rsid w:val="008242FF"/>
    <w:rsid w:val="008352B4"/>
    <w:rsid w:val="00870751"/>
    <w:rsid w:val="00922C48"/>
    <w:rsid w:val="00A55D06"/>
    <w:rsid w:val="00AA038A"/>
    <w:rsid w:val="00B915B7"/>
    <w:rsid w:val="00CD2F37"/>
    <w:rsid w:val="00DB081A"/>
    <w:rsid w:val="00E47563"/>
    <w:rsid w:val="00E85478"/>
    <w:rsid w:val="00EA59DF"/>
    <w:rsid w:val="00EB08AB"/>
    <w:rsid w:val="00EE4070"/>
    <w:rsid w:val="00F12C76"/>
    <w:rsid w:val="00FF1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475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E475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4756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E4756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E4756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E475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4756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4756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4756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756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E4756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4756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E4756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E4756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E4756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E4756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E4756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E47563"/>
    <w:rPr>
      <w:rFonts w:eastAsiaTheme="majorEastAsia" w:cstheme="majorBidi"/>
      <w:color w:val="272727" w:themeColor="text1" w:themeTint="D8"/>
      <w:sz w:val="28"/>
    </w:rPr>
  </w:style>
  <w:style w:type="paragraph" w:styleId="a3">
    <w:name w:val="Title"/>
    <w:basedOn w:val="a"/>
    <w:next w:val="a"/>
    <w:link w:val="a4"/>
    <w:uiPriority w:val="10"/>
    <w:qFormat/>
    <w:rsid w:val="00E4756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475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756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475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47563"/>
    <w:pPr>
      <w:spacing w:before="160"/>
      <w:jc w:val="center"/>
    </w:pPr>
    <w:rPr>
      <w:i/>
      <w:iCs/>
      <w:color w:val="404040" w:themeColor="text1" w:themeTint="BF"/>
    </w:rPr>
  </w:style>
  <w:style w:type="character" w:customStyle="1" w:styleId="22">
    <w:name w:val="Цитата 2 Знак"/>
    <w:basedOn w:val="a0"/>
    <w:link w:val="21"/>
    <w:uiPriority w:val="29"/>
    <w:rsid w:val="00E47563"/>
    <w:rPr>
      <w:rFonts w:ascii="Times New Roman" w:hAnsi="Times New Roman"/>
      <w:i/>
      <w:iCs/>
      <w:color w:val="404040" w:themeColor="text1" w:themeTint="BF"/>
      <w:sz w:val="28"/>
    </w:rPr>
  </w:style>
  <w:style w:type="paragraph" w:styleId="a7">
    <w:name w:val="List Paragraph"/>
    <w:basedOn w:val="a"/>
    <w:uiPriority w:val="34"/>
    <w:qFormat/>
    <w:rsid w:val="00E47563"/>
    <w:pPr>
      <w:ind w:left="720"/>
      <w:contextualSpacing/>
    </w:pPr>
  </w:style>
  <w:style w:type="character" w:styleId="a8">
    <w:name w:val="Intense Emphasis"/>
    <w:basedOn w:val="a0"/>
    <w:uiPriority w:val="21"/>
    <w:qFormat/>
    <w:rsid w:val="00E47563"/>
    <w:rPr>
      <w:i/>
      <w:iCs/>
      <w:color w:val="2E74B5" w:themeColor="accent1" w:themeShade="BF"/>
    </w:rPr>
  </w:style>
  <w:style w:type="paragraph" w:styleId="a9">
    <w:name w:val="Intense Quote"/>
    <w:basedOn w:val="a"/>
    <w:next w:val="a"/>
    <w:link w:val="aa"/>
    <w:uiPriority w:val="30"/>
    <w:qFormat/>
    <w:rsid w:val="00E4756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E47563"/>
    <w:rPr>
      <w:rFonts w:ascii="Times New Roman" w:hAnsi="Times New Roman"/>
      <w:i/>
      <w:iCs/>
      <w:color w:val="2E74B5" w:themeColor="accent1" w:themeShade="BF"/>
      <w:sz w:val="28"/>
    </w:rPr>
  </w:style>
  <w:style w:type="character" w:styleId="ab">
    <w:name w:val="Intense Reference"/>
    <w:basedOn w:val="a0"/>
    <w:uiPriority w:val="32"/>
    <w:qFormat/>
    <w:rsid w:val="00E47563"/>
    <w:rPr>
      <w:b/>
      <w:bCs/>
      <w:smallCaps/>
      <w:color w:val="2E74B5" w:themeColor="accent1" w:themeShade="BF"/>
      <w:spacing w:val="5"/>
    </w:rPr>
  </w:style>
  <w:style w:type="character" w:styleId="ac">
    <w:name w:val="Hyperlink"/>
    <w:basedOn w:val="a0"/>
    <w:uiPriority w:val="99"/>
    <w:unhideWhenUsed/>
    <w:rsid w:val="002F1614"/>
    <w:rPr>
      <w:color w:val="0563C1" w:themeColor="hyperlink"/>
      <w:u w:val="single"/>
    </w:rPr>
  </w:style>
  <w:style w:type="paragraph" w:customStyle="1" w:styleId="ConsPlusNormal">
    <w:name w:val="ConsPlusNormal"/>
    <w:rsid w:val="002F1614"/>
    <w:pPr>
      <w:widowControl w:val="0"/>
      <w:autoSpaceDE w:val="0"/>
      <w:autoSpaceDN w:val="0"/>
      <w:spacing w:after="0" w:line="240" w:lineRule="auto"/>
    </w:pPr>
    <w:rPr>
      <w:rFonts w:ascii="Calibri" w:eastAsia="Times New Roman" w:hAnsi="Calibri" w:cs="Calibri"/>
      <w:szCs w:val="20"/>
      <w:lang w:eastAsia="ru-RU"/>
    </w:rPr>
  </w:style>
  <w:style w:type="paragraph" w:styleId="ad">
    <w:name w:val="Balloon Text"/>
    <w:basedOn w:val="a"/>
    <w:link w:val="ae"/>
    <w:uiPriority w:val="99"/>
    <w:semiHidden/>
    <w:unhideWhenUsed/>
    <w:rsid w:val="008352B4"/>
    <w:pPr>
      <w:spacing w:after="0"/>
    </w:pPr>
    <w:rPr>
      <w:rFonts w:ascii="Tahoma" w:hAnsi="Tahoma" w:cs="Tahoma"/>
      <w:sz w:val="16"/>
      <w:szCs w:val="16"/>
    </w:rPr>
  </w:style>
  <w:style w:type="character" w:customStyle="1" w:styleId="ae">
    <w:name w:val="Текст выноски Знак"/>
    <w:basedOn w:val="a0"/>
    <w:link w:val="ad"/>
    <w:uiPriority w:val="99"/>
    <w:semiHidden/>
    <w:rsid w:val="008352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475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E475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4756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E4756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E4756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E475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4756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4756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4756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756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E4756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4756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E4756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E4756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E4756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E4756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E4756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E47563"/>
    <w:rPr>
      <w:rFonts w:eastAsiaTheme="majorEastAsia" w:cstheme="majorBidi"/>
      <w:color w:val="272727" w:themeColor="text1" w:themeTint="D8"/>
      <w:sz w:val="28"/>
    </w:rPr>
  </w:style>
  <w:style w:type="paragraph" w:styleId="a3">
    <w:name w:val="Title"/>
    <w:basedOn w:val="a"/>
    <w:next w:val="a"/>
    <w:link w:val="a4"/>
    <w:uiPriority w:val="10"/>
    <w:qFormat/>
    <w:rsid w:val="00E4756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475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756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475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47563"/>
    <w:pPr>
      <w:spacing w:before="160"/>
      <w:jc w:val="center"/>
    </w:pPr>
    <w:rPr>
      <w:i/>
      <w:iCs/>
      <w:color w:val="404040" w:themeColor="text1" w:themeTint="BF"/>
    </w:rPr>
  </w:style>
  <w:style w:type="character" w:customStyle="1" w:styleId="22">
    <w:name w:val="Цитата 2 Знак"/>
    <w:basedOn w:val="a0"/>
    <w:link w:val="21"/>
    <w:uiPriority w:val="29"/>
    <w:rsid w:val="00E47563"/>
    <w:rPr>
      <w:rFonts w:ascii="Times New Roman" w:hAnsi="Times New Roman"/>
      <w:i/>
      <w:iCs/>
      <w:color w:val="404040" w:themeColor="text1" w:themeTint="BF"/>
      <w:sz w:val="28"/>
    </w:rPr>
  </w:style>
  <w:style w:type="paragraph" w:styleId="a7">
    <w:name w:val="List Paragraph"/>
    <w:basedOn w:val="a"/>
    <w:uiPriority w:val="34"/>
    <w:qFormat/>
    <w:rsid w:val="00E47563"/>
    <w:pPr>
      <w:ind w:left="720"/>
      <w:contextualSpacing/>
    </w:pPr>
  </w:style>
  <w:style w:type="character" w:styleId="a8">
    <w:name w:val="Intense Emphasis"/>
    <w:basedOn w:val="a0"/>
    <w:uiPriority w:val="21"/>
    <w:qFormat/>
    <w:rsid w:val="00E47563"/>
    <w:rPr>
      <w:i/>
      <w:iCs/>
      <w:color w:val="2E74B5" w:themeColor="accent1" w:themeShade="BF"/>
    </w:rPr>
  </w:style>
  <w:style w:type="paragraph" w:styleId="a9">
    <w:name w:val="Intense Quote"/>
    <w:basedOn w:val="a"/>
    <w:next w:val="a"/>
    <w:link w:val="aa"/>
    <w:uiPriority w:val="30"/>
    <w:qFormat/>
    <w:rsid w:val="00E4756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E47563"/>
    <w:rPr>
      <w:rFonts w:ascii="Times New Roman" w:hAnsi="Times New Roman"/>
      <w:i/>
      <w:iCs/>
      <w:color w:val="2E74B5" w:themeColor="accent1" w:themeShade="BF"/>
      <w:sz w:val="28"/>
    </w:rPr>
  </w:style>
  <w:style w:type="character" w:styleId="ab">
    <w:name w:val="Intense Reference"/>
    <w:basedOn w:val="a0"/>
    <w:uiPriority w:val="32"/>
    <w:qFormat/>
    <w:rsid w:val="00E47563"/>
    <w:rPr>
      <w:b/>
      <w:bCs/>
      <w:smallCaps/>
      <w:color w:val="2E74B5" w:themeColor="accent1" w:themeShade="BF"/>
      <w:spacing w:val="5"/>
    </w:rPr>
  </w:style>
  <w:style w:type="character" w:styleId="ac">
    <w:name w:val="Hyperlink"/>
    <w:basedOn w:val="a0"/>
    <w:uiPriority w:val="99"/>
    <w:unhideWhenUsed/>
    <w:rsid w:val="002F1614"/>
    <w:rPr>
      <w:color w:val="0563C1" w:themeColor="hyperlink"/>
      <w:u w:val="single"/>
    </w:rPr>
  </w:style>
  <w:style w:type="paragraph" w:customStyle="1" w:styleId="ConsPlusNormal">
    <w:name w:val="ConsPlusNormal"/>
    <w:rsid w:val="002F1614"/>
    <w:pPr>
      <w:widowControl w:val="0"/>
      <w:autoSpaceDE w:val="0"/>
      <w:autoSpaceDN w:val="0"/>
      <w:spacing w:after="0" w:line="240" w:lineRule="auto"/>
    </w:pPr>
    <w:rPr>
      <w:rFonts w:ascii="Calibri" w:eastAsia="Times New Roman" w:hAnsi="Calibri" w:cs="Calibri"/>
      <w:szCs w:val="20"/>
      <w:lang w:eastAsia="ru-RU"/>
    </w:rPr>
  </w:style>
  <w:style w:type="paragraph" w:styleId="ad">
    <w:name w:val="Balloon Text"/>
    <w:basedOn w:val="a"/>
    <w:link w:val="ae"/>
    <w:uiPriority w:val="99"/>
    <w:semiHidden/>
    <w:unhideWhenUsed/>
    <w:rsid w:val="008352B4"/>
    <w:pPr>
      <w:spacing w:after="0"/>
    </w:pPr>
    <w:rPr>
      <w:rFonts w:ascii="Tahoma" w:hAnsi="Tahoma" w:cs="Tahoma"/>
      <w:sz w:val="16"/>
      <w:szCs w:val="16"/>
    </w:rPr>
  </w:style>
  <w:style w:type="character" w:customStyle="1" w:styleId="ae">
    <w:name w:val="Текст выноски Знак"/>
    <w:basedOn w:val="a0"/>
    <w:link w:val="ad"/>
    <w:uiPriority w:val="99"/>
    <w:semiHidden/>
    <w:rsid w:val="008352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sakotis@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2374</Words>
  <Characters>13537</Characters>
  <Application>Microsoft Office Word</Application>
  <DocSecurity>8</DocSecurity>
  <Lines>112</Lines>
  <Paragraphs>31</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10. ПРИЛОЖЕНИЯ</vt:lpstr>
      <vt:lpstr>10.1.	протокол согласования договорной цены (Приложения №1)</vt:lpstr>
      <vt:lpstr>10.2.	расчет стоимости инженерных услуг (Приложение №2);</vt:lpstr>
      <vt:lpstr>10.3. график – план выполнения работ, их видов (этапов) (Приложение №3);</vt:lpstr>
      <vt:lpstr>10.4. приказ о назначении ответственных специалистов (Приложение №4);</vt:lpstr>
      <vt:lpstr>10.5.  копия квалификационных аттестатов (Приложение №5);</vt:lpstr>
      <vt:lpstr>10.6. копия доверенности (Приложение №6);</vt:lpstr>
      <vt:lpstr>10.7. протокол заседания конкурсной комиссии (Приложение №7).</vt:lpstr>
      <vt:lpstr/>
      <vt:lpstr>11. АДРЕСА, РЕКВИЗИТЫ И ПОДПИСИ СТОРОН</vt:lpstr>
      <vt:lpstr/>
    </vt:vector>
  </TitlesOfParts>
  <Company/>
  <LinksUpToDate>false</LinksUpToDate>
  <CharactersWithSpaces>15880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 Дегтярёв</dc:creator>
  <cp:lastModifiedBy>Невядомская Инна Владимировна</cp:lastModifiedBy>
  <cp:revision>3</cp:revision>
  <cp:lastPrinted>2025-11-03T08:08:00Z</cp:lastPrinted>
  <dcterms:created xsi:type="dcterms:W3CDTF">2025-11-03T08:09:00Z</dcterms:created>
  <dcterms:modified xsi:type="dcterms:W3CDTF">2026-08-04T08:54:00Z</dcterms:modified>
</cp:coreProperties>
</file>