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1B9F0" w14:textId="77777777" w:rsidR="00CE506B" w:rsidRPr="009B1D10" w:rsidRDefault="00CE506B" w:rsidP="00CE506B">
      <w:pPr>
        <w:pStyle w:val="1"/>
        <w:shd w:val="clear" w:color="auto" w:fill="auto"/>
        <w:spacing w:line="240" w:lineRule="auto"/>
        <w:ind w:left="5103" w:firstLine="0"/>
        <w:rPr>
          <w:sz w:val="28"/>
          <w:szCs w:val="28"/>
        </w:rPr>
      </w:pPr>
      <w:r w:rsidRPr="009B1D10">
        <w:rPr>
          <w:sz w:val="28"/>
          <w:szCs w:val="28"/>
        </w:rPr>
        <w:t>УТВЕРЖДАЮ</w:t>
      </w:r>
    </w:p>
    <w:p w14:paraId="13770CA0" w14:textId="77777777" w:rsidR="00CE506B" w:rsidRPr="009B1D10" w:rsidRDefault="00CE506B" w:rsidP="00CE506B">
      <w:pPr>
        <w:pStyle w:val="1"/>
        <w:shd w:val="clear" w:color="auto" w:fill="auto"/>
        <w:spacing w:line="240" w:lineRule="auto"/>
        <w:ind w:left="5103" w:firstLine="0"/>
        <w:rPr>
          <w:sz w:val="28"/>
          <w:szCs w:val="28"/>
        </w:rPr>
      </w:pPr>
      <w:r w:rsidRPr="009B1D10">
        <w:rPr>
          <w:sz w:val="28"/>
          <w:szCs w:val="28"/>
        </w:rPr>
        <w:t>Проректор учреждения образования «Полоцкий государственный университет имени Евфросинии Полоцкой»</w:t>
      </w:r>
    </w:p>
    <w:p w14:paraId="592C00D5" w14:textId="77777777" w:rsidR="00CE506B" w:rsidRPr="009B1D10" w:rsidRDefault="00CE506B" w:rsidP="00CE506B">
      <w:pPr>
        <w:ind w:left="5103"/>
        <w:rPr>
          <w:rFonts w:ascii="Times New Roman" w:hAnsi="Times New Roman" w:cs="Times New Roman"/>
          <w:sz w:val="28"/>
          <w:szCs w:val="28"/>
        </w:rPr>
      </w:pPr>
      <w:r w:rsidRPr="009B1D10">
        <w:rPr>
          <w:sz w:val="28"/>
          <w:szCs w:val="28"/>
          <w:u w:val="single"/>
        </w:rPr>
        <w:tab/>
      </w:r>
      <w:r w:rsidRPr="009B1D10">
        <w:rPr>
          <w:sz w:val="28"/>
          <w:szCs w:val="28"/>
          <w:u w:val="single"/>
        </w:rPr>
        <w:tab/>
      </w:r>
      <w:r w:rsidRPr="009B1D10">
        <w:rPr>
          <w:sz w:val="28"/>
          <w:szCs w:val="28"/>
          <w:u w:val="single"/>
        </w:rPr>
        <w:tab/>
      </w:r>
      <w:r w:rsidRPr="009B1D10">
        <w:rPr>
          <w:sz w:val="28"/>
          <w:szCs w:val="28"/>
        </w:rPr>
        <w:t xml:space="preserve"> </w:t>
      </w:r>
      <w:r w:rsidRPr="009B1D10">
        <w:rPr>
          <w:rFonts w:ascii="Times New Roman" w:hAnsi="Times New Roman" w:cs="Times New Roman"/>
          <w:sz w:val="28"/>
          <w:szCs w:val="28"/>
        </w:rPr>
        <w:t xml:space="preserve">А.Л. </w:t>
      </w:r>
      <w:proofErr w:type="spellStart"/>
      <w:r w:rsidRPr="009B1D10">
        <w:rPr>
          <w:rFonts w:ascii="Times New Roman" w:hAnsi="Times New Roman" w:cs="Times New Roman"/>
          <w:sz w:val="28"/>
          <w:szCs w:val="28"/>
        </w:rPr>
        <w:t>Бураченок</w:t>
      </w:r>
      <w:proofErr w:type="spellEnd"/>
      <w:r w:rsidRPr="009B1D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28D9C1" w14:textId="77777777" w:rsidR="00CE506B" w:rsidRPr="009B1D10" w:rsidRDefault="00CE506B" w:rsidP="00CE506B">
      <w:pPr>
        <w:pStyle w:val="1"/>
        <w:shd w:val="clear" w:color="auto" w:fill="auto"/>
        <w:tabs>
          <w:tab w:val="left" w:leader="underscore" w:pos="5076"/>
          <w:tab w:val="left" w:leader="underscore" w:pos="6045"/>
          <w:tab w:val="left" w:leader="underscore" w:pos="7513"/>
        </w:tabs>
        <w:spacing w:line="240" w:lineRule="auto"/>
        <w:ind w:left="5103" w:firstLine="0"/>
        <w:rPr>
          <w:sz w:val="28"/>
          <w:szCs w:val="28"/>
        </w:rPr>
      </w:pPr>
      <w:r w:rsidRPr="009B1D10">
        <w:rPr>
          <w:sz w:val="28"/>
          <w:szCs w:val="28"/>
        </w:rPr>
        <w:t>«</w:t>
      </w:r>
      <w:r w:rsidRPr="009B1D10">
        <w:rPr>
          <w:sz w:val="28"/>
          <w:szCs w:val="28"/>
        </w:rPr>
        <w:tab/>
        <w:t xml:space="preserve">» </w:t>
      </w:r>
      <w:r w:rsidRPr="009B1D10">
        <w:rPr>
          <w:sz w:val="28"/>
          <w:szCs w:val="28"/>
        </w:rPr>
        <w:tab/>
        <w:t>2026 г.</w:t>
      </w:r>
    </w:p>
    <w:p w14:paraId="22366395" w14:textId="77777777" w:rsidR="00CE506B" w:rsidRPr="009B1D10" w:rsidRDefault="00CE506B" w:rsidP="00CE506B">
      <w:pPr>
        <w:pStyle w:val="1"/>
        <w:shd w:val="clear" w:color="auto" w:fill="auto"/>
        <w:spacing w:line="240" w:lineRule="auto"/>
        <w:jc w:val="center"/>
        <w:rPr>
          <w:sz w:val="28"/>
          <w:szCs w:val="28"/>
        </w:rPr>
      </w:pPr>
    </w:p>
    <w:p w14:paraId="1B9713E3" w14:textId="77777777" w:rsidR="00CE506B" w:rsidRPr="009B1D10" w:rsidRDefault="00CE506B" w:rsidP="00CE506B">
      <w:pPr>
        <w:pStyle w:val="1"/>
        <w:shd w:val="clear" w:color="auto" w:fill="auto"/>
        <w:spacing w:line="240" w:lineRule="auto"/>
        <w:ind w:firstLine="403"/>
        <w:jc w:val="center"/>
        <w:rPr>
          <w:sz w:val="28"/>
          <w:szCs w:val="28"/>
        </w:rPr>
      </w:pPr>
      <w:r w:rsidRPr="009B1D10">
        <w:rPr>
          <w:sz w:val="28"/>
          <w:szCs w:val="28"/>
        </w:rPr>
        <w:t>ТЕХНИЧЕСКОЕ ЗАДАНИЕ</w:t>
      </w:r>
    </w:p>
    <w:p w14:paraId="0DE2AD41" w14:textId="77777777" w:rsidR="00CE506B" w:rsidRPr="009B1D10" w:rsidRDefault="00CE506B" w:rsidP="00CE506B">
      <w:pPr>
        <w:pStyle w:val="1"/>
        <w:shd w:val="clear" w:color="auto" w:fill="auto"/>
        <w:spacing w:line="240" w:lineRule="auto"/>
        <w:ind w:firstLine="403"/>
        <w:jc w:val="center"/>
        <w:rPr>
          <w:sz w:val="28"/>
          <w:szCs w:val="28"/>
        </w:rPr>
      </w:pPr>
      <w:r w:rsidRPr="009B1D10">
        <w:rPr>
          <w:sz w:val="28"/>
          <w:szCs w:val="28"/>
        </w:rPr>
        <w:t>на закупку инженерных услуг</w:t>
      </w:r>
    </w:p>
    <w:p w14:paraId="4C1D5C85" w14:textId="77777777" w:rsidR="00CE506B" w:rsidRPr="009B1D10" w:rsidRDefault="00CE506B" w:rsidP="00CE506B">
      <w:pPr>
        <w:pStyle w:val="1"/>
        <w:shd w:val="clear" w:color="auto" w:fill="auto"/>
        <w:spacing w:line="240" w:lineRule="auto"/>
        <w:ind w:firstLine="403"/>
        <w:jc w:val="center"/>
        <w:rPr>
          <w:sz w:val="28"/>
          <w:szCs w:val="28"/>
        </w:rPr>
      </w:pPr>
    </w:p>
    <w:p w14:paraId="1D734637" w14:textId="3DE1722B" w:rsidR="00CE506B" w:rsidRPr="009B1D10" w:rsidRDefault="00CE506B" w:rsidP="00CE506B">
      <w:pPr>
        <w:pStyle w:val="1"/>
        <w:numPr>
          <w:ilvl w:val="0"/>
          <w:numId w:val="1"/>
        </w:numPr>
        <w:shd w:val="clear" w:color="auto" w:fill="auto"/>
        <w:tabs>
          <w:tab w:val="left" w:pos="1407"/>
        </w:tabs>
        <w:spacing w:line="240" w:lineRule="auto"/>
        <w:ind w:firstLine="740"/>
        <w:jc w:val="both"/>
        <w:rPr>
          <w:sz w:val="28"/>
          <w:szCs w:val="28"/>
        </w:rPr>
      </w:pPr>
      <w:r w:rsidRPr="009B1D10">
        <w:rPr>
          <w:sz w:val="28"/>
          <w:szCs w:val="28"/>
        </w:rPr>
        <w:t xml:space="preserve">Наименование предмета закупки: </w:t>
      </w:r>
      <w:r w:rsidR="009B1D10" w:rsidRPr="009B1D10">
        <w:rPr>
          <w:sz w:val="28"/>
          <w:szCs w:val="28"/>
        </w:rPr>
        <w:t>Комплексное управление строительной деятельностью с осуществлением технического надзора</w:t>
      </w:r>
      <w:r w:rsidRPr="009B1D10">
        <w:rPr>
          <w:sz w:val="28"/>
          <w:szCs w:val="28"/>
        </w:rPr>
        <w:t xml:space="preserve"> на объекте «</w:t>
      </w:r>
      <w:bookmarkStart w:id="0" w:name="_Hlk229748835"/>
      <w:r w:rsidRPr="009B1D10">
        <w:rPr>
          <w:sz w:val="28"/>
          <w:szCs w:val="28"/>
        </w:rPr>
        <w:t>Модернизация систем пожарной сигнализации, оповещения и управления эвакуацией людей при пожаре в комплексе зданий учреждения образования «Полоцкий государственный университет имени Евфросинии Полоцкой</w:t>
      </w:r>
      <w:bookmarkEnd w:id="0"/>
      <w:r w:rsidRPr="009B1D10">
        <w:rPr>
          <w:sz w:val="28"/>
          <w:szCs w:val="28"/>
        </w:rPr>
        <w:t xml:space="preserve">», расположенного по адресу: г. Новополоцк, ул. Блохина, 29» (далее </w:t>
      </w:r>
      <w:r w:rsidRPr="009B1D10">
        <w:rPr>
          <w:color w:val="000000" w:themeColor="text1"/>
          <w:sz w:val="28"/>
          <w:szCs w:val="28"/>
        </w:rPr>
        <w:t xml:space="preserve">объект). </w:t>
      </w:r>
    </w:p>
    <w:p w14:paraId="6A597509" w14:textId="77777777" w:rsidR="00CE506B" w:rsidRPr="009B1D10" w:rsidRDefault="00CE506B" w:rsidP="00CE506B">
      <w:pPr>
        <w:pStyle w:val="1"/>
        <w:numPr>
          <w:ilvl w:val="0"/>
          <w:numId w:val="1"/>
        </w:numPr>
        <w:shd w:val="clear" w:color="auto" w:fill="auto"/>
        <w:tabs>
          <w:tab w:val="left" w:pos="1407"/>
        </w:tabs>
        <w:spacing w:line="240" w:lineRule="auto"/>
        <w:ind w:firstLine="740"/>
        <w:jc w:val="both"/>
        <w:rPr>
          <w:sz w:val="28"/>
          <w:szCs w:val="28"/>
        </w:rPr>
      </w:pPr>
      <w:r w:rsidRPr="009B1D10">
        <w:rPr>
          <w:sz w:val="28"/>
          <w:szCs w:val="28"/>
        </w:rPr>
        <w:t>Место нахождения объекта: г. Новополоцк, ул. Блохина, 29.</w:t>
      </w:r>
    </w:p>
    <w:p w14:paraId="04EBB7EF" w14:textId="77777777" w:rsidR="00CE506B" w:rsidRPr="009B1D10" w:rsidRDefault="00CE506B" w:rsidP="00CE506B">
      <w:pPr>
        <w:pStyle w:val="1"/>
        <w:numPr>
          <w:ilvl w:val="0"/>
          <w:numId w:val="1"/>
        </w:numPr>
        <w:shd w:val="clear" w:color="auto" w:fill="auto"/>
        <w:tabs>
          <w:tab w:val="left" w:pos="1407"/>
        </w:tabs>
        <w:spacing w:line="240" w:lineRule="auto"/>
        <w:ind w:firstLine="740"/>
        <w:jc w:val="both"/>
        <w:rPr>
          <w:sz w:val="28"/>
          <w:szCs w:val="28"/>
        </w:rPr>
      </w:pPr>
      <w:r w:rsidRPr="009B1D10">
        <w:rPr>
          <w:sz w:val="28"/>
          <w:szCs w:val="28"/>
        </w:rPr>
        <w:t>Характеристики объекта: класс сложности объекта (К-3) по СН 3.02.07-2020 «Объекты строительства. Классификация».</w:t>
      </w:r>
    </w:p>
    <w:p w14:paraId="61FC013F" w14:textId="77777777" w:rsidR="00CE506B" w:rsidRPr="009B1D10" w:rsidRDefault="00CE506B" w:rsidP="00CE506B">
      <w:pPr>
        <w:pStyle w:val="1"/>
        <w:numPr>
          <w:ilvl w:val="0"/>
          <w:numId w:val="1"/>
        </w:numPr>
        <w:shd w:val="clear" w:color="auto" w:fill="auto"/>
        <w:tabs>
          <w:tab w:val="left" w:pos="1407"/>
        </w:tabs>
        <w:spacing w:line="240" w:lineRule="auto"/>
        <w:ind w:firstLine="740"/>
        <w:jc w:val="both"/>
        <w:rPr>
          <w:sz w:val="28"/>
          <w:szCs w:val="28"/>
        </w:rPr>
      </w:pPr>
      <w:r w:rsidRPr="009B1D10">
        <w:rPr>
          <w:sz w:val="28"/>
          <w:szCs w:val="28"/>
        </w:rPr>
        <w:t>Источник финансирования объекта: средства республиканского бюджета, внебюджетные средства бюджетной организации.</w:t>
      </w:r>
    </w:p>
    <w:p w14:paraId="1BC8BB49" w14:textId="77777777" w:rsidR="00CE506B" w:rsidRPr="009B1D10" w:rsidRDefault="00CE506B" w:rsidP="00CE506B">
      <w:pPr>
        <w:pStyle w:val="1"/>
        <w:numPr>
          <w:ilvl w:val="0"/>
          <w:numId w:val="1"/>
        </w:numPr>
        <w:shd w:val="clear" w:color="auto" w:fill="auto"/>
        <w:tabs>
          <w:tab w:val="left" w:pos="1407"/>
        </w:tabs>
        <w:spacing w:line="240" w:lineRule="auto"/>
        <w:ind w:firstLine="740"/>
        <w:jc w:val="both"/>
        <w:rPr>
          <w:sz w:val="28"/>
          <w:szCs w:val="28"/>
        </w:rPr>
      </w:pPr>
      <w:r w:rsidRPr="009B1D10">
        <w:rPr>
          <w:sz w:val="28"/>
          <w:szCs w:val="28"/>
        </w:rPr>
        <w:t>Срок оказания услуг:</w:t>
      </w:r>
    </w:p>
    <w:p w14:paraId="7EC59A7C" w14:textId="132A5410" w:rsidR="00CE506B" w:rsidRPr="009B1D10" w:rsidRDefault="004D4C89" w:rsidP="00CE506B">
      <w:pPr>
        <w:pStyle w:val="1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9B1D10">
        <w:rPr>
          <w:sz w:val="28"/>
          <w:szCs w:val="28"/>
        </w:rPr>
        <w:t xml:space="preserve">начало – </w:t>
      </w:r>
      <w:r w:rsidR="00CE506B" w:rsidRPr="009B1D10">
        <w:rPr>
          <w:sz w:val="28"/>
          <w:szCs w:val="28"/>
        </w:rPr>
        <w:t xml:space="preserve">с момента заключения договора на оказание инженерных услуг; завершение </w:t>
      </w:r>
      <w:r w:rsidR="007008D8" w:rsidRPr="009B1D10">
        <w:rPr>
          <w:sz w:val="28"/>
          <w:szCs w:val="28"/>
        </w:rPr>
        <w:t>–</w:t>
      </w:r>
      <w:r w:rsidR="00CE506B" w:rsidRPr="009B1D10">
        <w:rPr>
          <w:sz w:val="28"/>
          <w:szCs w:val="28"/>
        </w:rPr>
        <w:t xml:space="preserve"> </w:t>
      </w:r>
      <w:r w:rsidR="009B1D10" w:rsidRPr="009B1D10">
        <w:rPr>
          <w:sz w:val="28"/>
          <w:szCs w:val="28"/>
        </w:rPr>
        <w:t>ввод объекта в эксплуатацию</w:t>
      </w:r>
      <w:r w:rsidR="00CE506B" w:rsidRPr="009B1D10">
        <w:rPr>
          <w:sz w:val="28"/>
          <w:szCs w:val="28"/>
        </w:rPr>
        <w:t>.</w:t>
      </w:r>
    </w:p>
    <w:p w14:paraId="7DC4855F" w14:textId="77777777" w:rsidR="00CE506B" w:rsidRPr="009B1D10" w:rsidRDefault="00CE506B" w:rsidP="00CE506B">
      <w:pPr>
        <w:pStyle w:val="1"/>
        <w:shd w:val="clear" w:color="auto" w:fill="auto"/>
        <w:spacing w:line="257" w:lineRule="auto"/>
        <w:ind w:firstLine="720"/>
        <w:rPr>
          <w:sz w:val="28"/>
          <w:szCs w:val="28"/>
        </w:rPr>
      </w:pPr>
      <w:r w:rsidRPr="009B1D10">
        <w:rPr>
          <w:sz w:val="28"/>
          <w:szCs w:val="28"/>
        </w:rPr>
        <w:t>Промежуточные сроки оказания услуг:</w:t>
      </w:r>
    </w:p>
    <w:p w14:paraId="773D974D" w14:textId="7AEF7234" w:rsidR="00CE506B" w:rsidRPr="009B1D10" w:rsidRDefault="00CE506B" w:rsidP="004D4C89">
      <w:pPr>
        <w:pStyle w:val="1"/>
        <w:numPr>
          <w:ilvl w:val="0"/>
          <w:numId w:val="2"/>
        </w:numPr>
        <w:shd w:val="clear" w:color="auto" w:fill="auto"/>
        <w:tabs>
          <w:tab w:val="left" w:pos="1071"/>
        </w:tabs>
        <w:spacing w:line="257" w:lineRule="auto"/>
        <w:ind w:firstLine="740"/>
        <w:jc w:val="both"/>
        <w:rPr>
          <w:sz w:val="28"/>
          <w:szCs w:val="28"/>
        </w:rPr>
      </w:pPr>
      <w:r w:rsidRPr="009B1D10">
        <w:rPr>
          <w:sz w:val="28"/>
          <w:szCs w:val="28"/>
        </w:rPr>
        <w:t>этап: услуги по организации и проведению процедуры закупки по выбору проектной организации на выполнение работ по разработке проектной документации;</w:t>
      </w:r>
    </w:p>
    <w:p w14:paraId="10E266AD" w14:textId="59E79F16" w:rsidR="00CE506B" w:rsidRDefault="00CE506B" w:rsidP="00CE506B">
      <w:pPr>
        <w:pStyle w:val="1"/>
        <w:numPr>
          <w:ilvl w:val="0"/>
          <w:numId w:val="2"/>
        </w:numPr>
        <w:shd w:val="clear" w:color="auto" w:fill="auto"/>
        <w:tabs>
          <w:tab w:val="left" w:pos="1071"/>
        </w:tabs>
        <w:spacing w:line="257" w:lineRule="auto"/>
        <w:ind w:firstLine="740"/>
        <w:jc w:val="both"/>
        <w:rPr>
          <w:sz w:val="28"/>
          <w:szCs w:val="28"/>
        </w:rPr>
      </w:pPr>
      <w:r w:rsidRPr="009B1D10">
        <w:rPr>
          <w:sz w:val="28"/>
          <w:szCs w:val="28"/>
        </w:rPr>
        <w:t>этап: услуги по осуществлению контроля за выполнением договора на выполнение работ по разработке проектной документации с прохождением государственной экспертизы проекта</w:t>
      </w:r>
      <w:r w:rsidR="00786D6B" w:rsidRPr="009B1D10">
        <w:rPr>
          <w:sz w:val="28"/>
          <w:szCs w:val="28"/>
        </w:rPr>
        <w:t>.</w:t>
      </w:r>
    </w:p>
    <w:p w14:paraId="7A3BDA11" w14:textId="38A1F20A" w:rsidR="009B1D10" w:rsidRDefault="009B1D10" w:rsidP="009B1D10">
      <w:pPr>
        <w:pStyle w:val="1"/>
        <w:numPr>
          <w:ilvl w:val="0"/>
          <w:numId w:val="2"/>
        </w:numPr>
        <w:shd w:val="clear" w:color="auto" w:fill="auto"/>
        <w:tabs>
          <w:tab w:val="left" w:pos="1071"/>
        </w:tabs>
        <w:spacing w:line="240" w:lineRule="auto"/>
        <w:ind w:firstLine="709"/>
        <w:jc w:val="both"/>
        <w:rPr>
          <w:sz w:val="28"/>
          <w:szCs w:val="28"/>
          <w:lang w:eastAsia="ru-RU" w:bidi="ru-RU"/>
        </w:rPr>
      </w:pPr>
      <w:r w:rsidRPr="009B1D10">
        <w:rPr>
          <w:sz w:val="28"/>
          <w:szCs w:val="28"/>
          <w:lang w:eastAsia="ru-RU" w:bidi="ru-RU"/>
        </w:rPr>
        <w:t>этап: выбор подрядной организации на выполнение строительно-монтажных работ</w:t>
      </w:r>
      <w:r>
        <w:rPr>
          <w:sz w:val="28"/>
          <w:szCs w:val="28"/>
          <w:lang w:eastAsia="ru-RU" w:bidi="ru-RU"/>
        </w:rPr>
        <w:t>, при необходимости – выбор поставщиков оборудования;</w:t>
      </w:r>
    </w:p>
    <w:p w14:paraId="25CEEE74" w14:textId="37BC900A" w:rsidR="009B1D10" w:rsidRPr="001376F0" w:rsidRDefault="009B1D10" w:rsidP="001376F0">
      <w:pPr>
        <w:pStyle w:val="1"/>
        <w:numPr>
          <w:ilvl w:val="0"/>
          <w:numId w:val="2"/>
        </w:numPr>
        <w:shd w:val="clear" w:color="auto" w:fill="auto"/>
        <w:tabs>
          <w:tab w:val="left" w:pos="1071"/>
        </w:tabs>
        <w:spacing w:line="240" w:lineRule="auto"/>
        <w:ind w:firstLine="709"/>
        <w:jc w:val="both"/>
        <w:rPr>
          <w:sz w:val="28"/>
          <w:szCs w:val="28"/>
          <w:lang w:eastAsia="ru-RU" w:bidi="ru-RU"/>
        </w:rPr>
      </w:pPr>
      <w:r>
        <w:rPr>
          <w:sz w:val="28"/>
          <w:szCs w:val="28"/>
          <w:lang w:eastAsia="ru-RU" w:bidi="ru-RU"/>
        </w:rPr>
        <w:t>этап:</w:t>
      </w:r>
      <w:r w:rsidRPr="009B1D10">
        <w:rPr>
          <w:sz w:val="28"/>
          <w:szCs w:val="28"/>
          <w:lang w:eastAsia="ru-RU" w:bidi="ru-RU"/>
        </w:rPr>
        <w:t xml:space="preserve"> осуществление инженерных услуг</w:t>
      </w:r>
      <w:r>
        <w:rPr>
          <w:sz w:val="28"/>
          <w:szCs w:val="28"/>
          <w:lang w:eastAsia="ru-RU" w:bidi="ru-RU"/>
        </w:rPr>
        <w:t>, в том числе технического надзора</w:t>
      </w:r>
      <w:r w:rsidRPr="009B1D10">
        <w:rPr>
          <w:sz w:val="28"/>
          <w:szCs w:val="28"/>
          <w:lang w:eastAsia="ru-RU" w:bidi="ru-RU"/>
        </w:rPr>
        <w:t xml:space="preserve">, </w:t>
      </w:r>
      <w:r w:rsidR="001376F0">
        <w:rPr>
          <w:sz w:val="28"/>
          <w:szCs w:val="28"/>
          <w:lang w:eastAsia="ru-RU" w:bidi="ru-RU"/>
        </w:rPr>
        <w:t>за строительно-монтажными работами</w:t>
      </w:r>
      <w:r w:rsidRPr="009B1D10">
        <w:rPr>
          <w:sz w:val="28"/>
          <w:szCs w:val="28"/>
          <w:lang w:eastAsia="ru-RU" w:bidi="ru-RU"/>
        </w:rPr>
        <w:t>.</w:t>
      </w:r>
    </w:p>
    <w:p w14:paraId="375E5BE4" w14:textId="77777777" w:rsidR="00CE506B" w:rsidRPr="00824FC6" w:rsidRDefault="00CE506B" w:rsidP="00CE506B">
      <w:pPr>
        <w:pStyle w:val="1"/>
        <w:numPr>
          <w:ilvl w:val="0"/>
          <w:numId w:val="1"/>
        </w:numPr>
        <w:shd w:val="clear" w:color="auto" w:fill="auto"/>
        <w:tabs>
          <w:tab w:val="left" w:pos="1407"/>
        </w:tabs>
        <w:spacing w:line="240" w:lineRule="auto"/>
        <w:ind w:firstLine="709"/>
        <w:jc w:val="both"/>
        <w:rPr>
          <w:sz w:val="28"/>
          <w:szCs w:val="28"/>
        </w:rPr>
      </w:pPr>
      <w:r w:rsidRPr="00824FC6">
        <w:rPr>
          <w:sz w:val="28"/>
          <w:szCs w:val="28"/>
        </w:rPr>
        <w:t xml:space="preserve">Квалификационные требования к участникам процедуры закупки: </w:t>
      </w:r>
    </w:p>
    <w:p w14:paraId="39F80B6D" w14:textId="63B787DE" w:rsidR="00CE506B" w:rsidRPr="00824FC6" w:rsidRDefault="00CE506B" w:rsidP="00CE506B">
      <w:pPr>
        <w:pStyle w:val="1"/>
        <w:shd w:val="clear" w:color="auto" w:fill="auto"/>
        <w:tabs>
          <w:tab w:val="left" w:pos="1407"/>
        </w:tabs>
        <w:spacing w:line="240" w:lineRule="auto"/>
        <w:jc w:val="both"/>
        <w:rPr>
          <w:sz w:val="28"/>
          <w:szCs w:val="28"/>
        </w:rPr>
      </w:pPr>
      <w:r w:rsidRPr="00824FC6">
        <w:rPr>
          <w:sz w:val="28"/>
          <w:szCs w:val="28"/>
        </w:rPr>
        <w:t>-наличие аттестата соответствия на оказание инженерных услуг по предмету закупки (третьей категории), (основание установления требования: п. 1 ст. 92 Кодекса Республики Беларусь об архитектурной, градостроительной и строительной деятельности от 17.07.2023 № 289-3; п.4.</w:t>
      </w:r>
      <w:r w:rsidR="00824FC6">
        <w:rPr>
          <w:sz w:val="28"/>
          <w:szCs w:val="28"/>
        </w:rPr>
        <w:t xml:space="preserve">2, </w:t>
      </w:r>
      <w:proofErr w:type="spellStart"/>
      <w:r w:rsidR="00824FC6">
        <w:rPr>
          <w:sz w:val="28"/>
          <w:szCs w:val="28"/>
        </w:rPr>
        <w:t>п.п</w:t>
      </w:r>
      <w:proofErr w:type="spellEnd"/>
      <w:r w:rsidR="00824FC6">
        <w:rPr>
          <w:sz w:val="28"/>
          <w:szCs w:val="28"/>
        </w:rPr>
        <w:t>. 4.3.6.</w:t>
      </w:r>
      <w:r w:rsidR="007008D8" w:rsidRPr="00824FC6">
        <w:rPr>
          <w:sz w:val="28"/>
          <w:szCs w:val="28"/>
        </w:rPr>
        <w:t xml:space="preserve"> </w:t>
      </w:r>
      <w:r w:rsidRPr="00824FC6">
        <w:rPr>
          <w:sz w:val="28"/>
          <w:szCs w:val="28"/>
        </w:rPr>
        <w:t xml:space="preserve">Перечня отдельных видов архитектурной, градостроительной и строительной деятельности (их составляющих), работ по обследованию строительных </w:t>
      </w:r>
      <w:r w:rsidRPr="00824FC6">
        <w:rPr>
          <w:sz w:val="28"/>
          <w:szCs w:val="28"/>
        </w:rPr>
        <w:lastRenderedPageBreak/>
        <w:t>конструкций объектов, автомобильных дорог и мостовых сооружений на них, аэродромных покрытий на объектах первого-четвертого классов сложности и квалификационные требования, предъявляемые для получения аттестатов соответствия, для юридических лиц и индивидуальных предпринимателей, подлежащих аттестации, утвержденного Постановлением Министерства архитектуры и строительства Республики Беларусь от 15.04.2024 № 26 «Об аттестации юридических лиц и индивидуальных предпринимателей») подтверждается предоставлением копии аттестата соответствия.</w:t>
      </w:r>
    </w:p>
    <w:p w14:paraId="7BDB2704" w14:textId="77777777" w:rsidR="00CE506B" w:rsidRPr="00800E0C" w:rsidRDefault="00CE506B" w:rsidP="00CE506B">
      <w:pPr>
        <w:pStyle w:val="1"/>
        <w:numPr>
          <w:ilvl w:val="0"/>
          <w:numId w:val="1"/>
        </w:numPr>
        <w:shd w:val="clear" w:color="auto" w:fill="auto"/>
        <w:tabs>
          <w:tab w:val="left" w:pos="1402"/>
        </w:tabs>
        <w:spacing w:line="240" w:lineRule="auto"/>
        <w:ind w:firstLine="709"/>
        <w:jc w:val="both"/>
        <w:rPr>
          <w:sz w:val="28"/>
          <w:szCs w:val="28"/>
        </w:rPr>
      </w:pPr>
      <w:r w:rsidRPr="00800E0C">
        <w:rPr>
          <w:sz w:val="28"/>
          <w:szCs w:val="28"/>
        </w:rPr>
        <w:t>Инженерная организация при оказании инженерных услуг осуществляет оказание отдельных видов инженерных услуг, перечень которых установлен пунктом 1 статьи 93 Кодекса Республики Беларусь об архитектурной, градостроительной и строительной деятельности от 17.07.2023 № 289-3, а именно:</w:t>
      </w:r>
    </w:p>
    <w:p w14:paraId="2174BD2A" w14:textId="14336955" w:rsidR="00CE506B" w:rsidRPr="00800E0C" w:rsidRDefault="00CE506B" w:rsidP="00CE506B">
      <w:pPr>
        <w:pStyle w:val="1"/>
        <w:shd w:val="clear" w:color="auto" w:fill="auto"/>
        <w:tabs>
          <w:tab w:val="left" w:pos="1402"/>
        </w:tabs>
        <w:spacing w:line="240" w:lineRule="auto"/>
        <w:ind w:firstLine="0"/>
        <w:jc w:val="both"/>
        <w:rPr>
          <w:sz w:val="28"/>
          <w:szCs w:val="28"/>
        </w:rPr>
      </w:pPr>
      <w:r w:rsidRPr="00800E0C">
        <w:rPr>
          <w:sz w:val="28"/>
          <w:szCs w:val="28"/>
        </w:rPr>
        <w:t>- сбор исходных данных, необходимых для составления разрешительной документации на строительство, разработк</w:t>
      </w:r>
      <w:r w:rsidR="00786D6B" w:rsidRPr="00800E0C">
        <w:rPr>
          <w:sz w:val="28"/>
          <w:szCs w:val="28"/>
        </w:rPr>
        <w:t>и</w:t>
      </w:r>
      <w:r w:rsidRPr="00800E0C">
        <w:rPr>
          <w:sz w:val="28"/>
          <w:szCs w:val="28"/>
        </w:rPr>
        <w:t xml:space="preserve"> проектной документации;</w:t>
      </w:r>
    </w:p>
    <w:p w14:paraId="53CD8E45" w14:textId="77777777" w:rsidR="00800E0C" w:rsidRPr="00800E0C" w:rsidRDefault="00800E0C" w:rsidP="00800E0C">
      <w:pPr>
        <w:tabs>
          <w:tab w:val="left" w:pos="1402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00E0C">
        <w:rPr>
          <w:rFonts w:ascii="Times New Roman" w:eastAsia="Times New Roman" w:hAnsi="Times New Roman" w:cs="Times New Roman"/>
          <w:color w:val="auto"/>
          <w:sz w:val="28"/>
          <w:szCs w:val="28"/>
        </w:rPr>
        <w:t>- выбор подрядчиков, поставщиков товаров;</w:t>
      </w:r>
    </w:p>
    <w:p w14:paraId="0FD7E255" w14:textId="77777777" w:rsidR="00800E0C" w:rsidRPr="00800E0C" w:rsidRDefault="00800E0C" w:rsidP="00800E0C">
      <w:pPr>
        <w:tabs>
          <w:tab w:val="left" w:pos="1402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00E0C">
        <w:rPr>
          <w:rFonts w:ascii="Times New Roman" w:eastAsia="Times New Roman" w:hAnsi="Times New Roman" w:cs="Times New Roman"/>
          <w:color w:val="auto"/>
          <w:sz w:val="28"/>
          <w:szCs w:val="28"/>
        </w:rPr>
        <w:t>- подготовка проектов договоров подряда на выполнение проектных и изыскательских работ, договоров строительного подряда, иных договоров, заключение этих договоров;</w:t>
      </w:r>
    </w:p>
    <w:p w14:paraId="6812949E" w14:textId="77777777" w:rsidR="00800E0C" w:rsidRPr="00800E0C" w:rsidRDefault="00800E0C" w:rsidP="00800E0C">
      <w:pPr>
        <w:tabs>
          <w:tab w:val="left" w:pos="1402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00E0C">
        <w:rPr>
          <w:rFonts w:ascii="Times New Roman" w:eastAsia="Times New Roman" w:hAnsi="Times New Roman" w:cs="Times New Roman"/>
          <w:color w:val="auto"/>
          <w:sz w:val="28"/>
          <w:szCs w:val="28"/>
        </w:rPr>
        <w:t>- технический надзор с правом принятия решений от имени заказчика во взаимодействиях с подрядчиком;</w:t>
      </w:r>
    </w:p>
    <w:p w14:paraId="2BDC6504" w14:textId="77777777" w:rsidR="00800E0C" w:rsidRPr="00800E0C" w:rsidRDefault="00800E0C" w:rsidP="00800E0C">
      <w:pPr>
        <w:tabs>
          <w:tab w:val="left" w:pos="1402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00E0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 организация приемки объекта в эксплуатацию, </w:t>
      </w:r>
    </w:p>
    <w:p w14:paraId="27C01943" w14:textId="330DEF48" w:rsidR="00CE506B" w:rsidRDefault="00CE506B" w:rsidP="00CE506B">
      <w:pPr>
        <w:pStyle w:val="1"/>
        <w:shd w:val="clear" w:color="auto" w:fill="auto"/>
        <w:tabs>
          <w:tab w:val="left" w:pos="1402"/>
        </w:tabs>
        <w:spacing w:line="240" w:lineRule="auto"/>
        <w:ind w:firstLine="0"/>
        <w:jc w:val="both"/>
        <w:rPr>
          <w:sz w:val="28"/>
          <w:szCs w:val="28"/>
        </w:rPr>
      </w:pPr>
      <w:r w:rsidRPr="00800E0C">
        <w:rPr>
          <w:sz w:val="28"/>
          <w:szCs w:val="28"/>
        </w:rPr>
        <w:t>а также руководствуется Инструкцией о порядке оказания инженерных услуг, утвержденной постановлением Министерства архитектуры и строительства Республики Беларусь от 10.05.2011 № 18 (в редакции постановления Министерства архитектуры и строительства Республики Беларусь от 03.06.2024 № 65).</w:t>
      </w:r>
    </w:p>
    <w:p w14:paraId="4D313CC2" w14:textId="77777777" w:rsidR="00800E0C" w:rsidRPr="00800E0C" w:rsidRDefault="00800E0C" w:rsidP="00800E0C">
      <w:pPr>
        <w:tabs>
          <w:tab w:val="left" w:pos="1402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00E0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Технический надзор за выполнением строительно-монтажных и пусконаладочных работ осуществляется в соответствии со статьей 124 Кодекса Республики Беларусь об архитектурной, градостроительной и строительной деятельности от 17.07.2023 № 289-3 и Инструкцией о порядке осуществления технического надзора, утвержденной постановлением Министерства архитектуры и строительства Республики Беларусь от 13 сентября 2024 г. N 102 «Об осуществления технического надзора». </w:t>
      </w:r>
    </w:p>
    <w:p w14:paraId="74F4B158" w14:textId="77777777" w:rsidR="00800E0C" w:rsidRPr="00800E0C" w:rsidRDefault="00800E0C" w:rsidP="00800E0C">
      <w:pPr>
        <w:tabs>
          <w:tab w:val="left" w:pos="1402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00E0C">
        <w:rPr>
          <w:rFonts w:ascii="Times New Roman" w:eastAsia="Times New Roman" w:hAnsi="Times New Roman" w:cs="Times New Roman"/>
          <w:color w:val="auto"/>
          <w:sz w:val="28"/>
          <w:szCs w:val="28"/>
        </w:rPr>
        <w:t>В рамках технического надзора осуществляется:</w:t>
      </w:r>
    </w:p>
    <w:p w14:paraId="6A44791F" w14:textId="77777777" w:rsidR="00800E0C" w:rsidRPr="00800E0C" w:rsidRDefault="00800E0C" w:rsidP="00800E0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00E0C">
        <w:rPr>
          <w:rFonts w:ascii="Times New Roman" w:hAnsi="Times New Roman"/>
          <w:sz w:val="28"/>
          <w:szCs w:val="28"/>
        </w:rPr>
        <w:t>- надзор за целевым и рациональным использованием денежных средств и приемкой объектов в эксплуатацию в установленный срок;</w:t>
      </w:r>
    </w:p>
    <w:p w14:paraId="5FE799B7" w14:textId="77777777" w:rsidR="00800E0C" w:rsidRPr="00800E0C" w:rsidRDefault="00800E0C" w:rsidP="00800E0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bookmarkStart w:id="1" w:name="1910"/>
      <w:bookmarkEnd w:id="1"/>
      <w:r w:rsidRPr="00800E0C">
        <w:rPr>
          <w:rFonts w:ascii="Times New Roman" w:hAnsi="Times New Roman"/>
          <w:sz w:val="28"/>
          <w:szCs w:val="28"/>
        </w:rPr>
        <w:t>- проверка соответствия границ объекта границам предоставленного для него земельного участка;</w:t>
      </w:r>
      <w:bookmarkStart w:id="2" w:name="1911"/>
      <w:bookmarkEnd w:id="2"/>
    </w:p>
    <w:p w14:paraId="5300DA32" w14:textId="77777777" w:rsidR="00800E0C" w:rsidRPr="00800E0C" w:rsidRDefault="00800E0C" w:rsidP="00800E0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00E0C">
        <w:rPr>
          <w:rFonts w:ascii="Times New Roman" w:hAnsi="Times New Roman"/>
          <w:sz w:val="28"/>
          <w:szCs w:val="28"/>
        </w:rPr>
        <w:t>- участие в приемке и передаче подрядчику геодезической разбивочной основы, а также осуществление контроля за обеспечением ее сохранности подрядчиком до завершения строительства;</w:t>
      </w:r>
    </w:p>
    <w:p w14:paraId="62BF8C66" w14:textId="77777777" w:rsidR="00800E0C" w:rsidRPr="00800E0C" w:rsidRDefault="00800E0C" w:rsidP="00800E0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bookmarkStart w:id="3" w:name="1912"/>
      <w:bookmarkEnd w:id="3"/>
      <w:r w:rsidRPr="00800E0C">
        <w:rPr>
          <w:rFonts w:ascii="Times New Roman" w:hAnsi="Times New Roman"/>
          <w:sz w:val="28"/>
          <w:szCs w:val="28"/>
        </w:rPr>
        <w:t xml:space="preserve">- проверка сроков, объемов и качество строительно-монтажных работ, качество применяемых строительных материалов и оборудования, их соответствие проектной документации, наличие и правильность оформления </w:t>
      </w:r>
      <w:r w:rsidRPr="00800E0C">
        <w:rPr>
          <w:rFonts w:ascii="Times New Roman" w:hAnsi="Times New Roman"/>
          <w:sz w:val="28"/>
          <w:szCs w:val="28"/>
        </w:rPr>
        <w:lastRenderedPageBreak/>
        <w:t>документов, подтверждающих их качество;</w:t>
      </w:r>
    </w:p>
    <w:p w14:paraId="697A15E5" w14:textId="77777777" w:rsidR="00800E0C" w:rsidRPr="00800E0C" w:rsidRDefault="00800E0C" w:rsidP="00800E0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00E0C">
        <w:rPr>
          <w:rFonts w:ascii="Times New Roman" w:hAnsi="Times New Roman"/>
          <w:sz w:val="28"/>
          <w:szCs w:val="28"/>
        </w:rPr>
        <w:t>- </w:t>
      </w:r>
      <w:bookmarkStart w:id="4" w:name="1913"/>
      <w:bookmarkEnd w:id="4"/>
      <w:r w:rsidRPr="00800E0C">
        <w:rPr>
          <w:rFonts w:ascii="Times New Roman" w:hAnsi="Times New Roman"/>
          <w:sz w:val="28"/>
          <w:szCs w:val="28"/>
        </w:rPr>
        <w:t>освидетельствование скрытых работ, приемку выполненных строительно-монтажных работ и промежуточную приемку ответственных конструкций с оформлением актов установленной формы;</w:t>
      </w:r>
    </w:p>
    <w:p w14:paraId="0BA6E12A" w14:textId="77777777" w:rsidR="00800E0C" w:rsidRPr="00800E0C" w:rsidRDefault="00800E0C" w:rsidP="00800E0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bookmarkStart w:id="5" w:name="1914"/>
      <w:bookmarkEnd w:id="5"/>
      <w:r w:rsidRPr="00800E0C">
        <w:rPr>
          <w:rFonts w:ascii="Times New Roman" w:hAnsi="Times New Roman"/>
          <w:sz w:val="28"/>
          <w:szCs w:val="28"/>
        </w:rPr>
        <w:t xml:space="preserve">- участие в проверках, проводимых разработчиком проектной документации при осуществлении авторского надзора, и контроль за выполнением подрядчиком его указаний, а также </w:t>
      </w:r>
      <w:r w:rsidRPr="00800E0C">
        <w:rPr>
          <w:rFonts w:ascii="Times New Roman" w:hAnsi="Times New Roman" w:cs="Times New Roman"/>
          <w:sz w:val="28"/>
          <w:szCs w:val="28"/>
        </w:rPr>
        <w:t>устранение нарушений, указанных в журналах производства работ и авторского надзора;</w:t>
      </w:r>
    </w:p>
    <w:p w14:paraId="1C18BC1C" w14:textId="77777777" w:rsidR="00800E0C" w:rsidRPr="00800E0C" w:rsidRDefault="00800E0C" w:rsidP="00800E0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bookmarkStart w:id="6" w:name="1915"/>
      <w:bookmarkEnd w:id="6"/>
      <w:r w:rsidRPr="00800E0C">
        <w:rPr>
          <w:rFonts w:ascii="Times New Roman" w:hAnsi="Times New Roman"/>
          <w:sz w:val="28"/>
          <w:szCs w:val="28"/>
        </w:rPr>
        <w:t>- проверка наличия исполнительной документации;</w:t>
      </w:r>
    </w:p>
    <w:p w14:paraId="7BF54C52" w14:textId="77777777" w:rsidR="00800E0C" w:rsidRPr="00800E0C" w:rsidRDefault="00800E0C" w:rsidP="00800E0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00E0C">
        <w:rPr>
          <w:rFonts w:ascii="Times New Roman" w:hAnsi="Times New Roman" w:cs="Times New Roman"/>
          <w:sz w:val="28"/>
          <w:szCs w:val="28"/>
        </w:rPr>
        <w:t>- проверка объемов выполненных пусконаладочных работ;</w:t>
      </w:r>
    </w:p>
    <w:p w14:paraId="0C7DD0F1" w14:textId="77777777" w:rsidR="00800E0C" w:rsidRPr="00800E0C" w:rsidRDefault="00800E0C" w:rsidP="00800E0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00E0C">
        <w:rPr>
          <w:rFonts w:ascii="Times New Roman" w:hAnsi="Times New Roman"/>
          <w:sz w:val="28"/>
          <w:szCs w:val="28"/>
        </w:rPr>
        <w:t>- приостановление строительно-монтажных, пусконаладочных работ, выполняемые с отступлением от проектной документации и (или) нарушением обязательных для соблюдения требований технических нормативных правовых актов, а также в случае невыполнения подрядчиком указаний разработчика проектной документации и (или) требований (предписаний) органов государственного строительного надзора об устранении выявленных дефектов и (или) нарушений, создающих угрозу деформации либо обрушения объектов, их частей, инженерных коммуникаций, конструкций, возникновения опасности для жизни и здоровья физических лиц, сохранности имущества физических и юридических лиц, окружающей среды;</w:t>
      </w:r>
    </w:p>
    <w:p w14:paraId="51C5576F" w14:textId="77777777" w:rsidR="00800E0C" w:rsidRPr="00800E0C" w:rsidRDefault="00800E0C" w:rsidP="00800E0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00E0C">
        <w:rPr>
          <w:rFonts w:ascii="Times New Roman" w:hAnsi="Times New Roman"/>
          <w:sz w:val="28"/>
          <w:szCs w:val="28"/>
        </w:rPr>
        <w:t>- внесение предложений подрядчику о привлечении к ответственности должностных лиц подрядчика, систематически нарушающих обязательные для соблюдения требования технических нормативных правовых актов и требования проектной документации, не выполняющих указания, данные при осуществлении технического надзора.</w:t>
      </w:r>
    </w:p>
    <w:p w14:paraId="38A17DAA" w14:textId="2673F45E" w:rsidR="00800E0C" w:rsidRPr="00800E0C" w:rsidRDefault="00800E0C" w:rsidP="00800E0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E0C">
        <w:rPr>
          <w:rFonts w:ascii="Times New Roman" w:hAnsi="Times New Roman" w:cs="Times New Roman"/>
          <w:sz w:val="28"/>
          <w:szCs w:val="28"/>
        </w:rPr>
        <w:t>Руководитель (управляющий) проекта, т.е. должностное лицо заказчика, застройщика или уполномоченного ими лица, координирующее реализацию организационно-технических мероприятий по организации и обеспечению строительства объекта, назначается согласно пунктов 5 и 6 статьи 91 Кодекса Республики Беларусь об архитектурной, градостроительной и строительной деятельности от 17.07.2023 № 289-3.</w:t>
      </w:r>
    </w:p>
    <w:p w14:paraId="40881F91" w14:textId="77777777" w:rsidR="00CE506B" w:rsidRPr="00800E0C" w:rsidRDefault="00CE506B" w:rsidP="00CE506B">
      <w:pPr>
        <w:pStyle w:val="1"/>
        <w:shd w:val="clear" w:color="auto" w:fill="auto"/>
        <w:spacing w:line="240" w:lineRule="auto"/>
        <w:ind w:firstLine="708"/>
        <w:jc w:val="both"/>
        <w:rPr>
          <w:sz w:val="28"/>
          <w:szCs w:val="28"/>
        </w:rPr>
      </w:pPr>
      <w:r w:rsidRPr="00800E0C">
        <w:rPr>
          <w:sz w:val="28"/>
          <w:szCs w:val="28"/>
        </w:rPr>
        <w:t>Инженерная организация выполняет следующие функции, предусмотренные Инструкцией об осуществлении деятельности заказчика, застройщика, руководителя (управляющего) проекта, утвержденной постановлением Министерства архитектуры и строительства Республики Беларусь от 4 февраля 2014 г. №4 «Об осуществлении деятельности заказчика, застройщика, руководителя (управляющего) проекта, согласно приложению к Инструкции об осуществлении деятельности заказчика, застройщика, руководителя (управляющего) проекта»:</w:t>
      </w:r>
    </w:p>
    <w:p w14:paraId="412FD903" w14:textId="3A3F6BB9" w:rsidR="00CE506B" w:rsidRPr="00800E0C" w:rsidRDefault="00CE506B" w:rsidP="00CE506B">
      <w:pPr>
        <w:pStyle w:val="1"/>
        <w:shd w:val="clear" w:color="auto" w:fill="auto"/>
        <w:tabs>
          <w:tab w:val="left" w:pos="264"/>
        </w:tabs>
        <w:ind w:firstLine="0"/>
        <w:jc w:val="both"/>
        <w:rPr>
          <w:sz w:val="28"/>
          <w:szCs w:val="28"/>
        </w:rPr>
      </w:pPr>
      <w:r w:rsidRPr="00800E0C">
        <w:rPr>
          <w:sz w:val="28"/>
          <w:szCs w:val="28"/>
        </w:rPr>
        <w:t>- организаци</w:t>
      </w:r>
      <w:r w:rsidR="00786D6B" w:rsidRPr="00800E0C">
        <w:rPr>
          <w:sz w:val="28"/>
          <w:szCs w:val="28"/>
        </w:rPr>
        <w:t>я</w:t>
      </w:r>
      <w:r w:rsidRPr="00800E0C">
        <w:rPr>
          <w:sz w:val="28"/>
          <w:szCs w:val="28"/>
        </w:rPr>
        <w:t xml:space="preserve"> и проведени</w:t>
      </w:r>
      <w:r w:rsidR="00786D6B" w:rsidRPr="00800E0C">
        <w:rPr>
          <w:sz w:val="28"/>
          <w:szCs w:val="28"/>
        </w:rPr>
        <w:t>е</w:t>
      </w:r>
      <w:r w:rsidRPr="00800E0C">
        <w:rPr>
          <w:sz w:val="28"/>
          <w:szCs w:val="28"/>
        </w:rPr>
        <w:t xml:space="preserve"> процедуры закупки по выбору проектной организации на выполнение работ по разработке проектной документации; </w:t>
      </w:r>
    </w:p>
    <w:p w14:paraId="63A53209" w14:textId="77777777" w:rsidR="00CE506B" w:rsidRPr="00800E0C" w:rsidRDefault="00CE506B" w:rsidP="00CE506B">
      <w:pPr>
        <w:pStyle w:val="1"/>
        <w:shd w:val="clear" w:color="auto" w:fill="auto"/>
        <w:tabs>
          <w:tab w:val="left" w:pos="264"/>
        </w:tabs>
        <w:ind w:firstLine="0"/>
        <w:jc w:val="both"/>
        <w:rPr>
          <w:sz w:val="28"/>
          <w:szCs w:val="28"/>
        </w:rPr>
      </w:pPr>
      <w:r w:rsidRPr="00800E0C">
        <w:rPr>
          <w:sz w:val="28"/>
          <w:szCs w:val="28"/>
        </w:rPr>
        <w:t>- подготовка необходимых документов и сбор исходных данных для разработки проектной документации объекта;</w:t>
      </w:r>
    </w:p>
    <w:p w14:paraId="537D7D54" w14:textId="77777777" w:rsidR="00CE506B" w:rsidRPr="00800E0C" w:rsidRDefault="00CE506B" w:rsidP="00CE506B">
      <w:pPr>
        <w:pStyle w:val="1"/>
        <w:shd w:val="clear" w:color="auto" w:fill="auto"/>
        <w:ind w:firstLine="0"/>
        <w:jc w:val="both"/>
        <w:rPr>
          <w:sz w:val="28"/>
          <w:szCs w:val="28"/>
        </w:rPr>
      </w:pPr>
      <w:r w:rsidRPr="00800E0C">
        <w:rPr>
          <w:sz w:val="28"/>
          <w:szCs w:val="28"/>
        </w:rPr>
        <w:t xml:space="preserve">- осуществление контроля за исполнением договоров подряда на выполнение </w:t>
      </w:r>
      <w:r w:rsidRPr="00800E0C">
        <w:rPr>
          <w:sz w:val="28"/>
          <w:szCs w:val="28"/>
        </w:rPr>
        <w:lastRenderedPageBreak/>
        <w:t>проектных и изыскательских работ;</w:t>
      </w:r>
    </w:p>
    <w:p w14:paraId="103DD53D" w14:textId="77777777" w:rsidR="00CE506B" w:rsidRPr="00800E0C" w:rsidRDefault="00CE506B" w:rsidP="00CE506B">
      <w:pPr>
        <w:pStyle w:val="1"/>
        <w:shd w:val="clear" w:color="auto" w:fill="auto"/>
        <w:ind w:firstLine="0"/>
        <w:jc w:val="both"/>
        <w:rPr>
          <w:sz w:val="28"/>
          <w:szCs w:val="28"/>
        </w:rPr>
      </w:pPr>
      <w:r w:rsidRPr="00800E0C">
        <w:rPr>
          <w:sz w:val="28"/>
          <w:szCs w:val="28"/>
        </w:rPr>
        <w:t>- поэтапная проверка проектной документации на соответствие утвержденному заданию на разработку проектной документации, требованиям нормативных правовых актов (в том числе технических), разрешительной документации (в том числе техническим условиям, техническим требованиям) с подготовкой при необходимости замечаний о внесении изменений в процессе разработки проектной документации. Участие в согласовании отступлений от технических нормативных правовых актов в области архитектуры и строительства (при необходимости);</w:t>
      </w:r>
    </w:p>
    <w:p w14:paraId="2F2A30D8" w14:textId="77777777" w:rsidR="00CE506B" w:rsidRPr="00800E0C" w:rsidRDefault="00CE506B" w:rsidP="00CE506B">
      <w:pPr>
        <w:pStyle w:val="1"/>
        <w:shd w:val="clear" w:color="auto" w:fill="auto"/>
        <w:ind w:firstLine="0"/>
        <w:jc w:val="both"/>
        <w:rPr>
          <w:sz w:val="28"/>
          <w:szCs w:val="28"/>
        </w:rPr>
      </w:pPr>
      <w:r w:rsidRPr="00800E0C">
        <w:rPr>
          <w:sz w:val="28"/>
          <w:szCs w:val="28"/>
        </w:rPr>
        <w:t>- проверка расчетов стоимости выполненных проектных работ, сопутствующих работ и услуг;</w:t>
      </w:r>
    </w:p>
    <w:p w14:paraId="00A0A457" w14:textId="77777777" w:rsidR="00CE506B" w:rsidRPr="00800E0C" w:rsidRDefault="00CE506B" w:rsidP="00CE506B">
      <w:pPr>
        <w:pStyle w:val="1"/>
        <w:shd w:val="clear" w:color="auto" w:fill="auto"/>
        <w:tabs>
          <w:tab w:val="left" w:pos="264"/>
        </w:tabs>
        <w:ind w:firstLine="0"/>
        <w:jc w:val="both"/>
        <w:rPr>
          <w:sz w:val="28"/>
          <w:szCs w:val="28"/>
        </w:rPr>
      </w:pPr>
      <w:r w:rsidRPr="00800E0C">
        <w:rPr>
          <w:sz w:val="28"/>
          <w:szCs w:val="28"/>
        </w:rPr>
        <w:t>- </w:t>
      </w:r>
      <w:r w:rsidRPr="00800E0C">
        <w:rPr>
          <w:color w:val="000000" w:themeColor="text1"/>
          <w:sz w:val="28"/>
          <w:szCs w:val="28"/>
        </w:rPr>
        <w:t xml:space="preserve">участие в согласовании </w:t>
      </w:r>
      <w:r w:rsidRPr="00800E0C">
        <w:rPr>
          <w:sz w:val="28"/>
          <w:szCs w:val="28"/>
        </w:rPr>
        <w:t>проектной документации с уполномоченными государственными органами и организациями;</w:t>
      </w:r>
    </w:p>
    <w:p w14:paraId="2DCD573A" w14:textId="452D3AEC" w:rsidR="00CE506B" w:rsidRDefault="00CE506B" w:rsidP="00CE506B">
      <w:pPr>
        <w:pStyle w:val="1"/>
        <w:shd w:val="clear" w:color="auto" w:fill="auto"/>
        <w:ind w:firstLine="0"/>
        <w:jc w:val="both"/>
        <w:rPr>
          <w:sz w:val="28"/>
          <w:szCs w:val="28"/>
        </w:rPr>
      </w:pPr>
      <w:r w:rsidRPr="00800E0C">
        <w:rPr>
          <w:sz w:val="28"/>
          <w:szCs w:val="28"/>
        </w:rPr>
        <w:t>- сопровождение государственной экспертизы проектной документации по согласованию с заказчиком;</w:t>
      </w:r>
    </w:p>
    <w:p w14:paraId="1AF54522" w14:textId="77777777" w:rsidR="00800E0C" w:rsidRPr="00800E0C" w:rsidRDefault="00800E0C" w:rsidP="00800E0C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00E0C">
        <w:rPr>
          <w:rFonts w:ascii="Times New Roman" w:eastAsia="Times New Roman" w:hAnsi="Times New Roman" w:cs="Times New Roman"/>
          <w:color w:val="auto"/>
          <w:sz w:val="28"/>
          <w:szCs w:val="28"/>
        </w:rPr>
        <w:t>- организация передачи подрядчику строительной площадки после ее инженерного обустройства;</w:t>
      </w:r>
    </w:p>
    <w:p w14:paraId="4E69FBD9" w14:textId="77777777" w:rsidR="00800E0C" w:rsidRPr="00800E0C" w:rsidRDefault="00800E0C" w:rsidP="00800E0C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00E0C">
        <w:rPr>
          <w:rFonts w:ascii="Times New Roman" w:eastAsia="Times New Roman" w:hAnsi="Times New Roman" w:cs="Times New Roman"/>
          <w:color w:val="auto"/>
          <w:sz w:val="28"/>
          <w:szCs w:val="28"/>
        </w:rPr>
        <w:t>- организация выбора генеральной подрядной или подрядных организаций на выполнение отдельных видов строительных, монтажных и иных видов работ;</w:t>
      </w:r>
    </w:p>
    <w:p w14:paraId="52EF8D25" w14:textId="77777777" w:rsidR="00800E0C" w:rsidRPr="00800E0C" w:rsidRDefault="00800E0C" w:rsidP="00800E0C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00E0C">
        <w:rPr>
          <w:rFonts w:ascii="Times New Roman" w:eastAsia="Times New Roman" w:hAnsi="Times New Roman" w:cs="Times New Roman"/>
          <w:color w:val="auto"/>
          <w:sz w:val="28"/>
          <w:szCs w:val="28"/>
        </w:rPr>
        <w:t>- организация выбора поставщиков строительных материалов, изделий, конструкций, инвентаря и оборудования для строительства объекта в части обязательств заказчика, застройщика в соответствии с законодательством РБ;</w:t>
      </w:r>
    </w:p>
    <w:p w14:paraId="4B06B210" w14:textId="77777777" w:rsidR="00800E0C" w:rsidRPr="00800E0C" w:rsidRDefault="00800E0C" w:rsidP="00800E0C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00E0C">
        <w:rPr>
          <w:rFonts w:ascii="Times New Roman" w:eastAsia="Times New Roman" w:hAnsi="Times New Roman" w:cs="Times New Roman"/>
          <w:color w:val="auto"/>
          <w:sz w:val="28"/>
          <w:szCs w:val="28"/>
        </w:rPr>
        <w:t>- участие в выполнении строительных, монтажных и пусконаладочных работ в части обязательств заказчика, застройщика по заключенным договорам строительного подряда – общее руководство строительством;</w:t>
      </w:r>
    </w:p>
    <w:p w14:paraId="5AE9DFAF" w14:textId="77777777" w:rsidR="00800E0C" w:rsidRPr="00800E0C" w:rsidRDefault="00800E0C" w:rsidP="00800E0C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00E0C">
        <w:rPr>
          <w:rFonts w:ascii="Times New Roman" w:eastAsia="Times New Roman" w:hAnsi="Times New Roman" w:cs="Times New Roman"/>
          <w:color w:val="auto"/>
          <w:sz w:val="28"/>
          <w:szCs w:val="28"/>
        </w:rPr>
        <w:t>- принятие решения о приостановлении строительства в случаях и в порядке, предусмотренных законодательством;</w:t>
      </w:r>
    </w:p>
    <w:p w14:paraId="59372E8A" w14:textId="77777777" w:rsidR="00800E0C" w:rsidRPr="00800E0C" w:rsidRDefault="00800E0C" w:rsidP="00800E0C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00E0C">
        <w:rPr>
          <w:rFonts w:ascii="Times New Roman" w:eastAsia="Times New Roman" w:hAnsi="Times New Roman" w:cs="Times New Roman"/>
          <w:color w:val="auto"/>
          <w:sz w:val="28"/>
          <w:szCs w:val="28"/>
        </w:rPr>
        <w:t>- осуществление технического надзора за выполнением строительных, монтажных и пусконаладочных работ в объеме, предусмотренном действующим законодательством;</w:t>
      </w:r>
    </w:p>
    <w:p w14:paraId="733A45C0" w14:textId="0D4898E6" w:rsidR="00800E0C" w:rsidRPr="00800E0C" w:rsidRDefault="00800E0C" w:rsidP="00800E0C">
      <w:pPr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800E0C">
        <w:rPr>
          <w:rFonts w:ascii="Times New Roman" w:eastAsia="Times New Roman" w:hAnsi="Times New Roman" w:cs="Times New Roman"/>
          <w:color w:val="auto"/>
          <w:sz w:val="28"/>
          <w:szCs w:val="28"/>
        </w:rPr>
        <w:t>- организация приемки объекта в эксплуатацию.</w:t>
      </w:r>
    </w:p>
    <w:p w14:paraId="5A9188B6" w14:textId="77777777" w:rsidR="00CE506B" w:rsidRPr="00800E0C" w:rsidRDefault="00CE506B" w:rsidP="00CE506B">
      <w:pPr>
        <w:pStyle w:val="1"/>
        <w:shd w:val="clear" w:color="auto" w:fill="auto"/>
        <w:spacing w:line="240" w:lineRule="auto"/>
        <w:ind w:firstLine="0"/>
        <w:jc w:val="both"/>
        <w:rPr>
          <w:sz w:val="32"/>
          <w:szCs w:val="32"/>
        </w:rPr>
      </w:pPr>
      <w:r w:rsidRPr="00800E0C">
        <w:rPr>
          <w:sz w:val="28"/>
          <w:szCs w:val="28"/>
        </w:rPr>
        <w:t xml:space="preserve">           8.   Условия оплаты: по факту оказания услуг, на основании подписанного сторонами акта сдачи-приемки оказанных услуг.</w:t>
      </w:r>
    </w:p>
    <w:p w14:paraId="1C369B37" w14:textId="77777777" w:rsidR="00CE506B" w:rsidRPr="00800E0C" w:rsidRDefault="00CE506B" w:rsidP="00CE506B">
      <w:pPr>
        <w:pStyle w:val="1"/>
        <w:shd w:val="clear" w:color="auto" w:fill="auto"/>
        <w:tabs>
          <w:tab w:val="left" w:pos="1424"/>
        </w:tabs>
        <w:spacing w:line="240" w:lineRule="auto"/>
        <w:ind w:firstLine="0"/>
        <w:jc w:val="both"/>
        <w:rPr>
          <w:sz w:val="28"/>
          <w:szCs w:val="28"/>
        </w:rPr>
      </w:pPr>
      <w:r w:rsidRPr="00800E0C">
        <w:rPr>
          <w:sz w:val="28"/>
          <w:szCs w:val="28"/>
        </w:rPr>
        <w:t xml:space="preserve">           9.        Расчет цены предложения:</w:t>
      </w:r>
    </w:p>
    <w:p w14:paraId="42BE9E80" w14:textId="4C93FE3A" w:rsidR="00E5343E" w:rsidRPr="00800E0C" w:rsidRDefault="00CE506B" w:rsidP="00644376">
      <w:pPr>
        <w:jc w:val="both"/>
        <w:rPr>
          <w:rFonts w:ascii="Times New Roman" w:hAnsi="Times New Roman" w:cs="Times New Roman"/>
          <w:sz w:val="28"/>
          <w:szCs w:val="28"/>
        </w:rPr>
      </w:pPr>
      <w:r w:rsidRPr="00800E0C">
        <w:rPr>
          <w:rFonts w:ascii="Times New Roman" w:hAnsi="Times New Roman" w:cs="Times New Roman"/>
          <w:sz w:val="28"/>
          <w:szCs w:val="28"/>
        </w:rPr>
        <w:t>Цена предложения должна состоять из стоимости инженерных услуг (согласно обязанностям, предусмотренным пунктом 7 настоящего технического задания) подтверждаться расчетом в виде калькуляции или сметы и включать все расходы, в том числе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договора.</w:t>
      </w:r>
    </w:p>
    <w:p w14:paraId="4A67C58D" w14:textId="77777777" w:rsidR="00CE506B" w:rsidRPr="00800E0C" w:rsidRDefault="00CE506B" w:rsidP="00CE506B">
      <w:pPr>
        <w:ind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0E0C">
        <w:rPr>
          <w:rFonts w:ascii="Times New Roman" w:eastAsia="Times New Roman" w:hAnsi="Times New Roman" w:cs="Times New Roman"/>
          <w:sz w:val="28"/>
          <w:szCs w:val="28"/>
        </w:rPr>
        <w:t>Формирование и расчет цены производится участниками в соответствии с требованиями действующего законодательства.</w:t>
      </w:r>
    </w:p>
    <w:p w14:paraId="0A12986E" w14:textId="77777777" w:rsidR="00CE506B" w:rsidRPr="00800E0C" w:rsidRDefault="00CE506B" w:rsidP="00CE506B">
      <w:pPr>
        <w:ind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6E5E26" w14:textId="77777777" w:rsidR="00CE506B" w:rsidRPr="00800E0C" w:rsidRDefault="00CE506B" w:rsidP="00CE506B">
      <w:pPr>
        <w:ind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0E0C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Приложение:</w:t>
      </w:r>
    </w:p>
    <w:p w14:paraId="531E9565" w14:textId="2A097FED" w:rsidR="00CE506B" w:rsidRPr="00800E0C" w:rsidRDefault="00CE506B" w:rsidP="00CE506B">
      <w:pPr>
        <w:numPr>
          <w:ilvl w:val="0"/>
          <w:numId w:val="3"/>
        </w:numPr>
        <w:tabs>
          <w:tab w:val="left" w:pos="567"/>
        </w:tabs>
        <w:spacing w:line="25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0E0C">
        <w:rPr>
          <w:rFonts w:ascii="Times New Roman" w:eastAsia="Times New Roman" w:hAnsi="Times New Roman" w:cs="Times New Roman"/>
          <w:sz w:val="28"/>
          <w:szCs w:val="28"/>
        </w:rPr>
        <w:t>задани</w:t>
      </w:r>
      <w:r w:rsidR="00786D6B" w:rsidRPr="00800E0C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00E0C">
        <w:rPr>
          <w:rFonts w:ascii="Times New Roman" w:eastAsia="Times New Roman" w:hAnsi="Times New Roman" w:cs="Times New Roman"/>
          <w:sz w:val="28"/>
          <w:szCs w:val="28"/>
        </w:rPr>
        <w:t xml:space="preserve"> на проектирование по объекту: «Модернизация систем пожарной сигнализации, оповещения и управления эвакуацией людей при пожаре в комплексе зданий учреждения образования «Полоцкий государственный университет имени Евфросинии Полоцкой», расположенного по адресу: г. Новополоцк, ул. Блохина, 29»</w:t>
      </w:r>
    </w:p>
    <w:p w14:paraId="5756295E" w14:textId="77777777" w:rsidR="00CE506B" w:rsidRPr="00800E0C" w:rsidRDefault="00CE506B" w:rsidP="00CE506B">
      <w:pPr>
        <w:tabs>
          <w:tab w:val="left" w:pos="747"/>
        </w:tabs>
        <w:ind w:firstLine="4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8CDBC6" w14:textId="1F7DE7A6" w:rsidR="00CE506B" w:rsidRPr="00CE506B" w:rsidRDefault="00CE506B" w:rsidP="00CE506B">
      <w:pPr>
        <w:rPr>
          <w:rFonts w:ascii="Times New Roman" w:hAnsi="Times New Roman" w:cs="Times New Roman"/>
        </w:rPr>
      </w:pPr>
      <w:r w:rsidRPr="00800E0C">
        <w:rPr>
          <w:rFonts w:ascii="Times New Roman" w:hAnsi="Times New Roman" w:cs="Times New Roman"/>
          <w:sz w:val="28"/>
          <w:szCs w:val="28"/>
        </w:rPr>
        <w:t>Ведущий инженер ЛКСБ</w:t>
      </w:r>
      <w:r w:rsidRPr="00800E0C">
        <w:rPr>
          <w:rFonts w:ascii="Times New Roman" w:hAnsi="Times New Roman" w:cs="Times New Roman"/>
          <w:sz w:val="28"/>
          <w:szCs w:val="28"/>
        </w:rPr>
        <w:tab/>
      </w:r>
      <w:r w:rsidRPr="00800E0C">
        <w:rPr>
          <w:rFonts w:ascii="Times New Roman" w:hAnsi="Times New Roman" w:cs="Times New Roman"/>
          <w:sz w:val="28"/>
          <w:szCs w:val="28"/>
        </w:rPr>
        <w:tab/>
      </w:r>
      <w:r w:rsidRPr="00800E0C">
        <w:rPr>
          <w:rFonts w:ascii="Times New Roman" w:hAnsi="Times New Roman" w:cs="Times New Roman"/>
          <w:sz w:val="28"/>
          <w:szCs w:val="28"/>
        </w:rPr>
        <w:tab/>
      </w:r>
      <w:r w:rsidRPr="00800E0C">
        <w:rPr>
          <w:rFonts w:ascii="Times New Roman" w:hAnsi="Times New Roman" w:cs="Times New Roman"/>
          <w:sz w:val="28"/>
          <w:szCs w:val="28"/>
        </w:rPr>
        <w:tab/>
      </w:r>
      <w:r w:rsidRPr="00800E0C">
        <w:rPr>
          <w:rFonts w:ascii="Times New Roman" w:hAnsi="Times New Roman" w:cs="Times New Roman"/>
          <w:sz w:val="28"/>
          <w:szCs w:val="28"/>
        </w:rPr>
        <w:tab/>
      </w:r>
      <w:r w:rsidRPr="00800E0C">
        <w:rPr>
          <w:rFonts w:ascii="Times New Roman" w:hAnsi="Times New Roman" w:cs="Times New Roman"/>
          <w:sz w:val="28"/>
          <w:szCs w:val="28"/>
        </w:rPr>
        <w:tab/>
        <w:t xml:space="preserve">В.М. </w:t>
      </w:r>
      <w:proofErr w:type="spellStart"/>
      <w:r w:rsidRPr="00800E0C">
        <w:rPr>
          <w:rFonts w:ascii="Times New Roman" w:hAnsi="Times New Roman" w:cs="Times New Roman"/>
          <w:sz w:val="28"/>
          <w:szCs w:val="28"/>
        </w:rPr>
        <w:t>Амельченя</w:t>
      </w:r>
      <w:proofErr w:type="spellEnd"/>
    </w:p>
    <w:sectPr w:rsidR="00CE506B" w:rsidRPr="00CE5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D5F6F"/>
    <w:multiLevelType w:val="multilevel"/>
    <w:tmpl w:val="9DF8C5D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F14440"/>
    <w:multiLevelType w:val="multilevel"/>
    <w:tmpl w:val="50F665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8BE55A9"/>
    <w:multiLevelType w:val="multilevel"/>
    <w:tmpl w:val="1A186C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06B"/>
    <w:rsid w:val="001376F0"/>
    <w:rsid w:val="004D4C89"/>
    <w:rsid w:val="00644376"/>
    <w:rsid w:val="006E6D71"/>
    <w:rsid w:val="007008D8"/>
    <w:rsid w:val="00786D6B"/>
    <w:rsid w:val="00796017"/>
    <w:rsid w:val="00800E0C"/>
    <w:rsid w:val="00824FC6"/>
    <w:rsid w:val="009B1D10"/>
    <w:rsid w:val="00CE506B"/>
    <w:rsid w:val="00E5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0D56B"/>
  <w15:chartTrackingRefBased/>
  <w15:docId w15:val="{2AD04E2C-084B-4EDD-B994-993BF3D66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506B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E506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CE506B"/>
    <w:pPr>
      <w:shd w:val="clear" w:color="auto" w:fill="FFFFFF"/>
      <w:spacing w:line="262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1551</Words>
  <Characters>8845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PSU</Company>
  <LinksUpToDate>false</LinksUpToDate>
  <CharactersWithSpaces>10376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Амельченя Виктор Михайлович</dc:creator>
  <cp:keywords/>
  <dc:description/>
  <cp:lastModifiedBy>Ежелева Екатерина Анатольевна</cp:lastModifiedBy>
  <cp:revision>6</cp:revision>
  <cp:lastPrinted>2026-08-03T07:23:00Z</cp:lastPrinted>
  <dcterms:created xsi:type="dcterms:W3CDTF">2026-05-21T04:57:00Z</dcterms:created>
  <dcterms:modified xsi:type="dcterms:W3CDTF">2026-08-03T07:23:00Z</dcterms:modified>
</cp:coreProperties>
</file>