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7C" w:rsidRPr="00C45C0E" w:rsidRDefault="007A527C" w:rsidP="00EE2D08">
      <w:pPr>
        <w:pStyle w:val="ConsPlusNonformat"/>
        <w:ind w:left="6237"/>
        <w:rPr>
          <w:rFonts w:ascii="Times New Roman" w:hAnsi="Times New Roman" w:cs="Times New Roman"/>
          <w:sz w:val="28"/>
          <w:szCs w:val="28"/>
        </w:rPr>
      </w:pPr>
      <w:r w:rsidRPr="00C45C0E">
        <w:rPr>
          <w:rFonts w:ascii="Times New Roman" w:hAnsi="Times New Roman" w:cs="Times New Roman"/>
          <w:sz w:val="28"/>
          <w:szCs w:val="28"/>
        </w:rPr>
        <w:t>УТВЕРЖДАЮ</w:t>
      </w:r>
    </w:p>
    <w:p w:rsidR="00EE2D08" w:rsidRDefault="00EE2D08" w:rsidP="00EE2D08">
      <w:pPr>
        <w:pStyle w:val="ConsPlusNonformat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главного врача по медицинской части</w:t>
      </w:r>
    </w:p>
    <w:p w:rsidR="007A527C" w:rsidRPr="00C45C0E" w:rsidRDefault="007A527C" w:rsidP="00EE2D08">
      <w:pPr>
        <w:pStyle w:val="ConsPlusNonformat"/>
        <w:ind w:left="6237"/>
        <w:rPr>
          <w:rFonts w:ascii="Times New Roman" w:hAnsi="Times New Roman" w:cs="Times New Roman"/>
          <w:sz w:val="28"/>
          <w:szCs w:val="28"/>
        </w:rPr>
      </w:pPr>
      <w:r w:rsidRPr="00C45C0E">
        <w:rPr>
          <w:rFonts w:ascii="Times New Roman" w:hAnsi="Times New Roman" w:cs="Times New Roman"/>
          <w:sz w:val="28"/>
          <w:szCs w:val="28"/>
        </w:rPr>
        <w:t xml:space="preserve"> УЗ «</w:t>
      </w:r>
      <w:r w:rsidR="00452BDB" w:rsidRPr="00C45C0E">
        <w:rPr>
          <w:rFonts w:ascii="Times New Roman" w:hAnsi="Times New Roman" w:cs="Times New Roman"/>
          <w:sz w:val="28"/>
          <w:szCs w:val="28"/>
        </w:rPr>
        <w:t>12-я городская детская поликлиника</w:t>
      </w:r>
      <w:r w:rsidRPr="00C45C0E">
        <w:rPr>
          <w:rFonts w:ascii="Times New Roman" w:hAnsi="Times New Roman" w:cs="Times New Roman"/>
          <w:sz w:val="28"/>
          <w:szCs w:val="28"/>
        </w:rPr>
        <w:t>»</w:t>
      </w:r>
    </w:p>
    <w:p w:rsidR="007A527C" w:rsidRPr="00C45C0E" w:rsidRDefault="007A527C" w:rsidP="00EE2D08">
      <w:pPr>
        <w:pStyle w:val="a5"/>
        <w:ind w:left="6237"/>
        <w:rPr>
          <w:rFonts w:ascii="Times New Roman" w:hAnsi="Times New Roman" w:cs="Times New Roman"/>
          <w:sz w:val="28"/>
          <w:szCs w:val="28"/>
        </w:rPr>
      </w:pPr>
      <w:r w:rsidRPr="00C45C0E">
        <w:rPr>
          <w:rFonts w:ascii="Times New Roman" w:hAnsi="Times New Roman" w:cs="Times New Roman"/>
          <w:sz w:val="28"/>
          <w:szCs w:val="28"/>
        </w:rPr>
        <w:t>_</w:t>
      </w:r>
      <w:r w:rsidR="00452BDB" w:rsidRPr="00C45C0E">
        <w:rPr>
          <w:rFonts w:ascii="Times New Roman" w:hAnsi="Times New Roman" w:cs="Times New Roman"/>
          <w:sz w:val="28"/>
          <w:szCs w:val="28"/>
        </w:rPr>
        <w:t>____</w:t>
      </w:r>
      <w:r w:rsidR="00FD40B1">
        <w:rPr>
          <w:rFonts w:ascii="Times New Roman" w:hAnsi="Times New Roman" w:cs="Times New Roman"/>
          <w:sz w:val="28"/>
          <w:szCs w:val="28"/>
        </w:rPr>
        <w:t>____</w:t>
      </w:r>
      <w:r w:rsidR="00EE2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D08">
        <w:rPr>
          <w:rFonts w:ascii="Times New Roman" w:hAnsi="Times New Roman" w:cs="Times New Roman"/>
          <w:sz w:val="28"/>
          <w:szCs w:val="28"/>
        </w:rPr>
        <w:t>М.П.Шумякова</w:t>
      </w:r>
      <w:proofErr w:type="spellEnd"/>
    </w:p>
    <w:p w:rsidR="007A527C" w:rsidRPr="00F10427" w:rsidRDefault="00EE2D08" w:rsidP="00EE2D08">
      <w:pPr>
        <w:pStyle w:val="a5"/>
        <w:ind w:left="6237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«03</w:t>
      </w:r>
      <w:r w:rsidR="007A527C" w:rsidRPr="00F10427">
        <w:rPr>
          <w:rFonts w:ascii="Times New Roman" w:hAnsi="Times New Roman" w:cs="Times New Roman"/>
          <w:sz w:val="28"/>
          <w:szCs w:val="28"/>
        </w:rPr>
        <w:t>»</w:t>
      </w:r>
      <w:r w:rsidR="00CC1D6E" w:rsidRPr="00F104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="00CC1D6E" w:rsidRPr="00F10427">
        <w:rPr>
          <w:rFonts w:ascii="Times New Roman" w:hAnsi="Times New Roman" w:cs="Times New Roman"/>
          <w:sz w:val="28"/>
          <w:szCs w:val="28"/>
        </w:rPr>
        <w:t xml:space="preserve"> </w:t>
      </w:r>
      <w:r w:rsidR="007A527C" w:rsidRPr="00F1042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7A527C" w:rsidRPr="00F1042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B1107" w:rsidRPr="00F10427" w:rsidRDefault="009B1107" w:rsidP="009B1107">
      <w:pPr>
        <w:pStyle w:val="justify"/>
        <w:spacing w:line="280" w:lineRule="atLeast"/>
        <w:jc w:val="center"/>
        <w:rPr>
          <w:b/>
          <w:bCs/>
          <w:sz w:val="28"/>
          <w:szCs w:val="28"/>
        </w:rPr>
      </w:pPr>
    </w:p>
    <w:p w:rsidR="00153157" w:rsidRPr="00F10427" w:rsidRDefault="00F10427" w:rsidP="00F1042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10427">
        <w:rPr>
          <w:rFonts w:ascii="Times New Roman" w:hAnsi="Times New Roman" w:cs="Times New Roman"/>
          <w:b/>
          <w:sz w:val="28"/>
          <w:szCs w:val="28"/>
        </w:rPr>
        <w:t>.</w:t>
      </w:r>
      <w:r w:rsidR="00153157" w:rsidRPr="00F10427">
        <w:rPr>
          <w:rFonts w:ascii="Times New Roman" w:hAnsi="Times New Roman" w:cs="Times New Roman"/>
          <w:b/>
          <w:sz w:val="28"/>
          <w:szCs w:val="28"/>
        </w:rPr>
        <w:t>Приглашение к участию в процедуре государственной закупки</w:t>
      </w:r>
    </w:p>
    <w:p w:rsidR="007F0E30" w:rsidRPr="00F10427" w:rsidRDefault="007F0E30" w:rsidP="00F10427">
      <w:pPr>
        <w:adjustRightInd w:val="0"/>
        <w:ind w:left="360"/>
        <w:jc w:val="center"/>
        <w:rPr>
          <w:rFonts w:ascii="Times New Roman" w:hAnsi="Times New Roman" w:cs="Times New Roman"/>
          <w:b/>
          <w:sz w:val="28"/>
          <w:szCs w:val="28"/>
          <w:lang w:bidi="ne-NP"/>
        </w:rPr>
      </w:pPr>
      <w:r w:rsidRPr="00F10427">
        <w:rPr>
          <w:rFonts w:ascii="Times New Roman" w:hAnsi="Times New Roman" w:cs="Times New Roman"/>
          <w:b/>
          <w:sz w:val="28"/>
          <w:szCs w:val="28"/>
        </w:rPr>
        <w:t>Индикаторы повышения и понижения температуры для транспортировки и хранения иммунобиологических лекарственных средств</w:t>
      </w:r>
    </w:p>
    <w:tbl>
      <w:tblPr>
        <w:tblW w:w="10349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6"/>
        <w:gridCol w:w="5103"/>
      </w:tblGrid>
      <w:tr w:rsidR="005A589A" w:rsidRPr="00625DDC" w:rsidTr="00ED3B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542" w:rsidRPr="00625DDC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542" w:rsidRPr="00153157" w:rsidRDefault="00153157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15315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Процедура закупки из одного источника</w:t>
            </w:r>
          </w:p>
        </w:tc>
      </w:tr>
      <w:tr w:rsidR="00C45C0E" w:rsidRPr="00625DDC" w:rsidTr="00ED3B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pStyle w:val="table10"/>
              <w:rPr>
                <w:sz w:val="28"/>
                <w:szCs w:val="28"/>
              </w:rPr>
            </w:pPr>
            <w:r w:rsidRPr="00625DDC">
              <w:rPr>
                <w:sz w:val="28"/>
                <w:szCs w:val="28"/>
              </w:rPr>
              <w:t>Основание выбора процедуры закупки из одного источника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153157" w:rsidP="00C45C0E">
            <w:pPr>
              <w:pStyle w:val="table10"/>
              <w:rPr>
                <w:sz w:val="28"/>
                <w:szCs w:val="28"/>
              </w:rPr>
            </w:pPr>
            <w:r w:rsidRPr="00932417">
              <w:rPr>
                <w:sz w:val="28"/>
                <w:szCs w:val="28"/>
              </w:rPr>
              <w:t>п.9 приложения к Закону Республики Беларусь от 13 июля 2012 года N 419-3 "О государственных закупках товаров (работ, услуг)"</w:t>
            </w:r>
          </w:p>
        </w:tc>
      </w:tr>
      <w:tr w:rsidR="00C45C0E" w:rsidRPr="00625DDC" w:rsidTr="00ED3B17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C45C0E" w:rsidRPr="00625DDC" w:rsidTr="00ED3B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«12-я городская детская поликлиника»</w:t>
            </w:r>
          </w:p>
        </w:tc>
      </w:tr>
      <w:tr w:rsidR="00C45C0E" w:rsidRPr="00625DDC" w:rsidTr="00ED3B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pStyle w:val="ConsPlusCell"/>
              <w:rPr>
                <w:sz w:val="28"/>
                <w:szCs w:val="28"/>
              </w:rPr>
            </w:pPr>
            <w:r w:rsidRPr="00625DDC">
              <w:rPr>
                <w:sz w:val="28"/>
                <w:szCs w:val="28"/>
              </w:rPr>
              <w:t>Республика Беларусь, 220089, г. Минск, ул. Пермская, 50</w:t>
            </w:r>
          </w:p>
        </w:tc>
      </w:tr>
      <w:tr w:rsidR="00C45C0E" w:rsidRPr="00625DDC" w:rsidTr="00ED3B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</w:rPr>
              <w:t>190549898</w:t>
            </w:r>
          </w:p>
        </w:tc>
      </w:tr>
      <w:tr w:rsidR="00C45C0E" w:rsidRPr="00625DDC" w:rsidTr="00ED3B17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закупки из одного источника</w:t>
            </w:r>
          </w:p>
        </w:tc>
      </w:tr>
      <w:tr w:rsidR="00C45C0E" w:rsidRPr="00625DDC" w:rsidTr="00ED3B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EE2D08" w:rsidP="00DA1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07.08</w:t>
            </w:r>
            <w:r w:rsidR="00C45C0E"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  <w:r w:rsidR="00C45C0E"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EE2D08" w:rsidRPr="00625DDC" w:rsidTr="00ED3B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D08" w:rsidRPr="000C45F0" w:rsidRDefault="00EE2D08" w:rsidP="00EE2D08">
            <w:pPr>
              <w:tabs>
                <w:tab w:val="left" w:pos="1380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0C45F0">
              <w:rPr>
                <w:rFonts w:ascii="Times New Roman" w:hAnsi="Times New Roman" w:cs="Times New Roman"/>
                <w:sz w:val="28"/>
                <w:szCs w:val="28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D08" w:rsidRPr="000C45F0" w:rsidRDefault="00EE2D08" w:rsidP="00EE2D08">
            <w:pPr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05.08.2026</w:t>
            </w:r>
            <w:r w:rsidRPr="000C45F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EE2D08" w:rsidRPr="00625DDC" w:rsidTr="00ED3B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D08" w:rsidRPr="000C45F0" w:rsidRDefault="00EE2D08" w:rsidP="00EE2D0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0C45F0">
              <w:rPr>
                <w:rFonts w:ascii="Times New Roman" w:hAnsi="Times New Roman" w:cs="Times New Roman"/>
                <w:sz w:val="28"/>
                <w:szCs w:val="28"/>
              </w:rPr>
              <w:t>Срок размещения заказчиком (организатором) на ЭТП ответа на запрос о разъяснении заявки на покупку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D08" w:rsidRPr="000C45F0" w:rsidRDefault="00EE2D08" w:rsidP="00EE2D08">
            <w:pPr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06.08.2026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года  до 16.00</w:t>
            </w:r>
          </w:p>
        </w:tc>
      </w:tr>
      <w:tr w:rsidR="00C45C0E" w:rsidRPr="00625DDC" w:rsidTr="00ED3B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</w:rPr>
              <w:t xml:space="preserve">Место (адрес) и порядок представления </w:t>
            </w:r>
            <w:r w:rsidRPr="00625D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157" w:rsidRPr="00625DDC" w:rsidRDefault="00EE2D08" w:rsidP="00EE2D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размещение на электронной торговой </w:t>
            </w:r>
            <w:r w:rsidRPr="00932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площадке по адресу </w:t>
            </w:r>
            <w:hyperlink r:id="rId6" w:history="1">
              <w:r w:rsidRPr="0093241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http://zakupki.butb.by</w:t>
              </w:r>
            </w:hyperlink>
            <w:r w:rsidR="001531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45C0E" w:rsidRPr="00625DDC" w:rsidTr="00ED3B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EC7BC5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Предельная </w:t>
            </w:r>
            <w:r w:rsidR="00C45C0E"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EE2D08" w:rsidP="00B81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1296</w:t>
            </w:r>
            <w:r w:rsidR="005A4E9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,0</w:t>
            </w:r>
            <w:r w:rsidR="001A4F4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 w:rsidR="0006424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A770B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C45C0E"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бел. рублей</w:t>
            </w:r>
          </w:p>
        </w:tc>
      </w:tr>
      <w:tr w:rsidR="00C45C0E" w:rsidRPr="00625DDC" w:rsidTr="00ED3B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98" w:rsidRPr="00625DDC" w:rsidRDefault="00C45C0E" w:rsidP="00CF12E4">
            <w:pPr>
              <w:adjustRightInd w:val="0"/>
              <w:spacing w:after="0" w:line="240" w:lineRule="auto"/>
              <w:ind w:left="23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 w:rsidRPr="00625DDC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Участник процедуры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</w:t>
            </w:r>
            <w:r w:rsidR="00840198" w:rsidRPr="00625DDC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(работ, услуг)» (далее – Закон)</w:t>
            </w:r>
            <w:r w:rsidR="00840198" w:rsidRPr="00625DD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840198" w:rsidRPr="00625DD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дополнительные</w:t>
            </w:r>
            <w:r w:rsidR="00840198"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40198" w:rsidRPr="00625DD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требования, устанавливаемые подп. 1.7 п.1 на основании постановления Совета</w:t>
            </w:r>
            <w:r w:rsidR="00840198"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840198" w:rsidRPr="00625DD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Министров Республики Беларусь от 15 июня 2019 года №395 «О реализации Закона</w:t>
            </w:r>
            <w:r w:rsidR="00840198"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40198" w:rsidRPr="00625DD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Республики Беларусь «О внесении изменений и дополнений в Закон Республики</w:t>
            </w:r>
            <w:r w:rsidR="00840198"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40198" w:rsidRPr="00625DD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Беларусь «О государственных закупках товаров (работ, услуг)».</w:t>
            </w:r>
          </w:p>
          <w:p w:rsidR="00C45C0E" w:rsidRPr="00625DDC" w:rsidRDefault="00591423" w:rsidP="00CF1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- </w:t>
            </w:r>
            <w:r w:rsidR="00C45C0E" w:rsidRPr="00625DDC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Для подтверждения соответствия требованию абзаца второго пункта 2 статьи 16 Закона должен будет представить свидетельство о государственной регистрации.</w:t>
            </w:r>
          </w:p>
          <w:p w:rsidR="00591423" w:rsidRPr="00625DDC" w:rsidRDefault="00591423" w:rsidP="00CF12E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- </w:t>
            </w:r>
            <w:r w:rsidR="00C45C0E" w:rsidRPr="00625DDC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Для подтверждения соответствия иным требованиям пункта 2 статьи </w:t>
            </w:r>
            <w:r w:rsidR="00C45C0E" w:rsidRPr="00DA1510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16 Закона - соответствующее заявление (Приложение №</w:t>
            </w:r>
            <w:r w:rsidR="00857F9F" w:rsidRPr="00DA1510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1</w:t>
            </w:r>
            <w:r w:rsidR="00ED05C3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)</w:t>
            </w:r>
          </w:p>
        </w:tc>
      </w:tr>
      <w:tr w:rsidR="00C45C0E" w:rsidRPr="00625DDC" w:rsidTr="00ED3B17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C45C0E" w:rsidRPr="00625DDC" w:rsidTr="00ED3B17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0E" w:rsidRPr="00625DDC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C45C0E" w:rsidRPr="00625DDC" w:rsidTr="00ED3B17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C45C0E" w:rsidP="00C45C0E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625DD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лот № 1</w:t>
            </w:r>
          </w:p>
        </w:tc>
      </w:tr>
      <w:tr w:rsidR="00C45C0E" w:rsidRPr="00625DDC" w:rsidTr="00ED3B17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F83152" w:rsidRDefault="007F0E30" w:rsidP="00E778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BB3">
              <w:rPr>
                <w:rFonts w:ascii="Times New Roman" w:hAnsi="Times New Roman" w:cs="Times New Roman"/>
                <w:sz w:val="28"/>
                <w:szCs w:val="28"/>
              </w:rPr>
              <w:t>Индикаторы повышения и понижения температуры для транспортировки и хранения иммунобиологических лекарственных средств</w:t>
            </w:r>
          </w:p>
        </w:tc>
      </w:tr>
      <w:tr w:rsidR="00C45C0E" w:rsidRPr="00625DDC" w:rsidTr="00ED3B17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C45C0E" w:rsidP="00C4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1A7DE4" w:rsidRDefault="007F0E30" w:rsidP="002E4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5F8">
              <w:rPr>
                <w:rFonts w:ascii="Times New Roman" w:hAnsi="Times New Roman" w:cs="Times New Roman"/>
                <w:sz w:val="28"/>
                <w:szCs w:val="28"/>
              </w:rPr>
              <w:t>17.12.73.300</w:t>
            </w:r>
          </w:p>
        </w:tc>
      </w:tr>
      <w:tr w:rsidR="00C45C0E" w:rsidRPr="00625DDC" w:rsidTr="00ED3B17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625DDC" w:rsidRDefault="00C45C0E" w:rsidP="00C4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625DDC" w:rsidRDefault="007F0E30" w:rsidP="00A17F64">
            <w:pPr>
              <w:pStyle w:val="a0-justify"/>
              <w:spacing w:line="280" w:lineRule="atLeast"/>
              <w:rPr>
                <w:sz w:val="28"/>
                <w:szCs w:val="28"/>
              </w:rPr>
            </w:pPr>
            <w:r w:rsidRPr="006C55F8">
              <w:rPr>
                <w:sz w:val="28"/>
                <w:szCs w:val="28"/>
              </w:rPr>
              <w:t xml:space="preserve">Бумага и картон мелованные, используемые как основа для фото-, тепло- или </w:t>
            </w:r>
            <w:proofErr w:type="spellStart"/>
            <w:r w:rsidRPr="006C55F8">
              <w:rPr>
                <w:sz w:val="28"/>
                <w:szCs w:val="28"/>
              </w:rPr>
              <w:t>электрочувствительной</w:t>
            </w:r>
            <w:proofErr w:type="spellEnd"/>
            <w:r w:rsidRPr="006C55F8">
              <w:rPr>
                <w:sz w:val="28"/>
                <w:szCs w:val="28"/>
              </w:rPr>
              <w:t xml:space="preserve"> </w:t>
            </w:r>
            <w:r w:rsidRPr="006C55F8">
              <w:rPr>
                <w:sz w:val="28"/>
                <w:szCs w:val="28"/>
              </w:rPr>
              <w:lastRenderedPageBreak/>
              <w:t>бумаги, для письма, печати или прочих графических целей, с содержанием волокон, полученных механическим или химико-механическим способом, не более 10 % от общей массы волокна</w:t>
            </w:r>
          </w:p>
        </w:tc>
      </w:tr>
      <w:tr w:rsidR="00C45C0E" w:rsidRPr="00625DDC" w:rsidTr="00ED3B17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Объем (количество)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625DDC" w:rsidRDefault="007F0E30" w:rsidP="00B8193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5914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91423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EE2D08">
              <w:rPr>
                <w:rFonts w:ascii="Times New Roman" w:hAnsi="Times New Roman" w:cs="Times New Roman"/>
                <w:sz w:val="28"/>
                <w:szCs w:val="28"/>
              </w:rPr>
              <w:t xml:space="preserve"> (согласно технического задания)</w:t>
            </w:r>
          </w:p>
        </w:tc>
      </w:tr>
      <w:tr w:rsidR="00C45C0E" w:rsidRPr="00625DDC" w:rsidTr="00ED3B17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625DDC" w:rsidRDefault="00E778A1" w:rsidP="00A55146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bookmarkStart w:id="0" w:name="_GoBack"/>
            <w:bookmarkEnd w:id="0"/>
            <w:r w:rsidR="00EE2D08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  <w:r w:rsidR="005914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2D08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  <w:r w:rsidR="00CA431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C45C0E" w:rsidRPr="00625DDC" w:rsidTr="00ED3B17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625DDC" w:rsidRDefault="00C45C0E" w:rsidP="00C45C0E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625DDC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C45C0E" w:rsidRPr="00625DDC" w:rsidTr="00ED3B17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840198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</w:t>
            </w:r>
            <w:r w:rsidR="00C45C0E"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625DDC" w:rsidRDefault="00EE2D08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1296</w:t>
            </w:r>
            <w:r w:rsidR="005A4E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</w:t>
            </w:r>
            <w:r w:rsidR="007F0E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0642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E5E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бел.</w:t>
            </w:r>
            <w:r w:rsidR="00C45C0E"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рублей</w:t>
            </w:r>
          </w:p>
        </w:tc>
      </w:tr>
      <w:tr w:rsidR="00C45C0E" w:rsidRPr="00625DDC" w:rsidTr="00ED3B17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625DDC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625DDC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8A3D02" w:rsidRPr="00625DDC" w:rsidTr="00ED3B17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3D02" w:rsidRPr="00625DDC" w:rsidRDefault="008A3D02" w:rsidP="008A3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II</w:t>
            </w:r>
            <w:r w:rsidRPr="00625DD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 Описание предмета государственной закупки</w:t>
            </w:r>
          </w:p>
        </w:tc>
      </w:tr>
      <w:tr w:rsidR="008A3D02" w:rsidRPr="00625DDC" w:rsidTr="00ED3B17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D02" w:rsidRPr="00625DDC" w:rsidRDefault="008A3D02" w:rsidP="00ED3B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hyperlink r:id="rId7" w:history="1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DE4" w:rsidRDefault="001A7DE4" w:rsidP="00ED3B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7D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Согласно техническому заданию</w:t>
            </w:r>
          </w:p>
          <w:p w:rsidR="00F10427" w:rsidRDefault="00F10427" w:rsidP="00ED3B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(Приложение 2)</w:t>
            </w:r>
          </w:p>
          <w:p w:rsidR="00AD7F62" w:rsidRPr="001A7DE4" w:rsidRDefault="00AD7F62" w:rsidP="00ED3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Товар должен быть новым, не бывшим в употреблении.</w:t>
            </w:r>
          </w:p>
          <w:p w:rsidR="008A3D02" w:rsidRPr="00625DDC" w:rsidRDefault="008A3D02" w:rsidP="00ED3B1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:rsidR="00ED3B17" w:rsidRPr="00BA6DC0" w:rsidRDefault="00ED3B17" w:rsidP="00ED3B17">
      <w:pPr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BA6DC0">
        <w:rPr>
          <w:rFonts w:ascii="Times New Roman" w:hAnsi="Times New Roman" w:cs="Times New Roman"/>
          <w:b/>
          <w:bCs/>
          <w:sz w:val="28"/>
          <w:szCs w:val="28"/>
          <w:lang w:bidi="ne-NP"/>
        </w:rPr>
        <w:t>I</w:t>
      </w:r>
      <w:r w:rsidRPr="00BA6DC0"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t>II</w:t>
      </w:r>
      <w:r w:rsidRPr="00BA6DC0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. Порядок формирования цены предложения: </w:t>
      </w:r>
      <w:r w:rsidRPr="00BA6DC0">
        <w:rPr>
          <w:rFonts w:ascii="Times New Roman" w:hAnsi="Times New Roman" w:cs="Times New Roman"/>
          <w:sz w:val="28"/>
          <w:szCs w:val="28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:rsidR="00ED3B17" w:rsidRPr="00BA6DC0" w:rsidRDefault="00ED3B17" w:rsidP="00ED3B17">
      <w:pPr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BA6DC0"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t>I</w:t>
      </w:r>
      <w:r w:rsidRPr="00BA6DC0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BA6DC0">
        <w:rPr>
          <w:rFonts w:ascii="Times New Roman" w:hAnsi="Times New Roman" w:cs="Times New Roman"/>
          <w:sz w:val="28"/>
          <w:szCs w:val="28"/>
          <w:lang w:bidi="ne-NP"/>
        </w:rPr>
        <w:t>цена предложения участника должна быть выражена в белорусских рублях (</w:t>
      </w:r>
      <w:r w:rsidRPr="00BA6DC0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Pr="00BA6DC0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:rsidR="00ED3B17" w:rsidRPr="00BA6DC0" w:rsidRDefault="00ED3B17" w:rsidP="00ED3B17">
      <w:pPr>
        <w:pStyle w:val="ConsPlusNormal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BA6DC0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BA6DC0">
        <w:rPr>
          <w:rFonts w:ascii="Times New Roman" w:hAnsi="Times New Roman" w:cs="Times New Roman"/>
          <w:b/>
          <w:bCs/>
          <w:sz w:val="28"/>
          <w:szCs w:val="28"/>
        </w:rPr>
        <w:t xml:space="preserve">. Требования к содержанию и форме предложения: </w:t>
      </w:r>
      <w:r w:rsidRPr="00BA6DC0">
        <w:rPr>
          <w:rFonts w:ascii="Times New Roman" w:hAnsi="Times New Roman" w:cs="Times New Roman"/>
          <w:sz w:val="28"/>
          <w:szCs w:val="28"/>
        </w:rPr>
        <w:t xml:space="preserve">Предложение составляется участником на белорусском и (или) русском языках </w:t>
      </w:r>
      <w:r w:rsidRPr="00BA6DC0">
        <w:rPr>
          <w:rFonts w:ascii="Times New Roman" w:hAnsi="Times New Roman" w:cs="Times New Roman"/>
          <w:sz w:val="28"/>
          <w:szCs w:val="28"/>
          <w:lang w:eastAsia="en-US"/>
        </w:rPr>
        <w:t>и должно содержать описание предлагаемого товара, стоимость товара, срок поставки, гарантийный срок на товар, документы, указанные в п.6.</w:t>
      </w:r>
    </w:p>
    <w:p w:rsidR="00ED3B17" w:rsidRPr="00BA6DC0" w:rsidRDefault="00ED3B17" w:rsidP="00ED3B17">
      <w:pPr>
        <w:pStyle w:val="ConsPlusNormal"/>
        <w:ind w:lef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DC0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BA6DC0">
        <w:rPr>
          <w:rFonts w:ascii="Times New Roman" w:hAnsi="Times New Roman" w:cs="Times New Roman"/>
          <w:b/>
          <w:sz w:val="28"/>
          <w:szCs w:val="28"/>
        </w:rPr>
        <w:t>. Требования к участникам, документы и (или) сведения для проверки требований к участникам</w:t>
      </w:r>
    </w:p>
    <w:p w:rsidR="00ED3B17" w:rsidRPr="00BA6DC0" w:rsidRDefault="00ED3B17" w:rsidP="00ED3B17">
      <w:pPr>
        <w:pStyle w:val="ConsPlusNonformat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DC0">
        <w:rPr>
          <w:rFonts w:ascii="Times New Roman" w:hAnsi="Times New Roman" w:cs="Times New Roman"/>
          <w:sz w:val="28"/>
          <w:szCs w:val="28"/>
        </w:rPr>
        <w:t>Участник должен соответствовать требованиям п.2 ст.16 Закона Республики Беларусь от 13 июля 2012 года № 419-З «О государственных закупках товаров (работ, услуг)» и частью 3 подп. 1.7 п.1 постановления Совета Министров Республики Беларусь от 15 июня 2019 года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представить следующие документы:</w:t>
      </w:r>
    </w:p>
    <w:p w:rsidR="00ED3B17" w:rsidRPr="00BA6DC0" w:rsidRDefault="00ED3B17" w:rsidP="00ED3B17">
      <w:pPr>
        <w:pStyle w:val="ConsPlusNonformat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DC0">
        <w:rPr>
          <w:rFonts w:ascii="Times New Roman" w:hAnsi="Times New Roman" w:cs="Times New Roman"/>
          <w:sz w:val="28"/>
          <w:szCs w:val="28"/>
        </w:rPr>
        <w:t xml:space="preserve">Заявление участника согласно приложению 1 (должно быть подписано на ранее </w:t>
      </w:r>
      <w:r w:rsidRPr="00BA6DC0">
        <w:rPr>
          <w:rFonts w:ascii="Times New Roman" w:hAnsi="Times New Roman" w:cs="Times New Roman"/>
          <w:sz w:val="28"/>
          <w:szCs w:val="28"/>
        </w:rPr>
        <w:lastRenderedPageBreak/>
        <w:t>чем за 5 дней до даты заключения договора»;</w:t>
      </w:r>
    </w:p>
    <w:p w:rsidR="00ED3B17" w:rsidRPr="00BA6DC0" w:rsidRDefault="00ED3B17" w:rsidP="00ED3B17">
      <w:pPr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DC0">
        <w:rPr>
          <w:rFonts w:ascii="Times New Roman" w:hAnsi="Times New Roman" w:cs="Times New Roman"/>
          <w:sz w:val="28"/>
          <w:szCs w:val="28"/>
        </w:rPr>
        <w:t>Копию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регистрации.</w:t>
      </w:r>
    </w:p>
    <w:p w:rsidR="004878C5" w:rsidRPr="00625DDC" w:rsidRDefault="004878C5" w:rsidP="00ED3B1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552F68" w:rsidRPr="00021FBE" w:rsidRDefault="00ED3B17" w:rsidP="00ED3B1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D3B17">
        <w:rPr>
          <w:rFonts w:ascii="Times New Roman" w:hAnsi="Times New Roman" w:cs="Times New Roman"/>
          <w:sz w:val="28"/>
          <w:szCs w:val="28"/>
        </w:rPr>
        <w:t xml:space="preserve">       </w:t>
      </w:r>
      <w:r w:rsidR="001A7DE4">
        <w:rPr>
          <w:rFonts w:ascii="Times New Roman" w:hAnsi="Times New Roman" w:cs="Times New Roman"/>
          <w:sz w:val="28"/>
          <w:szCs w:val="28"/>
        </w:rPr>
        <w:t>Ведущий с</w:t>
      </w:r>
      <w:r w:rsidR="00592278" w:rsidRPr="00625DDC">
        <w:rPr>
          <w:rFonts w:ascii="Times New Roman" w:hAnsi="Times New Roman" w:cs="Times New Roman"/>
          <w:sz w:val="28"/>
          <w:szCs w:val="28"/>
        </w:rPr>
        <w:t>пеци</w:t>
      </w:r>
      <w:r w:rsidR="00BF5C3C">
        <w:rPr>
          <w:rFonts w:ascii="Times New Roman" w:hAnsi="Times New Roman" w:cs="Times New Roman"/>
          <w:sz w:val="28"/>
          <w:szCs w:val="28"/>
        </w:rPr>
        <w:t xml:space="preserve">алист по организации закупок                      </w:t>
      </w:r>
      <w:r w:rsidR="00F10427">
        <w:rPr>
          <w:rFonts w:ascii="Times New Roman" w:hAnsi="Times New Roman" w:cs="Times New Roman"/>
          <w:sz w:val="28"/>
          <w:szCs w:val="28"/>
        </w:rPr>
        <w:t xml:space="preserve">        </w:t>
      </w:r>
      <w:r w:rsidR="00021FBE">
        <w:rPr>
          <w:rFonts w:ascii="Times New Roman" w:hAnsi="Times New Roman" w:cs="Times New Roman"/>
          <w:sz w:val="28"/>
          <w:szCs w:val="28"/>
        </w:rPr>
        <w:t xml:space="preserve"> </w:t>
      </w:r>
      <w:r w:rsidR="00BF5C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2F68">
        <w:rPr>
          <w:rFonts w:ascii="Times New Roman" w:hAnsi="Times New Roman" w:cs="Times New Roman"/>
          <w:sz w:val="28"/>
          <w:szCs w:val="28"/>
        </w:rPr>
        <w:t>И.В.Ма</w:t>
      </w:r>
      <w:r w:rsidR="00021FBE">
        <w:rPr>
          <w:rFonts w:ascii="Times New Roman" w:hAnsi="Times New Roman" w:cs="Times New Roman"/>
          <w:sz w:val="28"/>
          <w:szCs w:val="28"/>
        </w:rPr>
        <w:t>нулик</w:t>
      </w:r>
      <w:proofErr w:type="spellEnd"/>
    </w:p>
    <w:p w:rsidR="00CF12E4" w:rsidRDefault="00CF12E4" w:rsidP="00ED3B1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ED3B17" w:rsidRDefault="00ED3B17" w:rsidP="00ED3B1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ED3B17" w:rsidRDefault="00ED3B17" w:rsidP="00ED3B1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F12E4" w:rsidRDefault="00CF12E4" w:rsidP="00552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198" w:rsidRPr="00552F68" w:rsidRDefault="00DD7EFD" w:rsidP="00CF12E4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EF7F2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61198" w:rsidRPr="00EB2209">
        <w:rPr>
          <w:rFonts w:ascii="Times New Roman" w:hAnsi="Times New Roman" w:cs="Times New Roman"/>
          <w:b/>
          <w:color w:val="000000"/>
          <w:sz w:val="28"/>
          <w:szCs w:val="28"/>
        </w:rPr>
        <w:t>Приложение 1</w:t>
      </w:r>
    </w:p>
    <w:p w:rsidR="00F61198" w:rsidRPr="00F61198" w:rsidRDefault="00F61198" w:rsidP="00CF12E4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F61198" w:rsidRPr="00F61198" w:rsidRDefault="00F61198" w:rsidP="00CF12E4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Участник ____________________________________________________ заявляет, что:</w:t>
      </w:r>
    </w:p>
    <w:p w:rsidR="00F61198" w:rsidRPr="00F61198" w:rsidRDefault="00F61198" w:rsidP="00CF12E4">
      <w:pPr>
        <w:widowControl w:val="0"/>
        <w:spacing w:after="0" w:line="240" w:lineRule="auto"/>
        <w:ind w:left="282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F61198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организации)</w:t>
      </w:r>
    </w:p>
    <w:p w:rsidR="00F61198" w:rsidRPr="00F61198" w:rsidRDefault="00F61198" w:rsidP="00CF12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- 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F61198" w:rsidRPr="00F61198" w:rsidRDefault="00F61198" w:rsidP="00CF12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- юридическое или физическое лицо, в том числе индивидуальный предприниматель, с учетом положений статьи 16</w:t>
      </w:r>
      <w:r w:rsidRPr="00F6119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 Закона о </w:t>
      </w:r>
      <w:proofErr w:type="spellStart"/>
      <w:r w:rsidRPr="00F61198">
        <w:rPr>
          <w:rFonts w:ascii="Times New Roman" w:hAnsi="Times New Roman" w:cs="Times New Roman"/>
          <w:color w:val="000000"/>
          <w:sz w:val="24"/>
          <w:szCs w:val="24"/>
        </w:rPr>
        <w:t>госзакупках</w:t>
      </w:r>
      <w:proofErr w:type="spellEnd"/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 не должно быть аффилировано с заказчиком, организатором;</w:t>
      </w:r>
    </w:p>
    <w:p w:rsidR="00F61198" w:rsidRPr="00F61198" w:rsidRDefault="00F61198" w:rsidP="00CF12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- юридическое или физическое лицо, в том числе индивидуальный предприниматель, являющееся участником-победителем, с учетом положений статьи 16</w:t>
      </w:r>
      <w:r w:rsidRPr="00F6119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 Закона о </w:t>
      </w:r>
      <w:proofErr w:type="spellStart"/>
      <w:r w:rsidRPr="00F61198">
        <w:rPr>
          <w:rFonts w:ascii="Times New Roman" w:hAnsi="Times New Roman" w:cs="Times New Roman"/>
          <w:color w:val="000000"/>
          <w:sz w:val="24"/>
          <w:szCs w:val="24"/>
        </w:rPr>
        <w:t>госзакупках</w:t>
      </w:r>
      <w:proofErr w:type="spellEnd"/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</w:t>
      </w:r>
    </w:p>
    <w:p w:rsidR="00F61198" w:rsidRPr="00F61198" w:rsidRDefault="00F61198" w:rsidP="00CF12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- не имеет задолженности по уплате налогов, сборов (пошлин), пеней </w:t>
      </w:r>
      <w:r w:rsidRPr="00F61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первое число месяца, предшествующего дню подачи предложения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61198" w:rsidRPr="00F61198" w:rsidRDefault="00F61198" w:rsidP="00CF12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61198">
        <w:rPr>
          <w:rFonts w:ascii="Times New Roman" w:hAnsi="Times New Roman" w:cs="Times New Roman"/>
          <w:bCs/>
          <w:color w:val="000000"/>
          <w:sz w:val="24"/>
          <w:szCs w:val="24"/>
        </w:rPr>
        <w:t>он и его работники не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r w:rsidRPr="00F611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1198" w:rsidRPr="00F61198" w:rsidRDefault="00F61198" w:rsidP="00CF12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- не является заказчиком (организатором) проводимой процедуры государственной закупки;</w:t>
      </w:r>
    </w:p>
    <w:p w:rsidR="00F61198" w:rsidRPr="00F61198" w:rsidRDefault="00F61198" w:rsidP="00CF12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- не является работником заказчика (или организатора) проводимой процедуры государственной закупки;</w:t>
      </w:r>
    </w:p>
    <w:p w:rsidR="00F61198" w:rsidRPr="00F61198" w:rsidRDefault="00F61198" w:rsidP="00CF12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</w:r>
    </w:p>
    <w:p w:rsidR="00F61198" w:rsidRPr="00F61198" w:rsidRDefault="00F61198" w:rsidP="00CF12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-  в отношении его не возбуждено производство по делу о банкротстве. </w:t>
      </w:r>
    </w:p>
    <w:p w:rsidR="00F61198" w:rsidRPr="00F61198" w:rsidRDefault="00F61198" w:rsidP="00CF12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61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F61198" w:rsidRPr="00F61198" w:rsidRDefault="00F61198" w:rsidP="00CF12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</w:rPr>
        <w:t>-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F61198" w:rsidRPr="00F61198" w:rsidRDefault="00F61198" w:rsidP="00CF12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t xml:space="preserve">- участник не считается подвергавшимся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>(для физических лиц, в том числе индивидуальных предпринимателей);</w:t>
      </w:r>
    </w:p>
    <w:p w:rsidR="00F61198" w:rsidRPr="00F61198" w:rsidRDefault="00F61198" w:rsidP="00CF12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lastRenderedPageBreak/>
        <w:t xml:space="preserve">- у участника отсутствует не снятая или не погашенная в установленном порядке судимость за преступления, предусмотренные в статьях 209 – 212, 216, 235, 243 – 2433, 424 – 426, 429 – 432 и 455 УК 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>(для физических лиц, в том числе индивидуальных предпринимателей);</w:t>
      </w:r>
    </w:p>
    <w:p w:rsidR="00F61198" w:rsidRPr="00F61198" w:rsidRDefault="00F61198" w:rsidP="00CF12E4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t xml:space="preserve">- 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>(для юридических лиц);</w:t>
      </w:r>
    </w:p>
    <w:p w:rsidR="00F61198" w:rsidRPr="00F61198" w:rsidRDefault="00F61198" w:rsidP="00CF12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t xml:space="preserve">- у лица, осуществляющего полномочия его единоличного исполнительного органа, и лица,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209 – 212, 216, 235, 243 – 2433, 424 – 426, 429 – 432 и 455 УК. </w:t>
      </w:r>
      <w:r w:rsidRPr="00F61198">
        <w:rPr>
          <w:rFonts w:ascii="Times New Roman" w:hAnsi="Times New Roman" w:cs="Times New Roman"/>
          <w:color w:val="000000"/>
          <w:sz w:val="24"/>
          <w:szCs w:val="24"/>
        </w:rPr>
        <w:t>(для юридических лиц).</w:t>
      </w:r>
    </w:p>
    <w:p w:rsidR="00F61198" w:rsidRPr="00F61198" w:rsidRDefault="00F61198" w:rsidP="00CF12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t>-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F61198" w:rsidRPr="00F61198" w:rsidRDefault="00F61198" w:rsidP="00CF12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физическое лицо, в том числе индивидуаль</w:t>
      </w:r>
      <w:r w:rsidR="00AA00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ный предприниматель, не включен</w:t>
      </w:r>
      <w:r w:rsidRPr="00F61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 перечень граждан Республики Беларусь, иностранных граждан или лиц без гражданства, причастных к экстремистской деятельности;</w:t>
      </w:r>
    </w:p>
    <w:p w:rsidR="00F61198" w:rsidRPr="00F61198" w:rsidRDefault="00F61198" w:rsidP="00CF12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t>-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552F68" w:rsidRDefault="00F61198" w:rsidP="00CF12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t>- не включен в перечень организаций, формирований, индивидуальных предпринимателей, причастных к экстремистской деятельности.</w:t>
      </w:r>
    </w:p>
    <w:p w:rsidR="00DD7EFD" w:rsidRDefault="00F61198" w:rsidP="00CF12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198">
        <w:rPr>
          <w:rFonts w:ascii="Times New Roman" w:hAnsi="Times New Roman" w:cs="Times New Roman"/>
          <w:sz w:val="24"/>
          <w:szCs w:val="24"/>
        </w:rPr>
        <w:t>______________________</w:t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  <w:t xml:space="preserve">           ______________                                          Руководитель участника</w:t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  <w:t>МП</w:t>
      </w:r>
      <w:r w:rsidRPr="00F61198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F61198">
        <w:rPr>
          <w:rFonts w:ascii="Times New Roman" w:hAnsi="Times New Roman" w:cs="Times New Roman"/>
          <w:sz w:val="24"/>
          <w:szCs w:val="24"/>
        </w:rPr>
        <w:tab/>
      </w:r>
      <w:r w:rsidRPr="00F61198">
        <w:rPr>
          <w:rFonts w:ascii="Times New Roman" w:hAnsi="Times New Roman" w:cs="Times New Roman"/>
          <w:sz w:val="24"/>
          <w:szCs w:val="24"/>
        </w:rPr>
        <w:tab/>
        <w:t>Ф.И.О.</w:t>
      </w:r>
    </w:p>
    <w:p w:rsidR="00DD7EFD" w:rsidRPr="00DD7EFD" w:rsidRDefault="00DD7EFD" w:rsidP="00CF12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12E4" w:rsidRDefault="00CF12E4" w:rsidP="00ED3B1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12E4" w:rsidRDefault="00CF12E4" w:rsidP="00ED3B1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F0E30" w:rsidRDefault="007F0E30" w:rsidP="00DD7EFD">
      <w:pPr>
        <w:spacing w:after="0" w:line="240" w:lineRule="auto"/>
        <w:ind w:left="7080"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D7EFD">
        <w:rPr>
          <w:rFonts w:ascii="Times New Roman" w:hAnsi="Times New Roman" w:cs="Times New Roman"/>
          <w:b/>
          <w:color w:val="000000"/>
          <w:sz w:val="28"/>
          <w:szCs w:val="28"/>
        </w:rPr>
        <w:t>Приложение 2</w:t>
      </w:r>
    </w:p>
    <w:p w:rsidR="00ED3B17" w:rsidRPr="00DD7EFD" w:rsidRDefault="00ED3B17" w:rsidP="00DD7EFD">
      <w:pPr>
        <w:spacing w:after="0" w:line="240" w:lineRule="auto"/>
        <w:ind w:left="7080" w:firstLine="708"/>
        <w:rPr>
          <w:rFonts w:ascii="Times New Roman" w:hAnsi="Times New Roman" w:cs="Times New Roman"/>
          <w:sz w:val="28"/>
          <w:szCs w:val="28"/>
        </w:rPr>
      </w:pPr>
    </w:p>
    <w:p w:rsidR="007F0E30" w:rsidRPr="00DD7EFD" w:rsidRDefault="007F0E30" w:rsidP="007F0E3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EFD">
        <w:rPr>
          <w:rFonts w:ascii="Times New Roman" w:hAnsi="Times New Roman" w:cs="Times New Roman"/>
          <w:b/>
          <w:sz w:val="28"/>
          <w:szCs w:val="28"/>
        </w:rPr>
        <w:t>Техническая характеристика</w:t>
      </w:r>
    </w:p>
    <w:p w:rsidR="007F0E30" w:rsidRPr="00DD7EFD" w:rsidRDefault="007F0E30" w:rsidP="007F0E3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EFD">
        <w:rPr>
          <w:rFonts w:ascii="Times New Roman" w:hAnsi="Times New Roman" w:cs="Times New Roman"/>
          <w:b/>
          <w:sz w:val="28"/>
          <w:szCs w:val="28"/>
        </w:rPr>
        <w:t>индикаторов повышения и понижения температуры для транспортировки и хранения иммунобиологических лекарственных средств.</w:t>
      </w:r>
    </w:p>
    <w:p w:rsidR="007F0E30" w:rsidRPr="00DD7EFD" w:rsidRDefault="00DD7EFD" w:rsidP="007F0E30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F0E30" w:rsidRPr="00DD7EFD">
        <w:rPr>
          <w:rFonts w:ascii="Times New Roman" w:hAnsi="Times New Roman" w:cs="Times New Roman"/>
          <w:b/>
          <w:sz w:val="28"/>
          <w:szCs w:val="28"/>
        </w:rPr>
        <w:t>Индикаторы повышения и понижения температуры для транспортировки и хранения иммунобиологических лекарственных средств – 60 шт. (на повышение – 30 штук и на понижение – 30 штук)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4"/>
        <w:gridCol w:w="6208"/>
        <w:gridCol w:w="3119"/>
      </w:tblGrid>
      <w:tr w:rsidR="007F0E30" w:rsidRPr="00DD7EFD" w:rsidTr="00ED3B17">
        <w:tc>
          <w:tcPr>
            <w:tcW w:w="704" w:type="dxa"/>
          </w:tcPr>
          <w:p w:rsidR="007F0E30" w:rsidRPr="00DD7EFD" w:rsidRDefault="007F0E30" w:rsidP="007E374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EFD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208" w:type="dxa"/>
          </w:tcPr>
          <w:p w:rsidR="007F0E30" w:rsidRPr="00DD7EFD" w:rsidRDefault="007F0E30" w:rsidP="007E374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EFD">
              <w:rPr>
                <w:rFonts w:ascii="Times New Roman" w:hAnsi="Times New Roman" w:cs="Times New Roman"/>
                <w:b/>
                <w:sz w:val="28"/>
                <w:szCs w:val="28"/>
              </w:rPr>
              <w:t>Индикатор повышения температуры +8</w:t>
            </w:r>
          </w:p>
        </w:tc>
        <w:tc>
          <w:tcPr>
            <w:tcW w:w="3119" w:type="dxa"/>
          </w:tcPr>
          <w:p w:rsidR="007F0E30" w:rsidRPr="00DD7EFD" w:rsidRDefault="007F0E30" w:rsidP="007E374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E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30 </w:t>
            </w:r>
            <w:proofErr w:type="spellStart"/>
            <w:r w:rsidRPr="00DD7EFD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</w:p>
        </w:tc>
      </w:tr>
      <w:tr w:rsidR="007F0E30" w:rsidRPr="00DD7EFD" w:rsidTr="00ED3B17">
        <w:tc>
          <w:tcPr>
            <w:tcW w:w="704" w:type="dxa"/>
          </w:tcPr>
          <w:p w:rsidR="007F0E30" w:rsidRPr="00DD7EFD" w:rsidRDefault="007F0E30" w:rsidP="007E374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EFD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208" w:type="dxa"/>
          </w:tcPr>
          <w:p w:rsidR="007F0E30" w:rsidRPr="00DD7EFD" w:rsidRDefault="007F0E30" w:rsidP="007E374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EFD">
              <w:rPr>
                <w:rFonts w:ascii="Times New Roman" w:hAnsi="Times New Roman" w:cs="Times New Roman"/>
                <w:b/>
                <w:sz w:val="28"/>
                <w:szCs w:val="28"/>
              </w:rPr>
              <w:t>Индикатор понижения температуры +0</w:t>
            </w:r>
          </w:p>
        </w:tc>
        <w:tc>
          <w:tcPr>
            <w:tcW w:w="3119" w:type="dxa"/>
          </w:tcPr>
          <w:p w:rsidR="007F0E30" w:rsidRPr="00DD7EFD" w:rsidRDefault="007F0E30" w:rsidP="007E374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E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30 </w:t>
            </w:r>
            <w:proofErr w:type="spellStart"/>
            <w:r w:rsidRPr="00DD7EFD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</w:p>
        </w:tc>
      </w:tr>
    </w:tbl>
    <w:p w:rsidR="007F0E30" w:rsidRPr="00DD7EFD" w:rsidRDefault="007F0E30" w:rsidP="00DD7E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EFD">
        <w:rPr>
          <w:rFonts w:ascii="Times New Roman" w:hAnsi="Times New Roman" w:cs="Times New Roman"/>
          <w:b/>
          <w:sz w:val="28"/>
          <w:szCs w:val="28"/>
        </w:rPr>
        <w:tab/>
      </w:r>
      <w:r w:rsidRPr="00DD7EFD">
        <w:rPr>
          <w:rFonts w:ascii="Times New Roman" w:hAnsi="Times New Roman" w:cs="Times New Roman"/>
          <w:sz w:val="28"/>
          <w:szCs w:val="28"/>
        </w:rPr>
        <w:t>1.1. Технические требования:</w:t>
      </w:r>
    </w:p>
    <w:p w:rsidR="007F0E30" w:rsidRPr="00DD7EFD" w:rsidRDefault="007F0E30" w:rsidP="00DD7EFD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D7EFD">
        <w:rPr>
          <w:rFonts w:ascii="Times New Roman" w:hAnsi="Times New Roman" w:cs="Times New Roman"/>
          <w:sz w:val="28"/>
          <w:szCs w:val="28"/>
        </w:rPr>
        <w:t>1.1. Предназначены для контроля условий хранения и транспортировки медицинских иммунобиологических препаратов.</w:t>
      </w:r>
    </w:p>
    <w:p w:rsidR="007F0E30" w:rsidRPr="00DD7EFD" w:rsidRDefault="007F0E30" w:rsidP="00DD7EFD">
      <w:pPr>
        <w:pStyle w:val="Style5"/>
        <w:widowControl/>
        <w:tabs>
          <w:tab w:val="left" w:pos="0"/>
        </w:tabs>
        <w:spacing w:line="240" w:lineRule="auto"/>
        <w:ind w:firstLine="0"/>
        <w:rPr>
          <w:sz w:val="28"/>
          <w:szCs w:val="28"/>
        </w:rPr>
      </w:pPr>
      <w:r w:rsidRPr="00DD7EFD">
        <w:rPr>
          <w:sz w:val="28"/>
          <w:szCs w:val="28"/>
        </w:rPr>
        <w:tab/>
        <w:t>1.2. Регистрируют общее время воздействия температуры, превышающей норму.</w:t>
      </w:r>
    </w:p>
    <w:p w:rsidR="007F0E30" w:rsidRPr="00DD7EFD" w:rsidRDefault="007F0E30" w:rsidP="00DD7EFD">
      <w:pPr>
        <w:pStyle w:val="Style5"/>
        <w:widowControl/>
        <w:tabs>
          <w:tab w:val="left" w:pos="0"/>
        </w:tabs>
        <w:spacing w:line="240" w:lineRule="auto"/>
        <w:ind w:firstLine="0"/>
        <w:rPr>
          <w:sz w:val="28"/>
          <w:szCs w:val="28"/>
        </w:rPr>
      </w:pPr>
      <w:r w:rsidRPr="00DD7EFD">
        <w:rPr>
          <w:sz w:val="28"/>
          <w:szCs w:val="28"/>
        </w:rPr>
        <w:lastRenderedPageBreak/>
        <w:tab/>
        <w:t>1.3. Лицевая панель индикатора имеет три окна – малое, среднее и большое - последовательно окрашивающиеся в красный цвет при превышении температуры на 2ºС выше температуры срабатывания.</w:t>
      </w:r>
    </w:p>
    <w:p w:rsidR="007F0E30" w:rsidRPr="00DD7EFD" w:rsidRDefault="007F0E30" w:rsidP="00DD7EFD">
      <w:pPr>
        <w:pStyle w:val="Style5"/>
        <w:widowControl/>
        <w:tabs>
          <w:tab w:val="left" w:pos="0"/>
        </w:tabs>
        <w:spacing w:line="240" w:lineRule="auto"/>
        <w:ind w:firstLine="0"/>
        <w:rPr>
          <w:sz w:val="28"/>
          <w:szCs w:val="28"/>
        </w:rPr>
      </w:pPr>
      <w:r w:rsidRPr="00DD7EFD">
        <w:rPr>
          <w:sz w:val="28"/>
          <w:szCs w:val="28"/>
        </w:rPr>
        <w:tab/>
        <w:t>1.4. Если температура возвращается в пределы нормы, окрашивание приостанавливается.</w:t>
      </w:r>
    </w:p>
    <w:p w:rsidR="007F0E30" w:rsidRPr="00DD7EFD" w:rsidRDefault="007F0E30" w:rsidP="00DD7EFD">
      <w:pPr>
        <w:pStyle w:val="Style5"/>
        <w:widowControl/>
        <w:tabs>
          <w:tab w:val="left" w:pos="0"/>
        </w:tabs>
        <w:spacing w:line="240" w:lineRule="auto"/>
        <w:ind w:firstLine="0"/>
        <w:rPr>
          <w:sz w:val="28"/>
          <w:szCs w:val="28"/>
        </w:rPr>
      </w:pPr>
      <w:r w:rsidRPr="00DD7EFD">
        <w:rPr>
          <w:sz w:val="28"/>
          <w:szCs w:val="28"/>
        </w:rPr>
        <w:tab/>
        <w:t xml:space="preserve">1.5. </w:t>
      </w:r>
      <w:proofErr w:type="spellStart"/>
      <w:r w:rsidRPr="00DD7EFD">
        <w:rPr>
          <w:sz w:val="28"/>
          <w:szCs w:val="28"/>
        </w:rPr>
        <w:t>Термоиндикатор</w:t>
      </w:r>
      <w:proofErr w:type="spellEnd"/>
      <w:r w:rsidRPr="00DD7EFD">
        <w:rPr>
          <w:sz w:val="28"/>
          <w:szCs w:val="28"/>
        </w:rPr>
        <w:t xml:space="preserve"> изготовлен из бумажной основы, покрытой защитной плёнкой. Принцип действия </w:t>
      </w:r>
      <w:proofErr w:type="spellStart"/>
      <w:r w:rsidRPr="00DD7EFD">
        <w:rPr>
          <w:sz w:val="28"/>
          <w:szCs w:val="28"/>
        </w:rPr>
        <w:t>термоиндикатора</w:t>
      </w:r>
      <w:proofErr w:type="spellEnd"/>
      <w:r w:rsidRPr="00DD7EFD">
        <w:rPr>
          <w:sz w:val="28"/>
          <w:szCs w:val="28"/>
        </w:rPr>
        <w:t xml:space="preserve"> основан на термохимической реакции внутреннего красителя при увеличении температуры выше установленных значений заводом-изготовителем.</w:t>
      </w:r>
    </w:p>
    <w:p w:rsidR="007F0E30" w:rsidRPr="00DD7EFD" w:rsidRDefault="007F0E30" w:rsidP="00DD7EFD">
      <w:pPr>
        <w:pStyle w:val="Style5"/>
        <w:widowControl/>
        <w:tabs>
          <w:tab w:val="left" w:pos="0"/>
        </w:tabs>
        <w:spacing w:line="240" w:lineRule="auto"/>
        <w:ind w:firstLine="0"/>
        <w:rPr>
          <w:sz w:val="28"/>
          <w:szCs w:val="28"/>
        </w:rPr>
      </w:pPr>
      <w:r w:rsidRPr="00DD7EFD">
        <w:rPr>
          <w:sz w:val="28"/>
          <w:szCs w:val="28"/>
        </w:rPr>
        <w:tab/>
        <w:t>1.6. В комплект входит контрольная карточка индикатора (ККИ).</w:t>
      </w:r>
    </w:p>
    <w:p w:rsidR="007F0E30" w:rsidRPr="00DD7EFD" w:rsidRDefault="007F0E30" w:rsidP="00DD7EFD">
      <w:pPr>
        <w:pStyle w:val="Style5"/>
        <w:widowControl/>
        <w:tabs>
          <w:tab w:val="left" w:pos="0"/>
        </w:tabs>
        <w:spacing w:line="240" w:lineRule="auto"/>
        <w:ind w:firstLine="0"/>
        <w:rPr>
          <w:sz w:val="28"/>
          <w:szCs w:val="28"/>
        </w:rPr>
      </w:pPr>
      <w:r w:rsidRPr="00DD7EFD">
        <w:rPr>
          <w:sz w:val="28"/>
          <w:szCs w:val="28"/>
        </w:rPr>
        <w:tab/>
        <w:t>2. Требования к качеству товара и сроком годности товара:</w:t>
      </w:r>
    </w:p>
    <w:p w:rsidR="007F0E30" w:rsidRPr="00DD7EFD" w:rsidRDefault="007F0E30" w:rsidP="00DD7EFD">
      <w:pPr>
        <w:pStyle w:val="Style5"/>
        <w:widowControl/>
        <w:tabs>
          <w:tab w:val="left" w:pos="0"/>
        </w:tabs>
        <w:spacing w:line="240" w:lineRule="auto"/>
        <w:ind w:firstLine="709"/>
        <w:rPr>
          <w:sz w:val="28"/>
          <w:szCs w:val="28"/>
        </w:rPr>
      </w:pPr>
      <w:r w:rsidRPr="00DD7EFD">
        <w:rPr>
          <w:sz w:val="28"/>
          <w:szCs w:val="28"/>
        </w:rPr>
        <w:t>2.1. Качество поставляемого товара должно соответствовать требованиям государственных стандартов.</w:t>
      </w:r>
    </w:p>
    <w:p w:rsidR="007F0E30" w:rsidRPr="00DD7EFD" w:rsidRDefault="007F0E30" w:rsidP="00DD7EFD">
      <w:pPr>
        <w:pStyle w:val="Style5"/>
        <w:widowControl/>
        <w:tabs>
          <w:tab w:val="left" w:pos="0"/>
        </w:tabs>
        <w:spacing w:line="240" w:lineRule="auto"/>
        <w:ind w:firstLine="709"/>
        <w:rPr>
          <w:rStyle w:val="FontStyle31"/>
          <w:sz w:val="28"/>
          <w:szCs w:val="28"/>
        </w:rPr>
      </w:pPr>
      <w:r w:rsidRPr="00DD7EFD">
        <w:rPr>
          <w:bCs/>
          <w:sz w:val="28"/>
          <w:szCs w:val="28"/>
        </w:rPr>
        <w:t xml:space="preserve">2.2. Срок годности товара на момент поставки должен составлять не менее 80% установленного изготовителем. </w:t>
      </w:r>
      <w:r w:rsidRPr="00DD7EFD">
        <w:rPr>
          <w:sz w:val="28"/>
          <w:szCs w:val="28"/>
        </w:rPr>
        <w:t xml:space="preserve">Наличие инструкции на русском языке. </w:t>
      </w:r>
      <w:r w:rsidRPr="00DD7EFD">
        <w:rPr>
          <w:rStyle w:val="FontStyle31"/>
          <w:sz w:val="28"/>
          <w:szCs w:val="28"/>
        </w:rPr>
        <w:t>Каждая упаковка должна иметь маркировку с указанием: товарного знака и наименования изготовителя, наименование изделия, даты изготовления (месяц, год), гарантийного срока хранения, номера партии.</w:t>
      </w:r>
    </w:p>
    <w:p w:rsidR="007F0E30" w:rsidRPr="00DD7EFD" w:rsidRDefault="007F0E30" w:rsidP="007F0E30">
      <w:pPr>
        <w:pStyle w:val="ConsPlusNonformat"/>
        <w:tabs>
          <w:tab w:val="left" w:pos="3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0E30" w:rsidRPr="00DD7EFD" w:rsidRDefault="007F0E30" w:rsidP="007F0E30">
      <w:pPr>
        <w:jc w:val="both"/>
        <w:rPr>
          <w:rFonts w:ascii="Times New Roman" w:hAnsi="Times New Roman" w:cs="Times New Roman"/>
          <w:sz w:val="28"/>
          <w:szCs w:val="28"/>
        </w:rPr>
      </w:pPr>
      <w:r w:rsidRPr="00DD7EFD">
        <w:rPr>
          <w:rFonts w:ascii="Times New Roman" w:hAnsi="Times New Roman" w:cs="Times New Roman"/>
          <w:sz w:val="28"/>
          <w:szCs w:val="28"/>
        </w:rPr>
        <w:t>Разработчик технической характеристики:</w:t>
      </w:r>
    </w:p>
    <w:p w:rsidR="007F0E30" w:rsidRPr="00DD7EFD" w:rsidRDefault="007F0E30" w:rsidP="007F0E30">
      <w:pPr>
        <w:jc w:val="both"/>
        <w:rPr>
          <w:rFonts w:ascii="Times New Roman" w:hAnsi="Times New Roman" w:cs="Times New Roman"/>
          <w:sz w:val="28"/>
          <w:szCs w:val="28"/>
        </w:rPr>
      </w:pPr>
      <w:r w:rsidRPr="00DD7EFD">
        <w:rPr>
          <w:rFonts w:ascii="Times New Roman" w:hAnsi="Times New Roman" w:cs="Times New Roman"/>
          <w:sz w:val="28"/>
          <w:szCs w:val="28"/>
        </w:rPr>
        <w:t xml:space="preserve">Главная медицинская сестра                                               </w:t>
      </w:r>
      <w:r w:rsidRPr="00DD7EFD">
        <w:rPr>
          <w:rFonts w:ascii="Times New Roman" w:hAnsi="Times New Roman" w:cs="Times New Roman"/>
          <w:sz w:val="28"/>
          <w:szCs w:val="28"/>
        </w:rPr>
        <w:tab/>
        <w:t xml:space="preserve">          Т.А. </w:t>
      </w:r>
      <w:proofErr w:type="spellStart"/>
      <w:r w:rsidRPr="00DD7EFD">
        <w:rPr>
          <w:rFonts w:ascii="Times New Roman" w:hAnsi="Times New Roman" w:cs="Times New Roman"/>
          <w:sz w:val="28"/>
          <w:szCs w:val="28"/>
        </w:rPr>
        <w:t>Видергольд</w:t>
      </w:r>
      <w:proofErr w:type="spellEnd"/>
    </w:p>
    <w:p w:rsidR="007F0E30" w:rsidRPr="00DD7EFD" w:rsidRDefault="007F0E30" w:rsidP="007F0E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0E30" w:rsidRPr="00DD7EFD" w:rsidRDefault="007F0E30" w:rsidP="007F0E30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A004B" w:rsidRPr="00DD7EFD" w:rsidRDefault="00AA004B" w:rsidP="00AA00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1198" w:rsidRPr="00DD7EFD" w:rsidRDefault="00F61198" w:rsidP="00F61198">
      <w:pPr>
        <w:ind w:left="7200" w:firstLine="720"/>
        <w:rPr>
          <w:rFonts w:ascii="Times New Roman" w:hAnsi="Times New Roman" w:cs="Times New Roman"/>
          <w:sz w:val="28"/>
          <w:szCs w:val="28"/>
        </w:rPr>
      </w:pPr>
    </w:p>
    <w:p w:rsidR="00F61198" w:rsidRPr="00DD7EFD" w:rsidRDefault="00F61198" w:rsidP="00F61198">
      <w:pPr>
        <w:ind w:left="7200" w:firstLine="720"/>
        <w:rPr>
          <w:rFonts w:ascii="Times New Roman" w:hAnsi="Times New Roman" w:cs="Times New Roman"/>
          <w:sz w:val="28"/>
          <w:szCs w:val="28"/>
        </w:rPr>
      </w:pPr>
    </w:p>
    <w:p w:rsidR="00F61198" w:rsidRPr="00DD7EFD" w:rsidRDefault="00F61198" w:rsidP="00F61198">
      <w:pPr>
        <w:ind w:left="7200" w:firstLine="720"/>
        <w:rPr>
          <w:rFonts w:ascii="Times New Roman" w:hAnsi="Times New Roman" w:cs="Times New Roman"/>
          <w:sz w:val="28"/>
          <w:szCs w:val="28"/>
        </w:rPr>
      </w:pPr>
    </w:p>
    <w:p w:rsidR="005043AF" w:rsidRPr="00625DDC" w:rsidRDefault="005043AF" w:rsidP="00B645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5043AF" w:rsidRPr="00625DDC" w:rsidSect="00ED3B17">
      <w:pgSz w:w="11906" w:h="16838"/>
      <w:pgMar w:top="993" w:right="707" w:bottom="1134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Cyr">
    <w:altName w:val="Arial"/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6238"/>
    <w:multiLevelType w:val="multilevel"/>
    <w:tmpl w:val="B2BEA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B83DF7"/>
    <w:multiLevelType w:val="multilevel"/>
    <w:tmpl w:val="FB62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36583B"/>
    <w:multiLevelType w:val="multilevel"/>
    <w:tmpl w:val="0D04A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4B997A11"/>
    <w:multiLevelType w:val="multilevel"/>
    <w:tmpl w:val="82CA054C"/>
    <w:lvl w:ilvl="0">
      <w:start w:val="7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67D3668C"/>
    <w:multiLevelType w:val="multilevel"/>
    <w:tmpl w:val="C7B6091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73957E21"/>
    <w:multiLevelType w:val="multilevel"/>
    <w:tmpl w:val="15E2EDFC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hint="default"/>
      </w:rPr>
    </w:lvl>
  </w:abstractNum>
  <w:abstractNum w:abstractNumId="7" w15:restartNumberingAfterBreak="0">
    <w:nsid w:val="7CAE7A35"/>
    <w:multiLevelType w:val="multilevel"/>
    <w:tmpl w:val="3AD6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520912"/>
    <w:multiLevelType w:val="multilevel"/>
    <w:tmpl w:val="6694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1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7A31"/>
    <w:rsid w:val="0000056B"/>
    <w:rsid w:val="0000355A"/>
    <w:rsid w:val="000210B7"/>
    <w:rsid w:val="00021FBE"/>
    <w:rsid w:val="00022C70"/>
    <w:rsid w:val="00023994"/>
    <w:rsid w:val="00052235"/>
    <w:rsid w:val="0005462F"/>
    <w:rsid w:val="00064246"/>
    <w:rsid w:val="00091C52"/>
    <w:rsid w:val="000B1C5C"/>
    <w:rsid w:val="000B39E7"/>
    <w:rsid w:val="000B502D"/>
    <w:rsid w:val="000B7826"/>
    <w:rsid w:val="000C6870"/>
    <w:rsid w:val="000C7FE3"/>
    <w:rsid w:val="000E4339"/>
    <w:rsid w:val="000E4E6B"/>
    <w:rsid w:val="00100908"/>
    <w:rsid w:val="00115184"/>
    <w:rsid w:val="001342E1"/>
    <w:rsid w:val="00140EAB"/>
    <w:rsid w:val="00153157"/>
    <w:rsid w:val="0016185B"/>
    <w:rsid w:val="00166760"/>
    <w:rsid w:val="00171490"/>
    <w:rsid w:val="00180F87"/>
    <w:rsid w:val="001A4F4D"/>
    <w:rsid w:val="001A7DE4"/>
    <w:rsid w:val="001B0EB3"/>
    <w:rsid w:val="001B7339"/>
    <w:rsid w:val="001C535C"/>
    <w:rsid w:val="001C550A"/>
    <w:rsid w:val="001C79A8"/>
    <w:rsid w:val="001E4374"/>
    <w:rsid w:val="001F02FA"/>
    <w:rsid w:val="001F3020"/>
    <w:rsid w:val="0021054A"/>
    <w:rsid w:val="0021074D"/>
    <w:rsid w:val="002231C2"/>
    <w:rsid w:val="0022408E"/>
    <w:rsid w:val="002601A2"/>
    <w:rsid w:val="00275183"/>
    <w:rsid w:val="00276832"/>
    <w:rsid w:val="00277AEC"/>
    <w:rsid w:val="00281516"/>
    <w:rsid w:val="0029458D"/>
    <w:rsid w:val="00295C66"/>
    <w:rsid w:val="002B3025"/>
    <w:rsid w:val="002B4FD6"/>
    <w:rsid w:val="002B7C9D"/>
    <w:rsid w:val="002C4635"/>
    <w:rsid w:val="002E483C"/>
    <w:rsid w:val="002F3074"/>
    <w:rsid w:val="00327AF7"/>
    <w:rsid w:val="00334CBB"/>
    <w:rsid w:val="003615DF"/>
    <w:rsid w:val="003649A3"/>
    <w:rsid w:val="003729D3"/>
    <w:rsid w:val="00390936"/>
    <w:rsid w:val="003B1B29"/>
    <w:rsid w:val="003B4929"/>
    <w:rsid w:val="003C267A"/>
    <w:rsid w:val="003C7957"/>
    <w:rsid w:val="003D6FF7"/>
    <w:rsid w:val="003E7EF4"/>
    <w:rsid w:val="00411F4E"/>
    <w:rsid w:val="004325B2"/>
    <w:rsid w:val="0043444D"/>
    <w:rsid w:val="00447374"/>
    <w:rsid w:val="00451AC8"/>
    <w:rsid w:val="00452BDB"/>
    <w:rsid w:val="004878C5"/>
    <w:rsid w:val="004A56D2"/>
    <w:rsid w:val="004A65CE"/>
    <w:rsid w:val="004C1C3F"/>
    <w:rsid w:val="004D0C68"/>
    <w:rsid w:val="005001F2"/>
    <w:rsid w:val="005043AF"/>
    <w:rsid w:val="0051330C"/>
    <w:rsid w:val="00516301"/>
    <w:rsid w:val="00536F5C"/>
    <w:rsid w:val="005437E0"/>
    <w:rsid w:val="0055151C"/>
    <w:rsid w:val="00552F68"/>
    <w:rsid w:val="00556DDA"/>
    <w:rsid w:val="005747EA"/>
    <w:rsid w:val="0058485A"/>
    <w:rsid w:val="0058741C"/>
    <w:rsid w:val="00590F43"/>
    <w:rsid w:val="00591423"/>
    <w:rsid w:val="00592278"/>
    <w:rsid w:val="005A4E90"/>
    <w:rsid w:val="005A4F9E"/>
    <w:rsid w:val="005A589A"/>
    <w:rsid w:val="005B1DF2"/>
    <w:rsid w:val="005B3DC0"/>
    <w:rsid w:val="005E16B1"/>
    <w:rsid w:val="005E36E0"/>
    <w:rsid w:val="005E5E3D"/>
    <w:rsid w:val="00606CAD"/>
    <w:rsid w:val="00625DDC"/>
    <w:rsid w:val="00630AC4"/>
    <w:rsid w:val="00633B7C"/>
    <w:rsid w:val="006363CA"/>
    <w:rsid w:val="006B5542"/>
    <w:rsid w:val="006D6E43"/>
    <w:rsid w:val="007014C8"/>
    <w:rsid w:val="00707CF5"/>
    <w:rsid w:val="00711F72"/>
    <w:rsid w:val="00721B71"/>
    <w:rsid w:val="00735A8B"/>
    <w:rsid w:val="0075556D"/>
    <w:rsid w:val="007667B7"/>
    <w:rsid w:val="0077061F"/>
    <w:rsid w:val="007A527C"/>
    <w:rsid w:val="007B0983"/>
    <w:rsid w:val="007C1107"/>
    <w:rsid w:val="007C3D06"/>
    <w:rsid w:val="007C6CC3"/>
    <w:rsid w:val="007E1CAC"/>
    <w:rsid w:val="007F0E30"/>
    <w:rsid w:val="008230C5"/>
    <w:rsid w:val="00824C60"/>
    <w:rsid w:val="00840198"/>
    <w:rsid w:val="00847D11"/>
    <w:rsid w:val="00853982"/>
    <w:rsid w:val="00857F9F"/>
    <w:rsid w:val="008627CC"/>
    <w:rsid w:val="0086728E"/>
    <w:rsid w:val="0087323C"/>
    <w:rsid w:val="00895DB0"/>
    <w:rsid w:val="008A3D02"/>
    <w:rsid w:val="008D1215"/>
    <w:rsid w:val="008D21AC"/>
    <w:rsid w:val="008D44ED"/>
    <w:rsid w:val="009060AC"/>
    <w:rsid w:val="00917D10"/>
    <w:rsid w:val="009246D9"/>
    <w:rsid w:val="0092728D"/>
    <w:rsid w:val="00933B14"/>
    <w:rsid w:val="00934234"/>
    <w:rsid w:val="0094406E"/>
    <w:rsid w:val="009456C8"/>
    <w:rsid w:val="00946C6F"/>
    <w:rsid w:val="0096420D"/>
    <w:rsid w:val="009668B1"/>
    <w:rsid w:val="00971CAF"/>
    <w:rsid w:val="0099105B"/>
    <w:rsid w:val="009A03C5"/>
    <w:rsid w:val="009A25C5"/>
    <w:rsid w:val="009A549E"/>
    <w:rsid w:val="009B1107"/>
    <w:rsid w:val="009B7AAF"/>
    <w:rsid w:val="009D097F"/>
    <w:rsid w:val="009D37B5"/>
    <w:rsid w:val="009E419B"/>
    <w:rsid w:val="009E4C2F"/>
    <w:rsid w:val="009E653D"/>
    <w:rsid w:val="00A10E50"/>
    <w:rsid w:val="00A17F64"/>
    <w:rsid w:val="00A352A2"/>
    <w:rsid w:val="00A4422E"/>
    <w:rsid w:val="00A47C55"/>
    <w:rsid w:val="00A55146"/>
    <w:rsid w:val="00A70BF9"/>
    <w:rsid w:val="00A770BB"/>
    <w:rsid w:val="00A80DD7"/>
    <w:rsid w:val="00A819FD"/>
    <w:rsid w:val="00AA004B"/>
    <w:rsid w:val="00AD7F62"/>
    <w:rsid w:val="00AE1E40"/>
    <w:rsid w:val="00AE69E1"/>
    <w:rsid w:val="00AF1B97"/>
    <w:rsid w:val="00B067D8"/>
    <w:rsid w:val="00B073DE"/>
    <w:rsid w:val="00B151EA"/>
    <w:rsid w:val="00B42154"/>
    <w:rsid w:val="00B47504"/>
    <w:rsid w:val="00B64392"/>
    <w:rsid w:val="00B64544"/>
    <w:rsid w:val="00B808B3"/>
    <w:rsid w:val="00B816BB"/>
    <w:rsid w:val="00B81931"/>
    <w:rsid w:val="00BA6552"/>
    <w:rsid w:val="00BB04EC"/>
    <w:rsid w:val="00BB6E57"/>
    <w:rsid w:val="00BF0A7C"/>
    <w:rsid w:val="00BF5C3C"/>
    <w:rsid w:val="00C06D8D"/>
    <w:rsid w:val="00C10FA2"/>
    <w:rsid w:val="00C340A7"/>
    <w:rsid w:val="00C3794F"/>
    <w:rsid w:val="00C45C0E"/>
    <w:rsid w:val="00C81673"/>
    <w:rsid w:val="00C91C71"/>
    <w:rsid w:val="00CA2A44"/>
    <w:rsid w:val="00CA3CA1"/>
    <w:rsid w:val="00CA4313"/>
    <w:rsid w:val="00CB51AF"/>
    <w:rsid w:val="00CC1D6E"/>
    <w:rsid w:val="00CC246A"/>
    <w:rsid w:val="00CD0426"/>
    <w:rsid w:val="00CF11CE"/>
    <w:rsid w:val="00CF12E4"/>
    <w:rsid w:val="00D00707"/>
    <w:rsid w:val="00D047EB"/>
    <w:rsid w:val="00D15C88"/>
    <w:rsid w:val="00D170D9"/>
    <w:rsid w:val="00D23F4F"/>
    <w:rsid w:val="00D41F7F"/>
    <w:rsid w:val="00D4410F"/>
    <w:rsid w:val="00D476B3"/>
    <w:rsid w:val="00D56D2A"/>
    <w:rsid w:val="00D71544"/>
    <w:rsid w:val="00D8566D"/>
    <w:rsid w:val="00D871C4"/>
    <w:rsid w:val="00D9119A"/>
    <w:rsid w:val="00DA1510"/>
    <w:rsid w:val="00DB09A7"/>
    <w:rsid w:val="00DC655E"/>
    <w:rsid w:val="00DD1357"/>
    <w:rsid w:val="00DD7EFD"/>
    <w:rsid w:val="00DF6CA1"/>
    <w:rsid w:val="00E01C27"/>
    <w:rsid w:val="00E028B5"/>
    <w:rsid w:val="00E17A31"/>
    <w:rsid w:val="00E375BF"/>
    <w:rsid w:val="00E42096"/>
    <w:rsid w:val="00E54498"/>
    <w:rsid w:val="00E64371"/>
    <w:rsid w:val="00E778A1"/>
    <w:rsid w:val="00E8163C"/>
    <w:rsid w:val="00EB2209"/>
    <w:rsid w:val="00EC3465"/>
    <w:rsid w:val="00EC6E00"/>
    <w:rsid w:val="00EC7BC5"/>
    <w:rsid w:val="00ED05C3"/>
    <w:rsid w:val="00ED3B17"/>
    <w:rsid w:val="00EE2D08"/>
    <w:rsid w:val="00EF15D2"/>
    <w:rsid w:val="00EF7F24"/>
    <w:rsid w:val="00F06E00"/>
    <w:rsid w:val="00F10427"/>
    <w:rsid w:val="00F26832"/>
    <w:rsid w:val="00F440EB"/>
    <w:rsid w:val="00F44536"/>
    <w:rsid w:val="00F61198"/>
    <w:rsid w:val="00F72757"/>
    <w:rsid w:val="00F83152"/>
    <w:rsid w:val="00F86106"/>
    <w:rsid w:val="00F975D5"/>
    <w:rsid w:val="00FA02C2"/>
    <w:rsid w:val="00FA6AFD"/>
    <w:rsid w:val="00FB5390"/>
    <w:rsid w:val="00FB64FC"/>
    <w:rsid w:val="00FD40B1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E02C8"/>
  <w15:docId w15:val="{C0FB60D3-5D15-40E7-BE1F-548E51E6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DDA"/>
  </w:style>
  <w:style w:type="paragraph" w:styleId="1">
    <w:name w:val="heading 1"/>
    <w:basedOn w:val="a"/>
    <w:link w:val="10"/>
    <w:uiPriority w:val="9"/>
    <w:qFormat/>
    <w:rsid w:val="009A54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uiPriority w:val="99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9668B1"/>
    <w:pPr>
      <w:autoSpaceDE w:val="0"/>
      <w:autoSpaceDN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-normal">
    <w:name w:val="p-normal"/>
    <w:basedOn w:val="a"/>
    <w:rsid w:val="0096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9668B1"/>
  </w:style>
  <w:style w:type="character" w:customStyle="1" w:styleId="colorff00ff">
    <w:name w:val="color__ff00ff"/>
    <w:basedOn w:val="a0"/>
    <w:rsid w:val="009668B1"/>
  </w:style>
  <w:style w:type="character" w:customStyle="1" w:styleId="fake-non-breaking-space">
    <w:name w:val="fake-non-breaking-space"/>
    <w:basedOn w:val="a0"/>
    <w:rsid w:val="009668B1"/>
  </w:style>
  <w:style w:type="paragraph" w:customStyle="1" w:styleId="ConsPlusNormal">
    <w:name w:val="ConsPlusNormal"/>
    <w:rsid w:val="002751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275183"/>
    <w:rPr>
      <w:color w:val="0000FF" w:themeColor="hyperlink"/>
      <w:u w:val="single"/>
    </w:rPr>
  </w:style>
  <w:style w:type="paragraph" w:customStyle="1" w:styleId="table10">
    <w:name w:val="table10"/>
    <w:basedOn w:val="a"/>
    <w:rsid w:val="00C45C0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8">
    <w:name w:val="Основной текст_"/>
    <w:basedOn w:val="a0"/>
    <w:link w:val="11"/>
    <w:locked/>
    <w:rsid w:val="0005223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8"/>
    <w:rsid w:val="00052235"/>
    <w:pPr>
      <w:widowControl w:val="0"/>
      <w:shd w:val="clear" w:color="auto" w:fill="FFFFFF"/>
      <w:spacing w:after="0" w:line="252" w:lineRule="auto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B81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100908"/>
    <w:rPr>
      <w:b/>
      <w:bCs/>
    </w:rPr>
  </w:style>
  <w:style w:type="character" w:styleId="ab">
    <w:name w:val="Emphasis"/>
    <w:basedOn w:val="a0"/>
    <w:uiPriority w:val="20"/>
    <w:qFormat/>
    <w:rsid w:val="002B4FD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A54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c">
    <w:name w:val="Другое_"/>
    <w:link w:val="ad"/>
    <w:locked/>
    <w:rsid w:val="00D047EB"/>
    <w:rPr>
      <w:sz w:val="28"/>
      <w:szCs w:val="28"/>
      <w:shd w:val="clear" w:color="auto" w:fill="FFFFFF"/>
    </w:rPr>
  </w:style>
  <w:style w:type="paragraph" w:customStyle="1" w:styleId="ad">
    <w:name w:val="Другое"/>
    <w:basedOn w:val="a"/>
    <w:link w:val="ac"/>
    <w:rsid w:val="00D047EB"/>
    <w:pPr>
      <w:widowControl w:val="0"/>
      <w:shd w:val="clear" w:color="auto" w:fill="FFFFFF"/>
      <w:spacing w:after="0" w:line="240" w:lineRule="auto"/>
    </w:pPr>
    <w:rPr>
      <w:sz w:val="28"/>
      <w:szCs w:val="28"/>
    </w:rPr>
  </w:style>
  <w:style w:type="character" w:customStyle="1" w:styleId="fontstyle01">
    <w:name w:val="fontstyle01"/>
    <w:basedOn w:val="a0"/>
    <w:rsid w:val="00840198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a00">
    <w:name w:val="a0"/>
    <w:basedOn w:val="a"/>
    <w:uiPriority w:val="99"/>
    <w:rsid w:val="00D56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-justify">
    <w:name w:val="a0-justify"/>
    <w:basedOn w:val="a"/>
    <w:uiPriority w:val="99"/>
    <w:rsid w:val="00D56D2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7F0E30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7F0E30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01C87DE2D92C804600785514AD906D3B9C9C14D61E169f1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upki.butb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2A5FB-7A73-4FF8-9B01-D7607A6C7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</TotalTime>
  <Pages>6</Pages>
  <Words>1827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Инна Манулик</cp:lastModifiedBy>
  <cp:revision>193</cp:revision>
  <cp:lastPrinted>2026-08-03T07:10:00Z</cp:lastPrinted>
  <dcterms:created xsi:type="dcterms:W3CDTF">2019-07-04T08:32:00Z</dcterms:created>
  <dcterms:modified xsi:type="dcterms:W3CDTF">2026-08-03T07:29:00Z</dcterms:modified>
</cp:coreProperties>
</file>