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702/26-ЭА «Реагенты и расходные материалы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702/26-ЭА «Реагенты и расходные материалы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702/26-ЭА «Реагенты и расходные материалы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702/26-ЭА «Реагенты и расходные материалы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702/26-ЭА «Реагенты и расходные материалы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