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6252" w:rsidRPr="007E6252" w:rsidRDefault="007E6252" w:rsidP="007E6252">
      <w:pPr>
        <w:autoSpaceDE w:val="0"/>
        <w:autoSpaceDN w:val="0"/>
        <w:adjustRightInd w:val="0"/>
        <w:jc w:val="center"/>
        <w:outlineLvl w:val="0"/>
        <w:rPr>
          <w:color w:val="000000"/>
          <w:sz w:val="28"/>
          <w:szCs w:val="28"/>
        </w:rPr>
      </w:pPr>
      <w:r w:rsidRPr="007E6252">
        <w:rPr>
          <w:color w:val="000000"/>
          <w:sz w:val="28"/>
          <w:szCs w:val="28"/>
        </w:rPr>
        <w:t>ДОГОВОР №____</w:t>
      </w:r>
    </w:p>
    <w:p w:rsidR="007E6252" w:rsidRPr="007E6252" w:rsidRDefault="007E6252" w:rsidP="007E6252">
      <w:pPr>
        <w:spacing w:line="228" w:lineRule="auto"/>
        <w:ind w:firstLine="708"/>
        <w:jc w:val="center"/>
        <w:rPr>
          <w:b/>
          <w:bCs/>
          <w:sz w:val="21"/>
          <w:szCs w:val="21"/>
        </w:rPr>
      </w:pPr>
    </w:p>
    <w:p w:rsidR="007E6252" w:rsidRPr="007E6252" w:rsidRDefault="007E6252" w:rsidP="007E6252">
      <w:pPr>
        <w:jc w:val="center"/>
      </w:pPr>
      <w:r w:rsidRPr="007E6252">
        <w:t>д. Староселье                                                                                                            __.___.2026г.</w:t>
      </w:r>
    </w:p>
    <w:p w:rsidR="007E6252" w:rsidRPr="007E6252" w:rsidRDefault="007E6252" w:rsidP="007E6252">
      <w:pPr>
        <w:jc w:val="center"/>
      </w:pPr>
    </w:p>
    <w:p w:rsidR="007E6252" w:rsidRPr="007E6252" w:rsidRDefault="007E6252" w:rsidP="007E6252">
      <w:pPr>
        <w:jc w:val="both"/>
      </w:pPr>
      <w:r w:rsidRPr="007E6252">
        <w:t>Учреждение «ЛТП №2» управления ДИН МВД по Могилевской области (Учреждение), именуемое в дальнейшем «</w:t>
      </w:r>
      <w:r w:rsidR="00D77319">
        <w:t>Заказчик</w:t>
      </w:r>
      <w:r w:rsidRPr="007E6252">
        <w:t xml:space="preserve">», в лице начальника </w:t>
      </w:r>
      <w:r w:rsidR="00D77319">
        <w:t>Юркова Александра Николаевича</w:t>
      </w:r>
      <w:r w:rsidRPr="007E6252">
        <w:t>, действующего на основании Устава, и _______________________, именуемое в дальнейшем «</w:t>
      </w:r>
      <w:r w:rsidR="00D77319">
        <w:t>Подрядчик</w:t>
      </w:r>
      <w:r w:rsidRPr="007E6252">
        <w:t>» (</w:t>
      </w:r>
      <w:r w:rsidR="00D77319">
        <w:t>Исполнитель</w:t>
      </w:r>
      <w:r w:rsidRPr="007E6252">
        <w:t>), в лице ______________________, действующего на основании ______________, далее именуемые «Стороны», заключили настоящий договор (Контракт) о нижеследующем:</w:t>
      </w:r>
    </w:p>
    <w:p w:rsidR="007E6252" w:rsidRPr="007E6252" w:rsidRDefault="007E6252" w:rsidP="007E6252">
      <w:pPr>
        <w:jc w:val="center"/>
        <w:rPr>
          <w:b/>
        </w:rPr>
      </w:pPr>
    </w:p>
    <w:p w:rsidR="007E6252" w:rsidRPr="007E6252" w:rsidRDefault="007E6252" w:rsidP="007E6252">
      <w:pPr>
        <w:jc w:val="center"/>
      </w:pPr>
      <w:r w:rsidRPr="007E6252">
        <w:t>1. ПРЕДМЕТ ДОГОВОРА</w:t>
      </w:r>
    </w:p>
    <w:p w:rsidR="007E6252" w:rsidRPr="007E6252" w:rsidRDefault="007E6252" w:rsidP="007E6252">
      <w:pPr>
        <w:jc w:val="both"/>
      </w:pPr>
      <w:r w:rsidRPr="007E6252">
        <w:t xml:space="preserve">1.1. </w:t>
      </w:r>
      <w:r w:rsidR="00D77319" w:rsidRPr="007E6252">
        <w:t>«</w:t>
      </w:r>
      <w:r w:rsidR="00D77319">
        <w:t>Подрядчик</w:t>
      </w:r>
      <w:r w:rsidR="00D77319" w:rsidRPr="007E6252">
        <w:t>» (</w:t>
      </w:r>
      <w:r w:rsidR="00D77319">
        <w:t>Исполнитель</w:t>
      </w:r>
      <w:r w:rsidR="00D77319" w:rsidRPr="007E6252">
        <w:t>)</w:t>
      </w:r>
      <w:r w:rsidRPr="007E6252">
        <w:t xml:space="preserve"> обязуется </w:t>
      </w:r>
      <w:r w:rsidR="00D77319">
        <w:t>оказать услугу по бурению скважины</w:t>
      </w:r>
      <w:r w:rsidRPr="007E6252">
        <w:t xml:space="preserve"> с вводом его в эксплуатацию (далее по тексту Договора – товар), а </w:t>
      </w:r>
      <w:r w:rsidR="00D77319">
        <w:t>Заказчик</w:t>
      </w:r>
      <w:r w:rsidRPr="007E6252">
        <w:t xml:space="preserve"> принять и оплатить его, согласно спецификации № 1, являющейся неотъемлемой частью настоящего Договора.</w:t>
      </w:r>
    </w:p>
    <w:p w:rsidR="007E6252" w:rsidRPr="007E6252" w:rsidRDefault="007E6252" w:rsidP="007E6252">
      <w:pPr>
        <w:jc w:val="both"/>
      </w:pPr>
    </w:p>
    <w:p w:rsidR="007E6252" w:rsidRPr="007E6252" w:rsidRDefault="007E6252" w:rsidP="007E6252">
      <w:pPr>
        <w:jc w:val="center"/>
      </w:pPr>
      <w:r w:rsidRPr="007E6252">
        <w:t>2. ЦЕНЫ И ОБЩАЯ СУММА ДОГОВОРА</w:t>
      </w:r>
    </w:p>
    <w:p w:rsidR="007E6252" w:rsidRPr="007E6252" w:rsidRDefault="007E6252" w:rsidP="007E6252">
      <w:pPr>
        <w:jc w:val="both"/>
      </w:pPr>
      <w:r w:rsidRPr="007E6252">
        <w:t>2.1. Общая сумма Договора составляет __________________ (_________________ белорусских рублей ______________ копеек).</w:t>
      </w:r>
    </w:p>
    <w:p w:rsidR="007E6252" w:rsidRPr="007E6252" w:rsidRDefault="007E6252" w:rsidP="007E6252">
      <w:pPr>
        <w:jc w:val="both"/>
      </w:pPr>
      <w:r w:rsidRPr="007E6252">
        <w:t>2.2. Валюта Договора: белорусский рубль</w:t>
      </w:r>
      <w:r w:rsidRPr="007E6252">
        <w:rPr>
          <w:b/>
        </w:rPr>
        <w:t>.</w:t>
      </w:r>
    </w:p>
    <w:p w:rsidR="007E6252" w:rsidRPr="007E6252" w:rsidRDefault="007E6252" w:rsidP="007E6252">
      <w:pPr>
        <w:jc w:val="both"/>
      </w:pPr>
      <w:r w:rsidRPr="007E6252">
        <w:t>2.3. Стоимость товара остается фиксированной в течение срока действия Договора.</w:t>
      </w:r>
    </w:p>
    <w:p w:rsidR="007E6252" w:rsidRPr="007E6252" w:rsidRDefault="007E6252" w:rsidP="007E6252">
      <w:pPr>
        <w:jc w:val="both"/>
      </w:pPr>
      <w:r w:rsidRPr="007E6252">
        <w:t xml:space="preserve">2.4. Источник финансирования – собственные средства.  </w:t>
      </w:r>
    </w:p>
    <w:p w:rsidR="007E6252" w:rsidRPr="007E6252" w:rsidRDefault="007E6252" w:rsidP="007E6252">
      <w:pPr>
        <w:jc w:val="both"/>
      </w:pPr>
    </w:p>
    <w:p w:rsidR="007E6252" w:rsidRPr="007E6252" w:rsidRDefault="007E6252" w:rsidP="007E6252">
      <w:pPr>
        <w:jc w:val="center"/>
      </w:pPr>
      <w:r w:rsidRPr="007E6252">
        <w:t>3. УСЛОВИЯ ПЛАТЕЖА</w:t>
      </w:r>
    </w:p>
    <w:p w:rsidR="007E6252" w:rsidRPr="007E6252" w:rsidRDefault="007E6252" w:rsidP="007E6252">
      <w:pPr>
        <w:jc w:val="both"/>
      </w:pPr>
      <w:r w:rsidRPr="007E6252">
        <w:t>3.1 Оплата товара</w:t>
      </w:r>
      <w:r w:rsidR="00D77319">
        <w:t xml:space="preserve"> (работ, услуг)</w:t>
      </w:r>
      <w:r w:rsidRPr="007E6252">
        <w:t xml:space="preserve"> производится в белорусских рублях путем банковского перевода на расчетный счет Продавца.</w:t>
      </w:r>
    </w:p>
    <w:p w:rsidR="007E6252" w:rsidRPr="007E6252" w:rsidRDefault="007E6252" w:rsidP="007E6252">
      <w:pPr>
        <w:jc w:val="both"/>
      </w:pPr>
      <w:r w:rsidRPr="007E6252">
        <w:t xml:space="preserve">3.2. Условия оплаты товара: оплата в течение 10 (десяти) рабочих дней с момента поступления товара согласно ТТН (ТН), и подписания сторонами акта пуско-наладочных работ. </w:t>
      </w:r>
    </w:p>
    <w:p w:rsidR="007E6252" w:rsidRPr="007E6252" w:rsidRDefault="007E6252" w:rsidP="007E6252">
      <w:pPr>
        <w:jc w:val="both"/>
      </w:pPr>
      <w:r w:rsidRPr="007E6252">
        <w:t>3.3. Покупатель оплачивает товар путем банковского перевода на расчетный счет Продавца по банковским реквизитам, указанным в разделе 1</w:t>
      </w:r>
      <w:r w:rsidR="00332BBE">
        <w:t>2</w:t>
      </w:r>
      <w:r w:rsidRPr="007E6252">
        <w:t xml:space="preserve"> Договора.</w:t>
      </w:r>
    </w:p>
    <w:p w:rsidR="007E6252" w:rsidRPr="007E6252" w:rsidRDefault="007E6252" w:rsidP="007E6252">
      <w:pPr>
        <w:jc w:val="both"/>
      </w:pPr>
      <w:r w:rsidRPr="007E6252">
        <w:t xml:space="preserve">3.4. Налоговые платежи и банковские расходы, а также другие расходы, связанные с исполнением настоящего Договора, каждая из сторон на своей территории уплачивает самостоятельно. </w:t>
      </w:r>
    </w:p>
    <w:p w:rsidR="007E6252" w:rsidRPr="007E6252" w:rsidRDefault="007E6252" w:rsidP="007E6252"/>
    <w:p w:rsidR="007E6252" w:rsidRPr="007E6252" w:rsidRDefault="007E6252" w:rsidP="007E6252">
      <w:pPr>
        <w:jc w:val="center"/>
      </w:pPr>
      <w:r w:rsidRPr="007E6252">
        <w:t>4. УСЛОВИЯ ПОСТАВКИ</w:t>
      </w:r>
    </w:p>
    <w:p w:rsidR="007E6252" w:rsidRPr="007E6252" w:rsidRDefault="007E6252" w:rsidP="007E6252">
      <w:pPr>
        <w:jc w:val="both"/>
      </w:pPr>
      <w:r w:rsidRPr="007E6252">
        <w:t xml:space="preserve">4.1. </w:t>
      </w:r>
      <w:r w:rsidR="00D77319" w:rsidRPr="007E6252">
        <w:t>«</w:t>
      </w:r>
      <w:r w:rsidR="00D77319">
        <w:t>Подрядчик</w:t>
      </w:r>
      <w:r w:rsidR="00D77319" w:rsidRPr="007E6252">
        <w:t>» (</w:t>
      </w:r>
      <w:r w:rsidR="00D77319">
        <w:t>Исполнитель</w:t>
      </w:r>
      <w:r w:rsidR="00D77319" w:rsidRPr="007E6252">
        <w:t>)</w:t>
      </w:r>
      <w:r w:rsidRPr="007E6252">
        <w:t xml:space="preserve"> обязан отгрузить товар</w:t>
      </w:r>
      <w:r w:rsidR="00D77319">
        <w:t xml:space="preserve"> и оказать услугу (работу)</w:t>
      </w:r>
      <w:r w:rsidRPr="007E6252">
        <w:t>, согласно Спецификации (Приложение № 1) к договору до 3</w:t>
      </w:r>
      <w:r w:rsidR="00D77319">
        <w:t>1</w:t>
      </w:r>
      <w:r w:rsidRPr="007E6252">
        <w:t xml:space="preserve"> </w:t>
      </w:r>
      <w:r w:rsidR="00D77319">
        <w:t>августа</w:t>
      </w:r>
      <w:r w:rsidRPr="007E6252">
        <w:t xml:space="preserve"> 2026 года.</w:t>
      </w:r>
    </w:p>
    <w:p w:rsidR="007E6252" w:rsidRPr="007E6252" w:rsidRDefault="007E6252" w:rsidP="007E6252">
      <w:pPr>
        <w:tabs>
          <w:tab w:val="left" w:pos="426"/>
        </w:tabs>
        <w:jc w:val="both"/>
      </w:pPr>
      <w:r w:rsidRPr="007E6252">
        <w:t xml:space="preserve">4.2. Товар </w:t>
      </w:r>
      <w:r w:rsidR="00051C4A">
        <w:t xml:space="preserve">(работа, услуга) </w:t>
      </w:r>
      <w:r w:rsidRPr="007E6252">
        <w:t>поставляется</w:t>
      </w:r>
      <w:r w:rsidR="00051C4A">
        <w:t xml:space="preserve"> </w:t>
      </w:r>
      <w:r w:rsidRPr="007E6252">
        <w:t xml:space="preserve"> </w:t>
      </w:r>
      <w:r w:rsidR="00051C4A">
        <w:t>Заказчику</w:t>
      </w:r>
      <w:r w:rsidRPr="007E6252">
        <w:t xml:space="preserve"> на условиях Инкотермс-2010. Поставка товара осуществляется на условиях франко-назначения, транспортом и за счет </w:t>
      </w:r>
      <w:r w:rsidR="00051C4A" w:rsidRPr="007E6252">
        <w:t>«</w:t>
      </w:r>
      <w:r w:rsidR="00051C4A">
        <w:t>Подрядчик</w:t>
      </w:r>
      <w:r w:rsidR="00051C4A">
        <w:t>а</w:t>
      </w:r>
      <w:r w:rsidR="00051C4A" w:rsidRPr="007E6252">
        <w:t>» (</w:t>
      </w:r>
      <w:r w:rsidR="00051C4A">
        <w:t>Исполнител</w:t>
      </w:r>
      <w:r w:rsidR="00051C4A">
        <w:t>я</w:t>
      </w:r>
      <w:r w:rsidR="00051C4A" w:rsidRPr="007E6252">
        <w:t xml:space="preserve">) </w:t>
      </w:r>
      <w:r w:rsidRPr="007E6252">
        <w:t xml:space="preserve"> по адресу:</w:t>
      </w:r>
      <w:r w:rsidR="00051C4A">
        <w:t xml:space="preserve"> 213402</w:t>
      </w:r>
      <w:r w:rsidRPr="007E6252">
        <w:t xml:space="preserve"> Республика Беларусь, Могилевская область, Горецкий район, д.Староселье. </w:t>
      </w:r>
    </w:p>
    <w:p w:rsidR="007E6252" w:rsidRPr="007E6252" w:rsidRDefault="007E6252" w:rsidP="007E6252">
      <w:pPr>
        <w:jc w:val="both"/>
      </w:pPr>
      <w:r w:rsidRPr="007E6252">
        <w:t xml:space="preserve">4.3. </w:t>
      </w:r>
      <w:r w:rsidR="00051C4A" w:rsidRPr="007E6252">
        <w:t>«</w:t>
      </w:r>
      <w:r w:rsidR="00051C4A">
        <w:t>Подрядчик</w:t>
      </w:r>
      <w:r w:rsidR="00051C4A" w:rsidRPr="007E6252">
        <w:t>» (</w:t>
      </w:r>
      <w:r w:rsidR="00051C4A">
        <w:t>Исполнитель</w:t>
      </w:r>
      <w:r w:rsidR="00051C4A" w:rsidRPr="007E6252">
        <w:t xml:space="preserve">) </w:t>
      </w:r>
      <w:r w:rsidRPr="007E6252">
        <w:t xml:space="preserve">уведомляет </w:t>
      </w:r>
      <w:r w:rsidR="00051C4A">
        <w:t>Заказчика</w:t>
      </w:r>
      <w:r w:rsidRPr="007E6252">
        <w:t xml:space="preserve"> о готовности товара </w:t>
      </w:r>
      <w:r w:rsidR="00051C4A">
        <w:t xml:space="preserve">(выполнения работы, услуги) </w:t>
      </w:r>
      <w:r w:rsidRPr="007E6252">
        <w:t xml:space="preserve">(в письменном виде) к отгрузке не менее чем за 3 (три) календарных дней до предполагаемой даты. </w:t>
      </w:r>
    </w:p>
    <w:p w:rsidR="007E6252" w:rsidRPr="007E6252" w:rsidRDefault="007E6252" w:rsidP="007E6252">
      <w:pPr>
        <w:jc w:val="both"/>
      </w:pPr>
      <w:r w:rsidRPr="007E6252">
        <w:t>4.4. По соглашению сторон возможна досрочная поставка товара</w:t>
      </w:r>
      <w:r w:rsidR="00051C4A">
        <w:t xml:space="preserve"> (оказания работ, услуг)</w:t>
      </w:r>
      <w:r w:rsidRPr="007E6252">
        <w:t xml:space="preserve">. </w:t>
      </w:r>
    </w:p>
    <w:p w:rsidR="007E6252" w:rsidRPr="007E6252" w:rsidRDefault="007E6252" w:rsidP="007E6252">
      <w:pPr>
        <w:jc w:val="both"/>
      </w:pPr>
      <w:r w:rsidRPr="007E6252">
        <w:t>4.5. Вместе с товаром</w:t>
      </w:r>
      <w:r w:rsidR="00051C4A">
        <w:t xml:space="preserve"> (работой, услугой)</w:t>
      </w:r>
      <w:r w:rsidRPr="007E6252">
        <w:t xml:space="preserve"> </w:t>
      </w:r>
      <w:r w:rsidR="00051C4A" w:rsidRPr="007E6252">
        <w:t>«</w:t>
      </w:r>
      <w:r w:rsidR="00051C4A">
        <w:t>Подрядчик</w:t>
      </w:r>
      <w:r w:rsidR="00051C4A" w:rsidRPr="007E6252">
        <w:t>» (</w:t>
      </w:r>
      <w:r w:rsidR="00051C4A">
        <w:t>Исполнитель</w:t>
      </w:r>
      <w:r w:rsidR="00051C4A" w:rsidRPr="007E6252">
        <w:t xml:space="preserve">) </w:t>
      </w:r>
      <w:r w:rsidRPr="007E6252">
        <w:t xml:space="preserve">обязуется представить </w:t>
      </w:r>
      <w:r w:rsidR="00051C4A">
        <w:t>Заказчику</w:t>
      </w:r>
      <w:r w:rsidRPr="007E6252">
        <w:t xml:space="preserve"> следующие документы: сертификат страны происхождения, сертификат качества товара, инструкция по монтажу и эксплуатации, ремонту и обслуживанию на русском языке, с указанием драгоценных металлов, счет фактуру, акт пуско-наладочных работ, товарную (товарно-транспортную) накладную.</w:t>
      </w:r>
    </w:p>
    <w:p w:rsidR="007E6252" w:rsidRPr="007E6252" w:rsidRDefault="007E6252" w:rsidP="007E6252">
      <w:pPr>
        <w:jc w:val="both"/>
      </w:pPr>
      <w:r w:rsidRPr="007E6252">
        <w:lastRenderedPageBreak/>
        <w:t xml:space="preserve">4.6. Риск случайной гибели либо повреждения товара переходит от </w:t>
      </w:r>
      <w:r w:rsidR="00051C4A">
        <w:t>Исполнителя</w:t>
      </w:r>
      <w:r w:rsidRPr="007E6252">
        <w:t xml:space="preserve"> к </w:t>
      </w:r>
      <w:r w:rsidR="00051C4A">
        <w:t>Заказчику</w:t>
      </w:r>
      <w:r w:rsidRPr="007E6252">
        <w:t xml:space="preserve"> с момента получения товара </w:t>
      </w:r>
      <w:r w:rsidR="00051C4A">
        <w:t>Заказчиком</w:t>
      </w:r>
      <w:r w:rsidRPr="007E6252">
        <w:t xml:space="preserve"> по товаросопроводительным документам.</w:t>
      </w:r>
    </w:p>
    <w:p w:rsidR="007E6252" w:rsidRPr="007E6252" w:rsidRDefault="007E6252" w:rsidP="007E6252">
      <w:pPr>
        <w:jc w:val="both"/>
      </w:pPr>
    </w:p>
    <w:p w:rsidR="007E6252" w:rsidRPr="007E6252" w:rsidRDefault="007E6252" w:rsidP="007E6252">
      <w:pPr>
        <w:jc w:val="center"/>
      </w:pPr>
      <w:r w:rsidRPr="007E6252">
        <w:t>5. КАЧЕСТВО ТОВАРА, ПРИЕМКА ТОВАРА</w:t>
      </w:r>
    </w:p>
    <w:p w:rsidR="007E6252" w:rsidRPr="007E6252" w:rsidRDefault="007E6252" w:rsidP="007E6252">
      <w:pPr>
        <w:jc w:val="both"/>
      </w:pPr>
      <w:r w:rsidRPr="007E6252">
        <w:t>5.1. Продавец гарантирует соответствие поставляемого товара паспорту и техническим требованиям предприятия-изготовителя. Товар должен обеспечиваться инструкцией по эксплуатации на русском языке.</w:t>
      </w:r>
    </w:p>
    <w:p w:rsidR="007E6252" w:rsidRPr="007E6252" w:rsidRDefault="007E6252" w:rsidP="007E6252">
      <w:pPr>
        <w:jc w:val="both"/>
      </w:pPr>
      <w:r w:rsidRPr="007E6252">
        <w:t>5.2. Поставляемый товар должен быть изготовлен не ранее 202</w:t>
      </w:r>
      <w:r w:rsidR="00332BBE">
        <w:t>6</w:t>
      </w:r>
      <w:r w:rsidRPr="007E6252">
        <w:t xml:space="preserve"> года.</w:t>
      </w:r>
    </w:p>
    <w:p w:rsidR="007E6252" w:rsidRPr="007E6252" w:rsidRDefault="007E6252" w:rsidP="007E6252">
      <w:pPr>
        <w:jc w:val="both"/>
      </w:pPr>
      <w:r w:rsidRPr="007E6252">
        <w:t>5.3. Приемка товара по количеству и качеству осуществляется Покупателем в соответствии с законодательством Республики Беларусь, Постановлением Совета Министров Республики Беларусь от 03.09.2008 № 1290 «Об утверждении Положения о приемке товаров по количеству и качеству», на основании данных, указанных в сопроводительных, транспортных документах, а также в соответствии с условиями настоящего Договора.</w:t>
      </w:r>
    </w:p>
    <w:p w:rsidR="007E6252" w:rsidRPr="007E6252" w:rsidRDefault="007E6252" w:rsidP="007E6252">
      <w:pPr>
        <w:jc w:val="both"/>
      </w:pPr>
    </w:p>
    <w:p w:rsidR="007E6252" w:rsidRPr="007E6252" w:rsidRDefault="00332BBE" w:rsidP="007E6252">
      <w:pPr>
        <w:jc w:val="center"/>
      </w:pPr>
      <w:r>
        <w:t>6</w:t>
      </w:r>
      <w:r w:rsidR="007E6252" w:rsidRPr="007E6252">
        <w:t>. ГАРАНТИИ</w:t>
      </w:r>
    </w:p>
    <w:p w:rsidR="007E6252" w:rsidRPr="007E6252" w:rsidRDefault="007E6252" w:rsidP="007E6252">
      <w:pPr>
        <w:jc w:val="both"/>
      </w:pPr>
      <w:r w:rsidRPr="007E6252">
        <w:t xml:space="preserve">7.1. </w:t>
      </w:r>
      <w:r w:rsidR="00332BBE">
        <w:t>Исполнитель</w:t>
      </w:r>
      <w:r w:rsidRPr="007E6252">
        <w:t xml:space="preserve"> гарантирует, что поставленный товар является новым (не бывшим ранее в эксплуатации, свободным от каких-либо прав или претензий третьих лиц, не арестован, не заложен, не сдан в аренду и не обременен каким-либо иным образом), укомплектован всеми необходимыми комплектующими в соответствии с требованиями настоящего Договора, чтобы обеспечить его нормальную эксплуатацию в соответствии с техническими условиями, что в товаре будут отсутствовать производственные и иные скрытые дефекты, включая дефекты материала, и что оно будет качественно и бесперебойно работать в течение гарантийного срока.</w:t>
      </w:r>
    </w:p>
    <w:p w:rsidR="007E6252" w:rsidRPr="007E6252" w:rsidRDefault="007E6252" w:rsidP="007E6252">
      <w:pPr>
        <w:jc w:val="both"/>
      </w:pPr>
      <w:r w:rsidRPr="007E6252">
        <w:t>7.2. Срок гарантии на поставляемый товар</w:t>
      </w:r>
      <w:r w:rsidR="00332BBE">
        <w:t xml:space="preserve"> (работу, услугу)</w:t>
      </w:r>
      <w:r w:rsidRPr="007E6252">
        <w:t xml:space="preserve"> – не менее 12-ти (двенадцати) месяцев с даты подписания сторонами акта пуско-наладочных.</w:t>
      </w:r>
    </w:p>
    <w:p w:rsidR="007E6252" w:rsidRPr="007E6252" w:rsidRDefault="007E6252" w:rsidP="007E6252">
      <w:pPr>
        <w:jc w:val="both"/>
      </w:pPr>
      <w:r w:rsidRPr="007E6252">
        <w:t xml:space="preserve">7.3. Срок рассмотрения </w:t>
      </w:r>
      <w:r w:rsidR="00332BBE">
        <w:t>Исполнителем</w:t>
      </w:r>
      <w:r w:rsidRPr="007E6252">
        <w:t xml:space="preserve"> уведомления о гарантийном случае, а также по вопросам работы и эксплуатации товара установлен в течение 5 (пяти) рабочих дней с момента получения такого уведомления.</w:t>
      </w:r>
    </w:p>
    <w:p w:rsidR="007E6252" w:rsidRPr="007E6252" w:rsidRDefault="007E6252" w:rsidP="007E6252">
      <w:pPr>
        <w:jc w:val="both"/>
      </w:pPr>
      <w:r w:rsidRPr="007E6252">
        <w:t xml:space="preserve">7.4. Если в период гарантийного срока обнаружены дефекты или несоответствие условиям Договора, </w:t>
      </w:r>
      <w:r w:rsidR="00332BBE">
        <w:t>Исполнитель</w:t>
      </w:r>
      <w:r w:rsidRPr="007E6252">
        <w:t xml:space="preserve"> по требованию </w:t>
      </w:r>
      <w:r w:rsidR="00332BBE">
        <w:t>Заказчика</w:t>
      </w:r>
      <w:r w:rsidRPr="007E6252">
        <w:t xml:space="preserve"> и без какой-либо дополнительной оплаты обязан устранить обнаруженные дефекты в течение 30 календарных дней с даты получения уведомления путем ремонта или замены дефектного товара или его частей новыми. Все расходы, связанные с заменой товара несет </w:t>
      </w:r>
      <w:r w:rsidR="00332BBE">
        <w:t>Исполнитель</w:t>
      </w:r>
      <w:r w:rsidRPr="007E6252">
        <w:t>.</w:t>
      </w:r>
    </w:p>
    <w:p w:rsidR="007E6252" w:rsidRPr="007E6252" w:rsidRDefault="007E6252" w:rsidP="007E6252">
      <w:pPr>
        <w:jc w:val="both"/>
      </w:pPr>
      <w:r w:rsidRPr="007E6252">
        <w:t>7.5. В случае устранения дефектов в товаре</w:t>
      </w:r>
      <w:r w:rsidR="00332BBE">
        <w:t xml:space="preserve"> (работе, услуге)</w:t>
      </w:r>
      <w:r w:rsidRPr="007E6252">
        <w:t>, на который установлен гарантийный срок, этот срок продлевается на время, в течение которого товар не использовался из-за обнаружения дефектов. При замене товара на новый в целом, гарантийный срок исчисляется заново со дня его замены.</w:t>
      </w:r>
    </w:p>
    <w:p w:rsidR="007E6252" w:rsidRPr="007E6252" w:rsidRDefault="007E6252" w:rsidP="007E6252">
      <w:pPr>
        <w:jc w:val="both"/>
      </w:pPr>
      <w:r w:rsidRPr="007E6252">
        <w:t xml:space="preserve">7.6. </w:t>
      </w:r>
      <w:r w:rsidR="00332BBE">
        <w:t>Исполнитель</w:t>
      </w:r>
      <w:r w:rsidRPr="007E6252">
        <w:t xml:space="preserve"> гарантирует наличие послегарантийного сервисного обслуживания и выполнения ремонта товара на территории Республики Беларусь.</w:t>
      </w:r>
    </w:p>
    <w:p w:rsidR="007E6252" w:rsidRPr="007E6252" w:rsidRDefault="007E6252" w:rsidP="007E6252">
      <w:pPr>
        <w:jc w:val="both"/>
      </w:pPr>
      <w:r w:rsidRPr="007E6252">
        <w:t xml:space="preserve">7.7. В случае поставки </w:t>
      </w:r>
      <w:r w:rsidR="00332BBE">
        <w:t>Исполниетелем</w:t>
      </w:r>
      <w:r w:rsidRPr="007E6252">
        <w:t xml:space="preserve"> некачественного товара Продавец обязуется произвести замену товара и комплектующих в сроки, согласованные с Покупателем.</w:t>
      </w:r>
    </w:p>
    <w:p w:rsidR="00332BBE" w:rsidRDefault="00332BBE" w:rsidP="007E6252">
      <w:pPr>
        <w:jc w:val="center"/>
      </w:pPr>
    </w:p>
    <w:p w:rsidR="00332BBE" w:rsidRDefault="00332BBE" w:rsidP="007E6252">
      <w:pPr>
        <w:jc w:val="center"/>
      </w:pPr>
    </w:p>
    <w:p w:rsidR="007E6252" w:rsidRPr="007E6252" w:rsidRDefault="00332BBE" w:rsidP="007E6252">
      <w:pPr>
        <w:jc w:val="center"/>
      </w:pPr>
      <w:r>
        <w:t>7</w:t>
      </w:r>
      <w:r w:rsidR="007E6252" w:rsidRPr="007E6252">
        <w:t>. ОТВЕТСТВЕННОСТЬ СТОРОН И ШТРАФНЫЕ САНКЦИИ</w:t>
      </w:r>
    </w:p>
    <w:p w:rsidR="007E6252" w:rsidRPr="007E6252" w:rsidRDefault="007E6252" w:rsidP="007E6252">
      <w:pPr>
        <w:jc w:val="both"/>
      </w:pPr>
      <w:r w:rsidRPr="007E6252">
        <w:t>8.1. Стороны по договору несут ответственность за неисполнение или ненадлежащее исполнение обязательств в соответствии с действующим законодательством.</w:t>
      </w:r>
    </w:p>
    <w:p w:rsidR="007E6252" w:rsidRPr="007E6252" w:rsidRDefault="007E6252" w:rsidP="007E6252">
      <w:pPr>
        <w:jc w:val="both"/>
      </w:pPr>
      <w:r w:rsidRPr="007E6252">
        <w:t>8.2.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rsidR="007E6252" w:rsidRPr="007E6252" w:rsidRDefault="007E6252" w:rsidP="007E6252">
      <w:pPr>
        <w:jc w:val="both"/>
      </w:pPr>
      <w:r w:rsidRPr="007E6252">
        <w:t xml:space="preserve">8.3. Уплата пени, штрафа не освобождает Продавца от выполнения обязательств по поставке товара и иным обязательствам по Договору. </w:t>
      </w:r>
    </w:p>
    <w:p w:rsidR="007E6252" w:rsidRPr="007E6252" w:rsidRDefault="007E6252" w:rsidP="007E6252">
      <w:pPr>
        <w:jc w:val="center"/>
      </w:pPr>
    </w:p>
    <w:p w:rsidR="007E6252" w:rsidRPr="007E6252" w:rsidRDefault="00332BBE" w:rsidP="007E6252">
      <w:pPr>
        <w:jc w:val="center"/>
      </w:pPr>
      <w:r>
        <w:lastRenderedPageBreak/>
        <w:t>8</w:t>
      </w:r>
      <w:r w:rsidR="007E6252" w:rsidRPr="007E6252">
        <w:t>. АРБИТРАЖ</w:t>
      </w:r>
    </w:p>
    <w:p w:rsidR="007E6252" w:rsidRPr="007E6252" w:rsidRDefault="007E6252" w:rsidP="007E6252">
      <w:pPr>
        <w:jc w:val="both"/>
      </w:pPr>
      <w:r w:rsidRPr="007E6252">
        <w:t xml:space="preserve">9.1.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 </w:t>
      </w:r>
    </w:p>
    <w:p w:rsidR="007E6252" w:rsidRPr="007E6252" w:rsidRDefault="007E6252" w:rsidP="007E6252">
      <w:pPr>
        <w:jc w:val="both"/>
      </w:pPr>
      <w:r w:rsidRPr="007E6252">
        <w:t>9.2. Обязателен претензионный порядок разрешения споров, связанных с исполнением настоящего Договора. Претензия направляется Стороне заказным письмом с обратным уведомлением и рассматривается в течение 10 (десяти) календарных дней с даты получения претензии.</w:t>
      </w:r>
    </w:p>
    <w:p w:rsidR="007E6252" w:rsidRPr="007E6252" w:rsidRDefault="007E6252" w:rsidP="007E6252">
      <w:pPr>
        <w:jc w:val="both"/>
      </w:pPr>
      <w:r w:rsidRPr="007E6252">
        <w:t xml:space="preserve">9.3. В случае если стороны не придут к соглашению, разрешение спора подлежит разрешению в Экономическом суде по месту нахождения ответчика. </w:t>
      </w:r>
    </w:p>
    <w:p w:rsidR="007E6252" w:rsidRPr="007E6252" w:rsidRDefault="007E6252" w:rsidP="007E6252">
      <w:pPr>
        <w:jc w:val="both"/>
      </w:pPr>
      <w:r w:rsidRPr="007E6252">
        <w:t xml:space="preserve">9.5. Взаимоотношения Сторон, не урегулированные настоящим Договором, регламентируются действующим законодательством Республики Беларусь. </w:t>
      </w:r>
    </w:p>
    <w:p w:rsidR="007E6252" w:rsidRPr="007E6252" w:rsidRDefault="007E6252" w:rsidP="007E6252">
      <w:pPr>
        <w:jc w:val="center"/>
      </w:pPr>
    </w:p>
    <w:p w:rsidR="007E6252" w:rsidRPr="007E6252" w:rsidRDefault="00332BBE" w:rsidP="007E6252">
      <w:pPr>
        <w:jc w:val="center"/>
      </w:pPr>
      <w:r>
        <w:t>9</w:t>
      </w:r>
      <w:r w:rsidR="007E6252" w:rsidRPr="007E6252">
        <w:t>. ФОРС МАЖОР</w:t>
      </w:r>
    </w:p>
    <w:p w:rsidR="007E6252" w:rsidRPr="007E6252" w:rsidRDefault="007E6252" w:rsidP="007E6252">
      <w:pPr>
        <w:jc w:val="both"/>
      </w:pPr>
      <w:r w:rsidRPr="007E6252">
        <w:t>10.1. Стороны освобождаются от ответственности за частичное или полное неисполнение обязательств по настоящему Договору при возникновении форс-мажорных обстоятельств, которые Стороны не могли предвидеть и предотвратить разумными мерами. К таким обстоятельствам относятся: наводнение, пожар, землетрясение или иные явления природы, а также война, военные действия, законодательные акты и действия государственных органов.</w:t>
      </w:r>
    </w:p>
    <w:p w:rsidR="007E6252" w:rsidRPr="007E6252" w:rsidRDefault="007E6252" w:rsidP="007E6252">
      <w:pPr>
        <w:jc w:val="both"/>
      </w:pPr>
      <w:r w:rsidRPr="007E6252">
        <w:tab/>
        <w:t>Надлежащим доказательством указанных форс-мажорных обстоятельств и их продолжительности будут служить справки, выдаваемые Торгово-промышленной палатой сторон Договора.</w:t>
      </w:r>
    </w:p>
    <w:p w:rsidR="007E6252" w:rsidRPr="007E6252" w:rsidRDefault="007E6252" w:rsidP="007E6252">
      <w:pPr>
        <w:jc w:val="both"/>
      </w:pPr>
      <w:r w:rsidRPr="007E6252">
        <w:t>10.2. В случае возникновения форс-мажорных обстоятельств, Стороны обязаны в 5-ти дневный срок сообщить об этом и немедленно провести переговоры с целью выявления приемлемых для обеих сторон альтернативных способов выполнения настоящего Договора.</w:t>
      </w:r>
    </w:p>
    <w:p w:rsidR="007E6252" w:rsidRPr="007E6252" w:rsidRDefault="007E6252" w:rsidP="007E6252">
      <w:pPr>
        <w:jc w:val="both"/>
      </w:pPr>
      <w:r w:rsidRPr="007E6252">
        <w:t>Не уведомление или несвоевременное уведомление лишает сторону права ссылаться на выше указанные обстоятельства как основание, освобождающее от ответственности за исполнение обязательств по Договору.</w:t>
      </w:r>
    </w:p>
    <w:p w:rsidR="007E6252" w:rsidRPr="007E6252" w:rsidRDefault="007E6252" w:rsidP="007E6252">
      <w:pPr>
        <w:jc w:val="both"/>
      </w:pPr>
      <w:r w:rsidRPr="007E6252">
        <w:t>10.4. Если эти обстоятельства будут продолжаться более 3-х месяцев, то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 потерпевшей стороне.</w:t>
      </w:r>
    </w:p>
    <w:p w:rsidR="007E6252" w:rsidRPr="007E6252" w:rsidRDefault="007E6252" w:rsidP="007E6252">
      <w:pPr>
        <w:jc w:val="center"/>
      </w:pPr>
    </w:p>
    <w:p w:rsidR="007E6252" w:rsidRPr="007E6252" w:rsidRDefault="007E6252" w:rsidP="007E6252">
      <w:pPr>
        <w:jc w:val="center"/>
      </w:pPr>
      <w:r w:rsidRPr="007E6252">
        <w:t>1</w:t>
      </w:r>
      <w:r w:rsidR="00332BBE">
        <w:t>0</w:t>
      </w:r>
      <w:r w:rsidRPr="007E6252">
        <w:t>. ПРОЧИЕ УСЛОВИЯ</w:t>
      </w:r>
    </w:p>
    <w:p w:rsidR="007E6252" w:rsidRPr="007E6252" w:rsidRDefault="007E6252" w:rsidP="007E6252">
      <w:pPr>
        <w:jc w:val="both"/>
      </w:pPr>
      <w:r w:rsidRPr="007E6252">
        <w:t>11.1. На товаре должны быть предусмотрены все необходимые защитные устройства, обеспечивающие безопасную работу.</w:t>
      </w:r>
    </w:p>
    <w:p w:rsidR="007E6252" w:rsidRPr="007E6252" w:rsidRDefault="007E6252" w:rsidP="007E6252">
      <w:pPr>
        <w:jc w:val="both"/>
      </w:pPr>
      <w:r w:rsidRPr="007E6252">
        <w:t xml:space="preserve">11.2. </w:t>
      </w:r>
      <w:r w:rsidR="00332BBE">
        <w:t xml:space="preserve">Исполнитель </w:t>
      </w:r>
      <w:r w:rsidRPr="007E6252">
        <w:t>обязуется, в случае обращения Покупателя, заключить договор на поставку запасных частей в течение 10 лет, а также поставить запасные части к товару, указанному в спецификации к Договору.</w:t>
      </w:r>
    </w:p>
    <w:p w:rsidR="007E6252" w:rsidRPr="007E6252" w:rsidRDefault="007E6252" w:rsidP="007E6252">
      <w:pPr>
        <w:jc w:val="both"/>
      </w:pPr>
      <w:r w:rsidRPr="007E6252">
        <w:t xml:space="preserve">11.3. Продавец производит обучение персонала Покупателя работе на оборудовании в течение 1 (одного) рабочего дня с момента подписания сторонами акта пуско-наладочных работ. </w:t>
      </w:r>
    </w:p>
    <w:p w:rsidR="00403C44" w:rsidRPr="007E6252" w:rsidRDefault="00403C44" w:rsidP="007E6252">
      <w:pPr>
        <w:jc w:val="center"/>
      </w:pPr>
    </w:p>
    <w:p w:rsidR="007E6252" w:rsidRPr="007E6252" w:rsidRDefault="00332BBE" w:rsidP="007E6252">
      <w:pPr>
        <w:jc w:val="center"/>
      </w:pPr>
      <w:r>
        <w:t>11</w:t>
      </w:r>
      <w:r w:rsidR="007E6252" w:rsidRPr="007E6252">
        <w:t>. ОБЩИЕ ПОЛОЖЕНИЯ</w:t>
      </w:r>
    </w:p>
    <w:p w:rsidR="007E6252" w:rsidRPr="007E6252" w:rsidRDefault="007E6252" w:rsidP="007E6252">
      <w:pPr>
        <w:jc w:val="both"/>
      </w:pPr>
      <w:r w:rsidRPr="007E6252">
        <w:t xml:space="preserve">12.1. Настоящий Договор вступает в силу от даты его подписания сторонами и действует до полного исполнения сторонами обязательств, согласно данного Договора. </w:t>
      </w:r>
    </w:p>
    <w:p w:rsidR="007E6252" w:rsidRPr="007E6252" w:rsidRDefault="007E6252" w:rsidP="007E6252">
      <w:pPr>
        <w:jc w:val="both"/>
      </w:pPr>
      <w:r w:rsidRPr="007E6252">
        <w:t xml:space="preserve">12.2. </w:t>
      </w:r>
      <w:r w:rsidR="00332BBE">
        <w:t>Исполнитель</w:t>
      </w:r>
      <w:r w:rsidRPr="007E6252">
        <w:t xml:space="preserve"> не имеет Права передать третьим лицам исполнение настоящего Договора без письменного разрешения </w:t>
      </w:r>
      <w:r w:rsidR="00332BBE">
        <w:t>Заказчика</w:t>
      </w:r>
      <w:r w:rsidRPr="007E6252">
        <w:t xml:space="preserve">. </w:t>
      </w:r>
    </w:p>
    <w:p w:rsidR="007E6252" w:rsidRPr="007E6252" w:rsidRDefault="007E6252" w:rsidP="007E6252">
      <w:pPr>
        <w:jc w:val="both"/>
      </w:pPr>
      <w:r w:rsidRPr="007E6252">
        <w:t>12.3. Изменения и дополнения к настоящему Договору действительны только в том случае, если они изложены в письменном виде, подписаны уполномоченными на то представителями обеих сторон, скреплены печатями сторон.</w:t>
      </w:r>
    </w:p>
    <w:p w:rsidR="007E6252" w:rsidRPr="007E6252" w:rsidRDefault="007E6252" w:rsidP="007E6252">
      <w:pPr>
        <w:jc w:val="both"/>
      </w:pPr>
      <w:r w:rsidRPr="007E6252">
        <w:lastRenderedPageBreak/>
        <w:t>12.4. Договор и другие, связанные с ним документы, а также все изменения, дополнения и приложения к Договору могут быть заключены путем обмена документами посредством факсимильной связи или электронной почты. Стороны признают юридическую силу документов, переданных по факсимильной связи или электронной почты, до обмена их оригиналами. При этом предоставление оригиналов документов должно быть произведено в течение 10 (десяти) календарных дней с даты подписания изменений и дополнений к Договору.</w:t>
      </w:r>
    </w:p>
    <w:p w:rsidR="007E6252" w:rsidRPr="007E6252" w:rsidRDefault="007E6252" w:rsidP="007E6252">
      <w:pPr>
        <w:jc w:val="both"/>
      </w:pPr>
      <w:r w:rsidRPr="007E6252">
        <w:t xml:space="preserve">      Номер факса, электронная почта Продавца:______________________________</w:t>
      </w:r>
    </w:p>
    <w:p w:rsidR="007E6252" w:rsidRPr="007E6252" w:rsidRDefault="007E6252" w:rsidP="007E6252">
      <w:pPr>
        <w:jc w:val="both"/>
      </w:pPr>
      <w:r w:rsidRPr="007E6252">
        <w:t xml:space="preserve">      Номер факса, электронная почта Покупателя: 8 (02233) 7-44-22, </w:t>
      </w:r>
      <w:r w:rsidRPr="007E6252">
        <w:rPr>
          <w:lang w:val="en-US"/>
        </w:rPr>
        <w:t>mo</w:t>
      </w:r>
      <w:r w:rsidRPr="007E6252">
        <w:t>.</w:t>
      </w:r>
      <w:r w:rsidRPr="007E6252">
        <w:rPr>
          <w:lang w:val="en-US"/>
        </w:rPr>
        <w:t>ltp</w:t>
      </w:r>
      <w:r w:rsidRPr="007E6252">
        <w:t>2.</w:t>
      </w:r>
      <w:r w:rsidRPr="007E6252">
        <w:rPr>
          <w:lang w:val="en-US"/>
        </w:rPr>
        <w:t>pm</w:t>
      </w:r>
      <w:r w:rsidRPr="007E6252">
        <w:t>@</w:t>
      </w:r>
      <w:r w:rsidRPr="007E6252">
        <w:rPr>
          <w:lang w:val="en-US"/>
        </w:rPr>
        <w:t>din</w:t>
      </w:r>
      <w:r w:rsidRPr="007E6252">
        <w:t>.</w:t>
      </w:r>
      <w:r w:rsidRPr="007E6252">
        <w:rPr>
          <w:lang w:val="en-US"/>
        </w:rPr>
        <w:t>gov</w:t>
      </w:r>
      <w:r w:rsidRPr="007E6252">
        <w:t>.</w:t>
      </w:r>
      <w:r w:rsidRPr="007E6252">
        <w:rPr>
          <w:lang w:val="en-US"/>
        </w:rPr>
        <w:t>by</w:t>
      </w:r>
    </w:p>
    <w:p w:rsidR="007E6252" w:rsidRPr="007E6252" w:rsidRDefault="007E6252" w:rsidP="007E6252">
      <w:pPr>
        <w:jc w:val="both"/>
      </w:pPr>
      <w:r w:rsidRPr="007E6252">
        <w:t>12.5. При истолковании положений Контракта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Договоре прямо предусмотрено иное.</w:t>
      </w:r>
    </w:p>
    <w:p w:rsidR="007E6252" w:rsidRPr="007E6252" w:rsidRDefault="007E6252" w:rsidP="007E6252">
      <w:pPr>
        <w:jc w:val="both"/>
      </w:pPr>
      <w:r w:rsidRPr="007E6252">
        <w:t>12.6. Расторжение настоящего Договора возможно по соглашению сторон, в случае ситуации, невозможной предусмотреть при заключении настоящего Договора.</w:t>
      </w:r>
    </w:p>
    <w:p w:rsidR="007E6252" w:rsidRPr="007E6252" w:rsidRDefault="007E6252" w:rsidP="007E6252">
      <w:pPr>
        <w:jc w:val="both"/>
      </w:pPr>
      <w:r w:rsidRPr="007E6252">
        <w:t xml:space="preserve">12.7. Настоящий Договор подписан на русском языке в двух экземплярах на 5 листах, имеющих одинаковую юридическую силу, один из которых выдается Продавцу, второй – Покупателю. </w:t>
      </w:r>
    </w:p>
    <w:p w:rsidR="007E6252" w:rsidRPr="007E6252" w:rsidRDefault="007E6252" w:rsidP="007E6252">
      <w:pPr>
        <w:jc w:val="center"/>
      </w:pPr>
      <w:r w:rsidRPr="007E6252">
        <w:t>1</w:t>
      </w:r>
      <w:r w:rsidR="00332BBE">
        <w:t>2</w:t>
      </w:r>
      <w:r w:rsidRPr="007E6252">
        <w:t>. РЕКВИЗИТЫ</w:t>
      </w:r>
    </w:p>
    <w:tbl>
      <w:tblPr>
        <w:tblW w:w="10172" w:type="dxa"/>
        <w:tblLook w:val="04A0" w:firstRow="1" w:lastRow="0" w:firstColumn="1" w:lastColumn="0" w:noHBand="0" w:noVBand="1"/>
      </w:tblPr>
      <w:tblGrid>
        <w:gridCol w:w="5098"/>
        <w:gridCol w:w="5074"/>
      </w:tblGrid>
      <w:tr w:rsidR="007E6252" w:rsidRPr="007E6252" w:rsidTr="00B90B2D">
        <w:trPr>
          <w:trHeight w:val="2092"/>
        </w:trPr>
        <w:tc>
          <w:tcPr>
            <w:tcW w:w="5098" w:type="dxa"/>
          </w:tcPr>
          <w:p w:rsidR="007E6252" w:rsidRPr="007E6252" w:rsidRDefault="007E6252" w:rsidP="007E6252">
            <w:pPr>
              <w:jc w:val="center"/>
            </w:pPr>
            <w:r w:rsidRPr="007E6252">
              <w:t>ПОКУПАТЕЛЬ</w:t>
            </w:r>
          </w:p>
          <w:p w:rsidR="007E6252" w:rsidRPr="007E6252" w:rsidRDefault="007E6252" w:rsidP="007E6252">
            <w:pPr>
              <w:jc w:val="both"/>
            </w:pPr>
            <w:r w:rsidRPr="007E6252">
              <w:t xml:space="preserve">Учреждение «ЛТП № 2» управления </w:t>
            </w:r>
          </w:p>
          <w:p w:rsidR="007E6252" w:rsidRPr="007E6252" w:rsidRDefault="007E6252" w:rsidP="007E6252">
            <w:pPr>
              <w:jc w:val="both"/>
            </w:pPr>
            <w:r w:rsidRPr="007E6252">
              <w:t>ДИН МВД по Могилевской области</w:t>
            </w:r>
          </w:p>
          <w:p w:rsidR="007E6252" w:rsidRPr="007E6252" w:rsidRDefault="007E6252" w:rsidP="007E6252">
            <w:pPr>
              <w:jc w:val="both"/>
            </w:pPr>
            <w:r w:rsidRPr="007E6252">
              <w:t>д. Староселье, Горецкий район</w:t>
            </w:r>
          </w:p>
          <w:p w:rsidR="007E6252" w:rsidRPr="007E6252" w:rsidRDefault="007E6252" w:rsidP="007E6252">
            <w:pPr>
              <w:jc w:val="both"/>
            </w:pPr>
            <w:r w:rsidRPr="007E6252">
              <w:t>213402, Могилевская область</w:t>
            </w:r>
          </w:p>
          <w:p w:rsidR="007E6252" w:rsidRPr="007E6252" w:rsidRDefault="007E6252" w:rsidP="007E6252">
            <w:pPr>
              <w:jc w:val="both"/>
            </w:pPr>
            <w:r w:rsidRPr="007E6252">
              <w:t>Р/с BY05 BAPB 3632 9009 3001 6000 0000</w:t>
            </w:r>
          </w:p>
          <w:p w:rsidR="007E6252" w:rsidRPr="007E6252" w:rsidRDefault="007E6252" w:rsidP="007E6252">
            <w:pPr>
              <w:jc w:val="both"/>
            </w:pPr>
            <w:r w:rsidRPr="007E6252">
              <w:t>ЦБУ 635 в г. Горки региональной дирекции по Могилевской области ОАО «Белагропромбанк»</w:t>
            </w:r>
          </w:p>
          <w:p w:rsidR="007E6252" w:rsidRPr="007E6252" w:rsidRDefault="007E6252" w:rsidP="007E6252">
            <w:pPr>
              <w:jc w:val="both"/>
            </w:pPr>
            <w:r w:rsidRPr="007E6252">
              <w:t>БИК BAPBBY2</w:t>
            </w:r>
            <w:r w:rsidRPr="007E6252">
              <w:rPr>
                <w:lang w:val="en-US"/>
              </w:rPr>
              <w:t>X</w:t>
            </w:r>
            <w:r w:rsidRPr="007E6252">
              <w:t xml:space="preserve"> </w:t>
            </w:r>
          </w:p>
          <w:p w:rsidR="007E6252" w:rsidRPr="007E6252" w:rsidRDefault="007E6252" w:rsidP="007E6252">
            <w:pPr>
              <w:jc w:val="both"/>
            </w:pPr>
            <w:r w:rsidRPr="007E6252">
              <w:t>УНП 790209757 ОКПО 28885046</w:t>
            </w:r>
          </w:p>
          <w:p w:rsidR="007E6252" w:rsidRPr="007E6252" w:rsidRDefault="007E6252" w:rsidP="007E6252">
            <w:pPr>
              <w:jc w:val="both"/>
            </w:pPr>
            <w:r w:rsidRPr="007E6252">
              <w:t>тел./факс 8 (02233) 74422</w:t>
            </w:r>
          </w:p>
          <w:p w:rsidR="007E6252" w:rsidRPr="007E6252" w:rsidRDefault="007E6252" w:rsidP="007E6252">
            <w:pPr>
              <w:jc w:val="both"/>
            </w:pPr>
            <w:r w:rsidRPr="007E6252">
              <w:tab/>
            </w:r>
          </w:p>
          <w:p w:rsidR="007E6252" w:rsidRPr="007E6252" w:rsidRDefault="007E6252" w:rsidP="007E6252">
            <w:pPr>
              <w:jc w:val="both"/>
            </w:pPr>
          </w:p>
          <w:p w:rsidR="007E6252" w:rsidRPr="007E6252" w:rsidRDefault="007E6252" w:rsidP="007E6252">
            <w:pPr>
              <w:jc w:val="both"/>
              <w:rPr>
                <w:b/>
                <w:color w:val="000000"/>
              </w:rPr>
            </w:pPr>
            <w:r w:rsidRPr="007E6252">
              <w:t>_____________________ А.</w:t>
            </w:r>
            <w:r w:rsidR="00580FD9">
              <w:t>Н</w:t>
            </w:r>
            <w:r w:rsidRPr="007E6252">
              <w:t>.</w:t>
            </w:r>
            <w:r w:rsidR="00580FD9">
              <w:t>Юрков</w:t>
            </w:r>
          </w:p>
        </w:tc>
        <w:tc>
          <w:tcPr>
            <w:tcW w:w="5074" w:type="dxa"/>
          </w:tcPr>
          <w:p w:rsidR="007E6252" w:rsidRPr="007E6252" w:rsidRDefault="007E6252" w:rsidP="007E6252">
            <w:pPr>
              <w:jc w:val="center"/>
              <w:rPr>
                <w:bCs/>
              </w:rPr>
            </w:pPr>
            <w:r w:rsidRPr="007E6252">
              <w:rPr>
                <w:bCs/>
              </w:rPr>
              <w:t>ПРОДАВЕЦ (Поставщик)</w:t>
            </w: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p>
          <w:p w:rsidR="007E6252" w:rsidRPr="007E6252" w:rsidRDefault="007E6252" w:rsidP="007E6252">
            <w:pPr>
              <w:rPr>
                <w:bCs/>
              </w:rPr>
            </w:pPr>
            <w:r w:rsidRPr="007E6252">
              <w:rPr>
                <w:bCs/>
              </w:rPr>
              <w:t>_____________________</w:t>
            </w:r>
          </w:p>
        </w:tc>
      </w:tr>
    </w:tbl>
    <w:p w:rsidR="007E6252" w:rsidRPr="007E6252" w:rsidRDefault="007E6252" w:rsidP="007E6252">
      <w:pPr>
        <w:jc w:val="both"/>
        <w:rPr>
          <w:sz w:val="28"/>
          <w:szCs w:val="28"/>
        </w:rPr>
      </w:pPr>
    </w:p>
    <w:p w:rsidR="007E6252" w:rsidRPr="007E6252" w:rsidRDefault="007E6252" w:rsidP="007E6252">
      <w:pPr>
        <w:jc w:val="both"/>
        <w:rPr>
          <w:sz w:val="28"/>
          <w:szCs w:val="28"/>
        </w:rPr>
      </w:pPr>
    </w:p>
    <w:p w:rsidR="007E6252" w:rsidRPr="007E6252" w:rsidRDefault="007E6252" w:rsidP="007E6252">
      <w:pPr>
        <w:jc w:val="both"/>
        <w:rPr>
          <w:sz w:val="28"/>
          <w:szCs w:val="28"/>
        </w:rPr>
      </w:pPr>
    </w:p>
    <w:p w:rsidR="007E6252" w:rsidRPr="007E6252" w:rsidRDefault="007E6252" w:rsidP="007E6252">
      <w:pPr>
        <w:jc w:val="both"/>
        <w:rPr>
          <w:sz w:val="28"/>
          <w:szCs w:val="28"/>
        </w:rPr>
      </w:pPr>
    </w:p>
    <w:p w:rsidR="007E6252" w:rsidRPr="007E6252" w:rsidRDefault="007E6252" w:rsidP="007E6252">
      <w:pPr>
        <w:jc w:val="both"/>
        <w:rPr>
          <w:sz w:val="28"/>
          <w:szCs w:val="28"/>
        </w:rPr>
      </w:pPr>
    </w:p>
    <w:p w:rsidR="007E6252" w:rsidRPr="007E6252" w:rsidRDefault="007E6252" w:rsidP="007E6252">
      <w:pPr>
        <w:jc w:val="both"/>
        <w:rPr>
          <w:sz w:val="28"/>
          <w:szCs w:val="28"/>
        </w:rPr>
      </w:pPr>
    </w:p>
    <w:p w:rsidR="007E6252" w:rsidRDefault="007E6252" w:rsidP="007E6252">
      <w:pPr>
        <w:jc w:val="both"/>
        <w:rPr>
          <w:sz w:val="28"/>
          <w:szCs w:val="28"/>
        </w:rPr>
      </w:pPr>
    </w:p>
    <w:p w:rsidR="007E6252" w:rsidRDefault="007E6252" w:rsidP="007E6252">
      <w:pPr>
        <w:jc w:val="both"/>
        <w:rPr>
          <w:sz w:val="28"/>
          <w:szCs w:val="28"/>
        </w:rPr>
      </w:pPr>
    </w:p>
    <w:p w:rsidR="00580FD9" w:rsidRDefault="00580FD9" w:rsidP="007E6252">
      <w:pPr>
        <w:jc w:val="both"/>
        <w:rPr>
          <w:sz w:val="28"/>
          <w:szCs w:val="28"/>
        </w:rPr>
      </w:pPr>
    </w:p>
    <w:p w:rsidR="00580FD9" w:rsidRDefault="00580FD9" w:rsidP="007E6252">
      <w:pPr>
        <w:jc w:val="both"/>
        <w:rPr>
          <w:sz w:val="28"/>
          <w:szCs w:val="28"/>
        </w:rPr>
      </w:pPr>
    </w:p>
    <w:p w:rsidR="00580FD9" w:rsidRDefault="00580FD9" w:rsidP="007E6252">
      <w:pPr>
        <w:jc w:val="both"/>
        <w:rPr>
          <w:sz w:val="28"/>
          <w:szCs w:val="28"/>
        </w:rPr>
      </w:pPr>
    </w:p>
    <w:p w:rsidR="00580FD9" w:rsidRDefault="00580FD9" w:rsidP="007E6252">
      <w:pPr>
        <w:jc w:val="both"/>
        <w:rPr>
          <w:sz w:val="28"/>
          <w:szCs w:val="28"/>
        </w:rPr>
      </w:pPr>
    </w:p>
    <w:p w:rsidR="00580FD9" w:rsidRDefault="00580FD9" w:rsidP="007E6252">
      <w:pPr>
        <w:jc w:val="both"/>
        <w:rPr>
          <w:sz w:val="28"/>
          <w:szCs w:val="28"/>
        </w:rPr>
      </w:pPr>
    </w:p>
    <w:p w:rsidR="00580FD9" w:rsidRDefault="00580FD9" w:rsidP="007E6252">
      <w:pPr>
        <w:jc w:val="both"/>
        <w:rPr>
          <w:sz w:val="28"/>
          <w:szCs w:val="28"/>
        </w:rPr>
      </w:pPr>
    </w:p>
    <w:p w:rsidR="00580FD9" w:rsidRPr="007E6252" w:rsidRDefault="00580FD9" w:rsidP="007E6252">
      <w:pPr>
        <w:jc w:val="both"/>
        <w:rPr>
          <w:sz w:val="28"/>
          <w:szCs w:val="28"/>
        </w:rPr>
      </w:pPr>
    </w:p>
    <w:p w:rsidR="007E6252" w:rsidRPr="007E6252" w:rsidRDefault="007E6252" w:rsidP="007E6252">
      <w:pPr>
        <w:jc w:val="both"/>
        <w:rPr>
          <w:sz w:val="28"/>
          <w:szCs w:val="28"/>
        </w:rPr>
      </w:pPr>
    </w:p>
    <w:p w:rsidR="007E6252" w:rsidRPr="007E6252" w:rsidRDefault="007E6252" w:rsidP="007E6252">
      <w:pPr>
        <w:jc w:val="center"/>
        <w:rPr>
          <w:sz w:val="22"/>
          <w:szCs w:val="22"/>
        </w:rPr>
      </w:pPr>
      <w:r w:rsidRPr="007E6252">
        <w:lastRenderedPageBreak/>
        <w:t>Спецификация №1</w:t>
      </w:r>
    </w:p>
    <w:p w:rsidR="007E6252" w:rsidRPr="007E6252" w:rsidRDefault="007E6252" w:rsidP="007E6252">
      <w:pPr>
        <w:jc w:val="center"/>
      </w:pPr>
      <w:r w:rsidRPr="007E6252">
        <w:t xml:space="preserve">к договору №____     от «_____» </w:t>
      </w:r>
      <w:r w:rsidR="00580FD9">
        <w:t>августа</w:t>
      </w:r>
      <w:r w:rsidRPr="007E6252">
        <w:t xml:space="preserve"> 2026 г.</w:t>
      </w:r>
    </w:p>
    <w:p w:rsidR="007E6252" w:rsidRPr="007E6252" w:rsidRDefault="007E6252" w:rsidP="007E6252">
      <w:pPr>
        <w:jc w:val="both"/>
      </w:pPr>
    </w:p>
    <w:p w:rsidR="007E6252" w:rsidRPr="007E6252" w:rsidRDefault="007E6252" w:rsidP="007E6252">
      <w:pPr>
        <w:jc w:val="both"/>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44"/>
        <w:gridCol w:w="3333"/>
        <w:gridCol w:w="1081"/>
        <w:gridCol w:w="2126"/>
        <w:gridCol w:w="1133"/>
        <w:gridCol w:w="2268"/>
      </w:tblGrid>
      <w:tr w:rsidR="007E6252" w:rsidRPr="007E6252" w:rsidTr="00B90B2D">
        <w:trPr>
          <w:trHeight w:val="821"/>
          <w:jc w:val="center"/>
        </w:trPr>
        <w:tc>
          <w:tcPr>
            <w:tcW w:w="544" w:type="dxa"/>
            <w:tcBorders>
              <w:top w:val="single" w:sz="4" w:space="0" w:color="auto"/>
              <w:left w:val="single" w:sz="4" w:space="0" w:color="auto"/>
              <w:bottom w:val="single" w:sz="4" w:space="0" w:color="auto"/>
              <w:right w:val="single" w:sz="4" w:space="0" w:color="auto"/>
            </w:tcBorders>
            <w:vAlign w:val="center"/>
            <w:hideMark/>
          </w:tcPr>
          <w:p w:rsidR="007E6252" w:rsidRPr="007E6252" w:rsidRDefault="007E6252" w:rsidP="007E6252">
            <w:pPr>
              <w:jc w:val="center"/>
            </w:pPr>
            <w:r w:rsidRPr="007E6252">
              <w:t>№ п/п</w:t>
            </w:r>
          </w:p>
        </w:tc>
        <w:tc>
          <w:tcPr>
            <w:tcW w:w="3333" w:type="dxa"/>
            <w:tcBorders>
              <w:top w:val="single" w:sz="4" w:space="0" w:color="auto"/>
              <w:left w:val="single" w:sz="4" w:space="0" w:color="auto"/>
              <w:bottom w:val="single" w:sz="4" w:space="0" w:color="auto"/>
              <w:right w:val="single" w:sz="4" w:space="0" w:color="auto"/>
            </w:tcBorders>
            <w:vAlign w:val="center"/>
            <w:hideMark/>
          </w:tcPr>
          <w:p w:rsidR="007E6252" w:rsidRPr="007E6252" w:rsidRDefault="007E6252" w:rsidP="007E6252">
            <w:pPr>
              <w:jc w:val="center"/>
            </w:pPr>
            <w:r w:rsidRPr="007E6252">
              <w:t>Наименование</w:t>
            </w:r>
          </w:p>
        </w:tc>
        <w:tc>
          <w:tcPr>
            <w:tcW w:w="1081" w:type="dxa"/>
            <w:tcBorders>
              <w:top w:val="single" w:sz="4" w:space="0" w:color="auto"/>
              <w:left w:val="single" w:sz="4" w:space="0" w:color="auto"/>
              <w:bottom w:val="single" w:sz="4" w:space="0" w:color="auto"/>
              <w:right w:val="single" w:sz="4" w:space="0" w:color="auto"/>
            </w:tcBorders>
            <w:vAlign w:val="center"/>
            <w:hideMark/>
          </w:tcPr>
          <w:p w:rsidR="007E6252" w:rsidRPr="007E6252" w:rsidRDefault="007E6252" w:rsidP="007E6252">
            <w:pPr>
              <w:jc w:val="center"/>
              <w:rPr>
                <w:bCs/>
                <w:iCs/>
              </w:rPr>
            </w:pPr>
            <w:r w:rsidRPr="007E6252">
              <w:rPr>
                <w:bCs/>
                <w:i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p>
          <w:p w:rsidR="007E6252" w:rsidRPr="007E6252" w:rsidRDefault="007E6252" w:rsidP="007E6252">
            <w:pPr>
              <w:jc w:val="center"/>
            </w:pPr>
            <w:r w:rsidRPr="007E6252">
              <w:t>ЦЕНА,</w:t>
            </w:r>
          </w:p>
          <w:p w:rsidR="007E6252" w:rsidRPr="007E6252" w:rsidRDefault="007E6252" w:rsidP="007E6252">
            <w:pPr>
              <w:jc w:val="center"/>
            </w:pPr>
            <w:r w:rsidRPr="007E6252">
              <w:t>белорусских рублей</w:t>
            </w:r>
          </w:p>
          <w:p w:rsidR="007E6252" w:rsidRPr="007E6252" w:rsidRDefault="007E6252" w:rsidP="007E6252">
            <w:pPr>
              <w:jc w:val="center"/>
            </w:pPr>
          </w:p>
        </w:tc>
        <w:tc>
          <w:tcPr>
            <w:tcW w:w="1133" w:type="dxa"/>
            <w:tcBorders>
              <w:top w:val="single" w:sz="4" w:space="0" w:color="auto"/>
              <w:left w:val="single" w:sz="4" w:space="0" w:color="auto"/>
              <w:bottom w:val="single" w:sz="4" w:space="0" w:color="auto"/>
              <w:right w:val="single" w:sz="4" w:space="0" w:color="auto"/>
            </w:tcBorders>
          </w:tcPr>
          <w:p w:rsidR="007E6252" w:rsidRPr="007E6252" w:rsidRDefault="007E6252" w:rsidP="007E6252">
            <w:pPr>
              <w:jc w:val="center"/>
            </w:pPr>
          </w:p>
          <w:p w:rsidR="007E6252" w:rsidRPr="007E6252" w:rsidRDefault="007E6252" w:rsidP="007E6252">
            <w:pPr>
              <w:jc w:val="center"/>
            </w:pPr>
            <w:r w:rsidRPr="007E6252">
              <w:t>НДС,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E6252" w:rsidRPr="007E6252" w:rsidRDefault="007E6252" w:rsidP="007E6252">
            <w:pPr>
              <w:jc w:val="center"/>
            </w:pPr>
            <w:r w:rsidRPr="007E6252">
              <w:t>СТОИМО</w:t>
            </w:r>
            <w:r w:rsidRPr="007E6252">
              <w:rPr>
                <w:lang w:val="en-US"/>
              </w:rPr>
              <w:t>C</w:t>
            </w:r>
            <w:r w:rsidRPr="007E6252">
              <w:t xml:space="preserve">ТЬ с НДС, </w:t>
            </w:r>
          </w:p>
          <w:p w:rsidR="007E6252" w:rsidRPr="007E6252" w:rsidRDefault="007E6252" w:rsidP="007E6252">
            <w:pPr>
              <w:jc w:val="center"/>
            </w:pPr>
            <w:r w:rsidRPr="007E6252">
              <w:t>белорусских рублей</w:t>
            </w:r>
          </w:p>
        </w:tc>
      </w:tr>
      <w:tr w:rsidR="007E6252" w:rsidRPr="007E6252" w:rsidTr="00B90B2D">
        <w:trPr>
          <w:cantSplit/>
          <w:jc w:val="center"/>
        </w:trPr>
        <w:tc>
          <w:tcPr>
            <w:tcW w:w="544" w:type="dxa"/>
            <w:tcBorders>
              <w:top w:val="single" w:sz="4" w:space="0" w:color="auto"/>
              <w:left w:val="single" w:sz="4" w:space="0" w:color="auto"/>
              <w:bottom w:val="single" w:sz="4" w:space="0" w:color="auto"/>
              <w:right w:val="nil"/>
            </w:tcBorders>
            <w:vAlign w:val="center"/>
            <w:hideMark/>
          </w:tcPr>
          <w:p w:rsidR="007E6252" w:rsidRPr="007E6252" w:rsidRDefault="007E6252" w:rsidP="007E6252">
            <w:pPr>
              <w:jc w:val="both"/>
            </w:pPr>
            <w:r w:rsidRPr="007E6252">
              <w:t>1</w:t>
            </w:r>
          </w:p>
        </w:tc>
        <w:tc>
          <w:tcPr>
            <w:tcW w:w="3333" w:type="dxa"/>
            <w:tcBorders>
              <w:top w:val="single" w:sz="4" w:space="0" w:color="auto"/>
              <w:left w:val="single" w:sz="4" w:space="0" w:color="auto"/>
              <w:bottom w:val="single" w:sz="4" w:space="0" w:color="auto"/>
              <w:right w:val="nil"/>
            </w:tcBorders>
          </w:tcPr>
          <w:p w:rsidR="007E6252" w:rsidRPr="007E6252" w:rsidRDefault="007E6252" w:rsidP="007E6252">
            <w:pPr>
              <w:jc w:val="both"/>
            </w:pPr>
          </w:p>
        </w:tc>
        <w:tc>
          <w:tcPr>
            <w:tcW w:w="1081"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rPr>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rPr>
                <w:lang w:val="en-US"/>
              </w:rPr>
            </w:pPr>
          </w:p>
        </w:tc>
        <w:tc>
          <w:tcPr>
            <w:tcW w:w="1133"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p>
        </w:tc>
      </w:tr>
      <w:tr w:rsidR="007E6252" w:rsidRPr="007E6252" w:rsidTr="00B90B2D">
        <w:trPr>
          <w:cantSplit/>
          <w:jc w:val="center"/>
        </w:trPr>
        <w:tc>
          <w:tcPr>
            <w:tcW w:w="544" w:type="dxa"/>
            <w:tcBorders>
              <w:top w:val="single" w:sz="4" w:space="0" w:color="auto"/>
              <w:left w:val="single" w:sz="4" w:space="0" w:color="auto"/>
              <w:bottom w:val="single" w:sz="4" w:space="0" w:color="auto"/>
              <w:right w:val="nil"/>
            </w:tcBorders>
            <w:vAlign w:val="center"/>
          </w:tcPr>
          <w:p w:rsidR="007E6252" w:rsidRPr="007E6252" w:rsidRDefault="007E6252" w:rsidP="007E6252">
            <w:pPr>
              <w:jc w:val="both"/>
            </w:pPr>
          </w:p>
        </w:tc>
        <w:tc>
          <w:tcPr>
            <w:tcW w:w="3333" w:type="dxa"/>
            <w:tcBorders>
              <w:top w:val="single" w:sz="4" w:space="0" w:color="auto"/>
              <w:left w:val="single" w:sz="4" w:space="0" w:color="auto"/>
              <w:bottom w:val="single" w:sz="4" w:space="0" w:color="auto"/>
              <w:right w:val="nil"/>
            </w:tcBorders>
            <w:hideMark/>
          </w:tcPr>
          <w:p w:rsidR="007E6252" w:rsidRPr="007E6252" w:rsidRDefault="007E6252" w:rsidP="007E6252">
            <w:pPr>
              <w:jc w:val="both"/>
            </w:pPr>
            <w:r w:rsidRPr="007E6252">
              <w:t>ИТОГО</w:t>
            </w:r>
          </w:p>
        </w:tc>
        <w:tc>
          <w:tcPr>
            <w:tcW w:w="1081"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r w:rsidRPr="007E6252">
              <w:t>-</w:t>
            </w:r>
          </w:p>
        </w:tc>
        <w:tc>
          <w:tcPr>
            <w:tcW w:w="1133"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r w:rsidRPr="007E6252">
              <w:t>-</w:t>
            </w:r>
          </w:p>
        </w:tc>
        <w:tc>
          <w:tcPr>
            <w:tcW w:w="2268" w:type="dxa"/>
            <w:tcBorders>
              <w:top w:val="single" w:sz="4" w:space="0" w:color="auto"/>
              <w:left w:val="single" w:sz="4" w:space="0" w:color="auto"/>
              <w:bottom w:val="single" w:sz="4" w:space="0" w:color="auto"/>
              <w:right w:val="single" w:sz="4" w:space="0" w:color="auto"/>
            </w:tcBorders>
            <w:vAlign w:val="center"/>
          </w:tcPr>
          <w:p w:rsidR="007E6252" w:rsidRPr="007E6252" w:rsidRDefault="007E6252" w:rsidP="007E6252">
            <w:pPr>
              <w:jc w:val="center"/>
            </w:pPr>
          </w:p>
        </w:tc>
      </w:tr>
    </w:tbl>
    <w:p w:rsidR="007E6252" w:rsidRPr="007E6252" w:rsidRDefault="007E6252" w:rsidP="007E6252">
      <w:pPr>
        <w:jc w:val="both"/>
        <w:rPr>
          <w:sz w:val="22"/>
          <w:szCs w:val="22"/>
          <w:lang w:eastAsia="en-US"/>
        </w:rPr>
      </w:pPr>
    </w:p>
    <w:p w:rsidR="007E6252" w:rsidRPr="007E6252" w:rsidRDefault="007E6252" w:rsidP="007E6252">
      <w:pPr>
        <w:jc w:val="both"/>
      </w:pPr>
      <w:r w:rsidRPr="007E6252">
        <w:t>Стоимость оборудования составляет _____________ (___________ белорусских рублей ______ копеек).</w:t>
      </w:r>
    </w:p>
    <w:tbl>
      <w:tblPr>
        <w:tblW w:w="9493" w:type="dxa"/>
        <w:tblLook w:val="04A0" w:firstRow="1" w:lastRow="0" w:firstColumn="1" w:lastColumn="0" w:noHBand="0" w:noVBand="1"/>
      </w:tblPr>
      <w:tblGrid>
        <w:gridCol w:w="4928"/>
        <w:gridCol w:w="4565"/>
      </w:tblGrid>
      <w:tr w:rsidR="007E6252" w:rsidRPr="007E6252" w:rsidTr="00B90B2D">
        <w:tc>
          <w:tcPr>
            <w:tcW w:w="4928" w:type="dxa"/>
          </w:tcPr>
          <w:p w:rsidR="007E6252" w:rsidRPr="007E6252" w:rsidRDefault="007E6252" w:rsidP="007E6252">
            <w:pPr>
              <w:jc w:val="both"/>
            </w:pPr>
          </w:p>
          <w:p w:rsidR="007E6252" w:rsidRPr="007E6252" w:rsidRDefault="007E6252" w:rsidP="007E6252">
            <w:pPr>
              <w:jc w:val="both"/>
            </w:pPr>
            <w:r w:rsidRPr="007E6252">
              <w:t xml:space="preserve">ПОКУПАТЕЛЬ:                                                                            </w:t>
            </w:r>
          </w:p>
          <w:p w:rsidR="007E6252" w:rsidRPr="007E6252" w:rsidRDefault="007E6252" w:rsidP="007E6252">
            <w:pPr>
              <w:jc w:val="both"/>
            </w:pPr>
            <w:r w:rsidRPr="007E6252">
              <w:t xml:space="preserve">Учреждение «ЛТП № 2» управления </w:t>
            </w:r>
          </w:p>
          <w:p w:rsidR="007E6252" w:rsidRPr="007E6252" w:rsidRDefault="007E6252" w:rsidP="007E6252">
            <w:pPr>
              <w:jc w:val="both"/>
              <w:rPr>
                <w:b/>
              </w:rPr>
            </w:pPr>
            <w:r w:rsidRPr="007E6252">
              <w:t>ДИН МВД по Могилевской области</w:t>
            </w:r>
          </w:p>
          <w:p w:rsidR="007E6252" w:rsidRPr="007E6252" w:rsidRDefault="007E6252" w:rsidP="007E6252">
            <w:pPr>
              <w:jc w:val="both"/>
            </w:pPr>
            <w:r w:rsidRPr="007E6252">
              <w:t>д. Староселье, Горецкий район</w:t>
            </w:r>
          </w:p>
          <w:p w:rsidR="007E6252" w:rsidRPr="007E6252" w:rsidRDefault="007E6252" w:rsidP="007E6252">
            <w:pPr>
              <w:jc w:val="both"/>
            </w:pPr>
            <w:r w:rsidRPr="007E6252">
              <w:t>213402, Могилевская область</w:t>
            </w:r>
          </w:p>
          <w:p w:rsidR="007E6252" w:rsidRPr="007E6252" w:rsidRDefault="007E6252" w:rsidP="007E6252">
            <w:pPr>
              <w:jc w:val="both"/>
            </w:pPr>
            <w:r w:rsidRPr="007E6252">
              <w:t>Р/с BY05 BAPB 3632 9009 3001 6000 0000</w:t>
            </w:r>
          </w:p>
          <w:p w:rsidR="007E6252" w:rsidRPr="007E6252" w:rsidRDefault="007E6252" w:rsidP="007E6252">
            <w:pPr>
              <w:jc w:val="both"/>
            </w:pPr>
            <w:r w:rsidRPr="007E6252">
              <w:t>ЦБУ 635 в г. Горки региональной дирекции по Могилевской области ОАО «Белагропромбанк»</w:t>
            </w:r>
          </w:p>
          <w:p w:rsidR="007E6252" w:rsidRPr="007E6252" w:rsidRDefault="007E6252" w:rsidP="007E6252">
            <w:pPr>
              <w:jc w:val="both"/>
            </w:pPr>
            <w:r w:rsidRPr="007E6252">
              <w:t>БИК BAPBBY2</w:t>
            </w:r>
            <w:r w:rsidRPr="007E6252">
              <w:rPr>
                <w:lang w:val="en-US"/>
              </w:rPr>
              <w:t>X</w:t>
            </w:r>
            <w:r w:rsidRPr="007E6252">
              <w:t xml:space="preserve"> </w:t>
            </w:r>
          </w:p>
          <w:p w:rsidR="007E6252" w:rsidRPr="007E6252" w:rsidRDefault="007E6252" w:rsidP="007E6252">
            <w:pPr>
              <w:jc w:val="both"/>
            </w:pPr>
            <w:r w:rsidRPr="007E6252">
              <w:t>УНП 790209757 ОКПО 28885046</w:t>
            </w:r>
          </w:p>
          <w:p w:rsidR="007E6252" w:rsidRPr="007E6252" w:rsidRDefault="007E6252" w:rsidP="007E6252">
            <w:pPr>
              <w:jc w:val="both"/>
            </w:pPr>
            <w:r w:rsidRPr="007E6252">
              <w:t>тел./факс 8 (02233) 74422</w:t>
            </w:r>
          </w:p>
          <w:p w:rsidR="007E6252" w:rsidRPr="007E6252" w:rsidRDefault="007E6252" w:rsidP="007E6252">
            <w:pPr>
              <w:jc w:val="both"/>
            </w:pPr>
            <w:r w:rsidRPr="007E6252">
              <w:tab/>
            </w:r>
          </w:p>
          <w:p w:rsidR="007E6252" w:rsidRPr="007E6252" w:rsidRDefault="007E6252" w:rsidP="007E6252">
            <w:r w:rsidRPr="007E6252">
              <w:t>_______________ А.</w:t>
            </w:r>
            <w:r w:rsidR="00580FD9">
              <w:t>Н</w:t>
            </w:r>
            <w:r w:rsidRPr="007E6252">
              <w:t>.</w:t>
            </w:r>
            <w:r w:rsidR="00580FD9">
              <w:t>Юрков</w:t>
            </w:r>
          </w:p>
          <w:p w:rsidR="007E6252" w:rsidRPr="007E6252" w:rsidRDefault="007E6252" w:rsidP="007E6252">
            <w:pPr>
              <w:jc w:val="both"/>
            </w:pPr>
          </w:p>
        </w:tc>
        <w:tc>
          <w:tcPr>
            <w:tcW w:w="4565" w:type="dxa"/>
          </w:tcPr>
          <w:p w:rsidR="007E6252" w:rsidRPr="007E6252" w:rsidRDefault="007E6252" w:rsidP="007E6252">
            <w:pPr>
              <w:jc w:val="both"/>
              <w:rPr>
                <w:bCs/>
              </w:rPr>
            </w:pPr>
          </w:p>
          <w:p w:rsidR="007E6252" w:rsidRPr="007E6252" w:rsidRDefault="007E6252" w:rsidP="007E6252">
            <w:pPr>
              <w:jc w:val="both"/>
              <w:rPr>
                <w:bCs/>
              </w:rPr>
            </w:pPr>
            <w:r w:rsidRPr="007E6252">
              <w:rPr>
                <w:bCs/>
              </w:rPr>
              <w:t>ПРОДАВЕЦ (Поставщик):</w:t>
            </w:r>
          </w:p>
          <w:p w:rsidR="007E6252" w:rsidRPr="007E6252" w:rsidRDefault="007E6252" w:rsidP="007E6252">
            <w:pPr>
              <w:jc w:val="both"/>
              <w:rPr>
                <w:bCs/>
              </w:rPr>
            </w:pPr>
          </w:p>
          <w:p w:rsidR="007E6252" w:rsidRPr="007E6252" w:rsidRDefault="007E6252" w:rsidP="007E6252">
            <w:pPr>
              <w:jc w:val="both"/>
              <w:rPr>
                <w:bCs/>
              </w:rPr>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pPr>
          </w:p>
          <w:p w:rsidR="007E6252" w:rsidRPr="007E6252" w:rsidRDefault="007E6252" w:rsidP="007E6252">
            <w:pPr>
              <w:jc w:val="both"/>
              <w:rPr>
                <w:bCs/>
              </w:rPr>
            </w:pPr>
            <w:r w:rsidRPr="007E6252">
              <w:t>_______________</w:t>
            </w:r>
          </w:p>
        </w:tc>
      </w:tr>
    </w:tbl>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FE7730" w:rsidRDefault="00FE7730" w:rsidP="00174E6B">
      <w:pPr>
        <w:jc w:val="both"/>
        <w:rPr>
          <w:sz w:val="28"/>
          <w:szCs w:val="28"/>
        </w:rPr>
      </w:pPr>
    </w:p>
    <w:p w:rsidR="00E9340F" w:rsidRDefault="00E9340F" w:rsidP="00174E6B">
      <w:pPr>
        <w:autoSpaceDE w:val="0"/>
        <w:autoSpaceDN w:val="0"/>
        <w:adjustRightInd w:val="0"/>
        <w:jc w:val="center"/>
        <w:outlineLvl w:val="0"/>
      </w:pPr>
    </w:p>
    <w:sectPr w:rsidR="00E9340F" w:rsidSect="004C655B">
      <w:headerReference w:type="even"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D4BB4" w:rsidRDefault="00CD4BB4">
      <w:r>
        <w:separator/>
      </w:r>
    </w:p>
  </w:endnote>
  <w:endnote w:type="continuationSeparator" w:id="0">
    <w:p w:rsidR="00CD4BB4" w:rsidRDefault="00CD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D4BB4" w:rsidRDefault="00CD4BB4">
      <w:r>
        <w:separator/>
      </w:r>
    </w:p>
  </w:footnote>
  <w:footnote w:type="continuationSeparator" w:id="0">
    <w:p w:rsidR="00CD4BB4" w:rsidRDefault="00CD4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0B2D" w:rsidRDefault="00B90B2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B90B2D" w:rsidRDefault="00B90B2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1065CC4"/>
    <w:lvl w:ilvl="0">
      <w:numFmt w:val="bullet"/>
      <w:lvlText w:val="*"/>
      <w:lvlJc w:val="left"/>
      <w:pPr>
        <w:ind w:left="-218" w:firstLine="0"/>
      </w:pPr>
    </w:lvl>
  </w:abstractNum>
  <w:abstractNum w:abstractNumId="1" w15:restartNumberingAfterBreak="0">
    <w:nsid w:val="02830C91"/>
    <w:multiLevelType w:val="hybridMultilevel"/>
    <w:tmpl w:val="F3FC8C9C"/>
    <w:lvl w:ilvl="0" w:tplc="A6B296B4">
      <w:start w:val="7"/>
      <w:numFmt w:val="decimal"/>
      <w:lvlText w:val="%1."/>
      <w:lvlJc w:val="left"/>
      <w:pPr>
        <w:tabs>
          <w:tab w:val="num" w:pos="3694"/>
        </w:tabs>
        <w:ind w:left="3694" w:hanging="660"/>
      </w:pPr>
      <w:rPr>
        <w:rFonts w:hint="default"/>
      </w:rPr>
    </w:lvl>
    <w:lvl w:ilvl="1" w:tplc="04190019" w:tentative="1">
      <w:start w:val="1"/>
      <w:numFmt w:val="lowerLetter"/>
      <w:lvlText w:val="%2."/>
      <w:lvlJc w:val="left"/>
      <w:pPr>
        <w:tabs>
          <w:tab w:val="num" w:pos="4114"/>
        </w:tabs>
        <w:ind w:left="4114" w:hanging="360"/>
      </w:pPr>
    </w:lvl>
    <w:lvl w:ilvl="2" w:tplc="0419001B" w:tentative="1">
      <w:start w:val="1"/>
      <w:numFmt w:val="lowerRoman"/>
      <w:lvlText w:val="%3."/>
      <w:lvlJc w:val="right"/>
      <w:pPr>
        <w:tabs>
          <w:tab w:val="num" w:pos="4834"/>
        </w:tabs>
        <w:ind w:left="4834" w:hanging="180"/>
      </w:pPr>
    </w:lvl>
    <w:lvl w:ilvl="3" w:tplc="0419000F" w:tentative="1">
      <w:start w:val="1"/>
      <w:numFmt w:val="decimal"/>
      <w:lvlText w:val="%4."/>
      <w:lvlJc w:val="left"/>
      <w:pPr>
        <w:tabs>
          <w:tab w:val="num" w:pos="5554"/>
        </w:tabs>
        <w:ind w:left="5554" w:hanging="360"/>
      </w:pPr>
    </w:lvl>
    <w:lvl w:ilvl="4" w:tplc="04190019" w:tentative="1">
      <w:start w:val="1"/>
      <w:numFmt w:val="lowerLetter"/>
      <w:lvlText w:val="%5."/>
      <w:lvlJc w:val="left"/>
      <w:pPr>
        <w:tabs>
          <w:tab w:val="num" w:pos="6274"/>
        </w:tabs>
        <w:ind w:left="6274" w:hanging="360"/>
      </w:pPr>
    </w:lvl>
    <w:lvl w:ilvl="5" w:tplc="0419001B" w:tentative="1">
      <w:start w:val="1"/>
      <w:numFmt w:val="lowerRoman"/>
      <w:lvlText w:val="%6."/>
      <w:lvlJc w:val="right"/>
      <w:pPr>
        <w:tabs>
          <w:tab w:val="num" w:pos="6994"/>
        </w:tabs>
        <w:ind w:left="6994" w:hanging="180"/>
      </w:pPr>
    </w:lvl>
    <w:lvl w:ilvl="6" w:tplc="0419000F" w:tentative="1">
      <w:start w:val="1"/>
      <w:numFmt w:val="decimal"/>
      <w:lvlText w:val="%7."/>
      <w:lvlJc w:val="left"/>
      <w:pPr>
        <w:tabs>
          <w:tab w:val="num" w:pos="7714"/>
        </w:tabs>
        <w:ind w:left="7714" w:hanging="360"/>
      </w:pPr>
    </w:lvl>
    <w:lvl w:ilvl="7" w:tplc="04190019" w:tentative="1">
      <w:start w:val="1"/>
      <w:numFmt w:val="lowerLetter"/>
      <w:lvlText w:val="%8."/>
      <w:lvlJc w:val="left"/>
      <w:pPr>
        <w:tabs>
          <w:tab w:val="num" w:pos="8434"/>
        </w:tabs>
        <w:ind w:left="8434" w:hanging="360"/>
      </w:pPr>
    </w:lvl>
    <w:lvl w:ilvl="8" w:tplc="0419001B" w:tentative="1">
      <w:start w:val="1"/>
      <w:numFmt w:val="lowerRoman"/>
      <w:lvlText w:val="%9."/>
      <w:lvlJc w:val="right"/>
      <w:pPr>
        <w:tabs>
          <w:tab w:val="num" w:pos="9154"/>
        </w:tabs>
        <w:ind w:left="9154" w:hanging="180"/>
      </w:pPr>
    </w:lvl>
  </w:abstractNum>
  <w:abstractNum w:abstractNumId="2" w15:restartNumberingAfterBreak="0">
    <w:nsid w:val="05577D2C"/>
    <w:multiLevelType w:val="hybridMultilevel"/>
    <w:tmpl w:val="030072E0"/>
    <w:lvl w:ilvl="0" w:tplc="334EBF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57A482F"/>
    <w:multiLevelType w:val="hybridMultilevel"/>
    <w:tmpl w:val="E4C4EE44"/>
    <w:lvl w:ilvl="0" w:tplc="0419000F">
      <w:start w:val="1"/>
      <w:numFmt w:val="decimal"/>
      <w:lvlText w:val="%1."/>
      <w:lvlJc w:val="left"/>
      <w:pPr>
        <w:tabs>
          <w:tab w:val="num" w:pos="672"/>
        </w:tabs>
        <w:ind w:left="67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97D3A33"/>
    <w:multiLevelType w:val="hybridMultilevel"/>
    <w:tmpl w:val="CDC80B3E"/>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31550E9"/>
    <w:multiLevelType w:val="hybridMultilevel"/>
    <w:tmpl w:val="85D22B5A"/>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4DA2867"/>
    <w:multiLevelType w:val="multilevel"/>
    <w:tmpl w:val="100A933A"/>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9522336"/>
    <w:multiLevelType w:val="hybridMultilevel"/>
    <w:tmpl w:val="F0709D64"/>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B8B6B1D"/>
    <w:multiLevelType w:val="hybridMultilevel"/>
    <w:tmpl w:val="33C441FC"/>
    <w:lvl w:ilvl="0" w:tplc="453A36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2CC20A0"/>
    <w:multiLevelType w:val="hybridMultilevel"/>
    <w:tmpl w:val="8910B556"/>
    <w:lvl w:ilvl="0" w:tplc="78B65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3E0DA3"/>
    <w:multiLevelType w:val="hybridMultilevel"/>
    <w:tmpl w:val="030072E0"/>
    <w:lvl w:ilvl="0" w:tplc="334EBF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6135F60"/>
    <w:multiLevelType w:val="hybridMultilevel"/>
    <w:tmpl w:val="7BB673B8"/>
    <w:lvl w:ilvl="0" w:tplc="4B3002E6">
      <w:start w:val="4"/>
      <w:numFmt w:val="bullet"/>
      <w:lvlText w:val="-"/>
      <w:lvlJc w:val="left"/>
      <w:pPr>
        <w:tabs>
          <w:tab w:val="num" w:pos="1080"/>
        </w:tabs>
        <w:ind w:left="1080" w:hanging="72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86327AF"/>
    <w:multiLevelType w:val="hybridMultilevel"/>
    <w:tmpl w:val="2F16C0DE"/>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8DA7D23"/>
    <w:multiLevelType w:val="hybridMultilevel"/>
    <w:tmpl w:val="E35492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A4A07DA"/>
    <w:multiLevelType w:val="hybridMultilevel"/>
    <w:tmpl w:val="CDF02AD2"/>
    <w:lvl w:ilvl="0" w:tplc="46963C7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BD8434B"/>
    <w:multiLevelType w:val="hybridMultilevel"/>
    <w:tmpl w:val="16E804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CF913F3"/>
    <w:multiLevelType w:val="hybridMultilevel"/>
    <w:tmpl w:val="EA322516"/>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E676DAF"/>
    <w:multiLevelType w:val="hybridMultilevel"/>
    <w:tmpl w:val="52FAB24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47240BF"/>
    <w:multiLevelType w:val="hybridMultilevel"/>
    <w:tmpl w:val="030072E0"/>
    <w:lvl w:ilvl="0" w:tplc="334EBF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37E21645"/>
    <w:multiLevelType w:val="multilevel"/>
    <w:tmpl w:val="031CB7AC"/>
    <w:lvl w:ilvl="0">
      <w:start w:val="4"/>
      <w:numFmt w:val="decimal"/>
      <w:lvlText w:val="%1."/>
      <w:lvlJc w:val="left"/>
      <w:pPr>
        <w:tabs>
          <w:tab w:val="num" w:pos="540"/>
        </w:tabs>
        <w:ind w:left="540" w:hanging="540"/>
      </w:pPr>
      <w:rPr>
        <w:rFonts w:hint="default"/>
        <w:color w:val="auto"/>
      </w:rPr>
    </w:lvl>
    <w:lvl w:ilvl="1">
      <w:start w:val="1"/>
      <w:numFmt w:val="decimal"/>
      <w:lvlText w:val="%1.%2."/>
      <w:lvlJc w:val="left"/>
      <w:pPr>
        <w:tabs>
          <w:tab w:val="num" w:pos="540"/>
        </w:tabs>
        <w:ind w:left="540" w:hanging="540"/>
      </w:pPr>
      <w:rPr>
        <w:rFonts w:hint="default"/>
        <w:color w:val="auto"/>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0" w15:restartNumberingAfterBreak="0">
    <w:nsid w:val="404554C7"/>
    <w:multiLevelType w:val="multilevel"/>
    <w:tmpl w:val="28DAB8D4"/>
    <w:lvl w:ilvl="0">
      <w:start w:val="1"/>
      <w:numFmt w:val="decimal"/>
      <w:lvlText w:val="%1."/>
      <w:lvlJc w:val="left"/>
      <w:pPr>
        <w:ind w:left="1065" w:hanging="360"/>
      </w:pPr>
      <w:rPr>
        <w:rFonts w:hint="default"/>
        <w:color w:val="000000"/>
      </w:rPr>
    </w:lvl>
    <w:lvl w:ilvl="1">
      <w:start w:val="1"/>
      <w:numFmt w:val="decimal"/>
      <w:isLgl/>
      <w:lvlText w:val="%1.%2."/>
      <w:lvlJc w:val="left"/>
      <w:pPr>
        <w:ind w:left="1425" w:hanging="720"/>
      </w:pPr>
      <w:rPr>
        <w:rFonts w:hint="default"/>
        <w:color w:val="000000"/>
      </w:rPr>
    </w:lvl>
    <w:lvl w:ilvl="2">
      <w:start w:val="1"/>
      <w:numFmt w:val="decimal"/>
      <w:isLgl/>
      <w:lvlText w:val="%1.%2.%3."/>
      <w:lvlJc w:val="left"/>
      <w:pPr>
        <w:ind w:left="1425" w:hanging="720"/>
      </w:pPr>
      <w:rPr>
        <w:rFonts w:hint="default"/>
        <w:color w:val="000000"/>
      </w:rPr>
    </w:lvl>
    <w:lvl w:ilvl="3">
      <w:start w:val="1"/>
      <w:numFmt w:val="decimal"/>
      <w:isLgl/>
      <w:lvlText w:val="%1.%2.%3.%4."/>
      <w:lvlJc w:val="left"/>
      <w:pPr>
        <w:ind w:left="1785" w:hanging="1080"/>
      </w:pPr>
      <w:rPr>
        <w:rFonts w:hint="default"/>
        <w:color w:val="000000"/>
      </w:rPr>
    </w:lvl>
    <w:lvl w:ilvl="4">
      <w:start w:val="1"/>
      <w:numFmt w:val="decimal"/>
      <w:isLgl/>
      <w:lvlText w:val="%1.%2.%3.%4.%5."/>
      <w:lvlJc w:val="left"/>
      <w:pPr>
        <w:ind w:left="1785" w:hanging="1080"/>
      </w:pPr>
      <w:rPr>
        <w:rFonts w:hint="default"/>
        <w:color w:val="000000"/>
      </w:rPr>
    </w:lvl>
    <w:lvl w:ilvl="5">
      <w:start w:val="1"/>
      <w:numFmt w:val="decimal"/>
      <w:isLgl/>
      <w:lvlText w:val="%1.%2.%3.%4.%5.%6."/>
      <w:lvlJc w:val="left"/>
      <w:pPr>
        <w:ind w:left="2145" w:hanging="1440"/>
      </w:pPr>
      <w:rPr>
        <w:rFonts w:hint="default"/>
        <w:color w:val="000000"/>
      </w:rPr>
    </w:lvl>
    <w:lvl w:ilvl="6">
      <w:start w:val="1"/>
      <w:numFmt w:val="decimal"/>
      <w:isLgl/>
      <w:lvlText w:val="%1.%2.%3.%4.%5.%6.%7."/>
      <w:lvlJc w:val="left"/>
      <w:pPr>
        <w:ind w:left="2505" w:hanging="1800"/>
      </w:pPr>
      <w:rPr>
        <w:rFonts w:hint="default"/>
        <w:color w:val="000000"/>
      </w:rPr>
    </w:lvl>
    <w:lvl w:ilvl="7">
      <w:start w:val="1"/>
      <w:numFmt w:val="decimal"/>
      <w:isLgl/>
      <w:lvlText w:val="%1.%2.%3.%4.%5.%6.%7.%8."/>
      <w:lvlJc w:val="left"/>
      <w:pPr>
        <w:ind w:left="2505" w:hanging="1800"/>
      </w:pPr>
      <w:rPr>
        <w:rFonts w:hint="default"/>
        <w:color w:val="000000"/>
      </w:rPr>
    </w:lvl>
    <w:lvl w:ilvl="8">
      <w:start w:val="1"/>
      <w:numFmt w:val="decimal"/>
      <w:isLgl/>
      <w:lvlText w:val="%1.%2.%3.%4.%5.%6.%7.%8.%9."/>
      <w:lvlJc w:val="left"/>
      <w:pPr>
        <w:ind w:left="2865" w:hanging="2160"/>
      </w:pPr>
      <w:rPr>
        <w:rFonts w:hint="default"/>
        <w:color w:val="000000"/>
      </w:rPr>
    </w:lvl>
  </w:abstractNum>
  <w:abstractNum w:abstractNumId="21" w15:restartNumberingAfterBreak="0">
    <w:nsid w:val="48116668"/>
    <w:multiLevelType w:val="multilevel"/>
    <w:tmpl w:val="D56C1960"/>
    <w:lvl w:ilvl="0">
      <w:start w:val="1"/>
      <w:numFmt w:val="bullet"/>
      <w:lvlText w:val=""/>
      <w:lvlJc w:val="left"/>
      <w:pPr>
        <w:tabs>
          <w:tab w:val="num" w:pos="360"/>
        </w:tabs>
        <w:ind w:left="360" w:hanging="360"/>
      </w:pPr>
      <w:rPr>
        <w:rFonts w:ascii="Symbol" w:hAnsi="Symbol" w:hint="default"/>
      </w:r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AE16D3E"/>
    <w:multiLevelType w:val="hybridMultilevel"/>
    <w:tmpl w:val="8910B556"/>
    <w:lvl w:ilvl="0" w:tplc="78B65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7314753"/>
    <w:multiLevelType w:val="multilevel"/>
    <w:tmpl w:val="DC50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40E35"/>
    <w:multiLevelType w:val="hybridMultilevel"/>
    <w:tmpl w:val="57142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C701B4"/>
    <w:multiLevelType w:val="hybridMultilevel"/>
    <w:tmpl w:val="030072E0"/>
    <w:lvl w:ilvl="0" w:tplc="334EBF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5E9B25D5"/>
    <w:multiLevelType w:val="multilevel"/>
    <w:tmpl w:val="3806A75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33A6801"/>
    <w:multiLevelType w:val="multilevel"/>
    <w:tmpl w:val="92DA38CA"/>
    <w:lvl w:ilvl="0">
      <w:start w:val="3"/>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652A577E"/>
    <w:multiLevelType w:val="hybridMultilevel"/>
    <w:tmpl w:val="72FA51EE"/>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74D2F8D"/>
    <w:multiLevelType w:val="hybridMultilevel"/>
    <w:tmpl w:val="21228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C33FEA"/>
    <w:multiLevelType w:val="multilevel"/>
    <w:tmpl w:val="140436E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ADC4210"/>
    <w:multiLevelType w:val="hybridMultilevel"/>
    <w:tmpl w:val="69D20A0A"/>
    <w:lvl w:ilvl="0" w:tplc="58DA0218">
      <w:start w:val="1"/>
      <w:numFmt w:val="bullet"/>
      <w:lvlText w:val="-"/>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0565839"/>
    <w:multiLevelType w:val="hybridMultilevel"/>
    <w:tmpl w:val="B86CAE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5B745DE"/>
    <w:multiLevelType w:val="hybridMultilevel"/>
    <w:tmpl w:val="2974B412"/>
    <w:lvl w:ilvl="0" w:tplc="8C42458A">
      <w:start w:val="1"/>
      <w:numFmt w:val="decimal"/>
      <w:lvlText w:val="%1."/>
      <w:lvlJc w:val="left"/>
      <w:pPr>
        <w:tabs>
          <w:tab w:val="num" w:pos="1669"/>
        </w:tabs>
        <w:ind w:left="1669" w:hanging="9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15:restartNumberingAfterBreak="0">
    <w:nsid w:val="7E294AA2"/>
    <w:multiLevelType w:val="hybridMultilevel"/>
    <w:tmpl w:val="E70AFC5C"/>
    <w:lvl w:ilvl="0" w:tplc="334EBF4A">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32"/>
  </w:num>
  <w:num w:numId="4">
    <w:abstractNumId w:val="2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10">
    <w:abstractNumId w:val="1"/>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9"/>
  </w:num>
  <w:num w:numId="25">
    <w:abstractNumId w:val="22"/>
  </w:num>
  <w:num w:numId="26">
    <w:abstractNumId w:val="6"/>
  </w:num>
  <w:num w:numId="27">
    <w:abstractNumId w:val="14"/>
  </w:num>
  <w:num w:numId="28">
    <w:abstractNumId w:val="26"/>
  </w:num>
  <w:num w:numId="29">
    <w:abstractNumId w:val="20"/>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8"/>
  </w:num>
  <w:num w:numId="38">
    <w:abstractNumId w:val="2"/>
  </w:num>
  <w:num w:numId="39">
    <w:abstractNumId w:val="15"/>
  </w:num>
  <w:num w:numId="40">
    <w:abstractNumId w:val="4"/>
  </w:num>
  <w:num w:numId="41">
    <w:abstractNumId w:val="34"/>
  </w:num>
  <w:num w:numId="42">
    <w:abstractNumId w:val="24"/>
  </w:num>
  <w:num w:numId="43">
    <w:abstractNumId w:val="10"/>
  </w:num>
  <w:num w:numId="44">
    <w:abstractNumId w:val="25"/>
  </w:num>
  <w:num w:numId="45">
    <w:abstractNumId w:val="17"/>
  </w:num>
  <w:num w:numId="46">
    <w:abstractNumId w:val="30"/>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C1F"/>
    <w:rsid w:val="000142C6"/>
    <w:rsid w:val="00021573"/>
    <w:rsid w:val="00051C4A"/>
    <w:rsid w:val="00080E7E"/>
    <w:rsid w:val="000950EF"/>
    <w:rsid w:val="00097CC4"/>
    <w:rsid w:val="000B659D"/>
    <w:rsid w:val="000D7068"/>
    <w:rsid w:val="000E667D"/>
    <w:rsid w:val="000F0A90"/>
    <w:rsid w:val="000F4E60"/>
    <w:rsid w:val="000F5749"/>
    <w:rsid w:val="001033AE"/>
    <w:rsid w:val="00107C1F"/>
    <w:rsid w:val="0016694D"/>
    <w:rsid w:val="0016753C"/>
    <w:rsid w:val="00173EFC"/>
    <w:rsid w:val="00174E6B"/>
    <w:rsid w:val="001A1119"/>
    <w:rsid w:val="001A746B"/>
    <w:rsid w:val="001B083E"/>
    <w:rsid w:val="001B27EB"/>
    <w:rsid w:val="001D4FC3"/>
    <w:rsid w:val="001D58C7"/>
    <w:rsid w:val="001E215F"/>
    <w:rsid w:val="001F41AD"/>
    <w:rsid w:val="00215A34"/>
    <w:rsid w:val="00236FEF"/>
    <w:rsid w:val="00260DF8"/>
    <w:rsid w:val="002617B9"/>
    <w:rsid w:val="00261B76"/>
    <w:rsid w:val="002B0250"/>
    <w:rsid w:val="00315B05"/>
    <w:rsid w:val="00324F7D"/>
    <w:rsid w:val="0033279A"/>
    <w:rsid w:val="00332BBE"/>
    <w:rsid w:val="00337734"/>
    <w:rsid w:val="00352236"/>
    <w:rsid w:val="0035510E"/>
    <w:rsid w:val="00372B7E"/>
    <w:rsid w:val="00380CCD"/>
    <w:rsid w:val="00396A97"/>
    <w:rsid w:val="003C7924"/>
    <w:rsid w:val="00403C44"/>
    <w:rsid w:val="00435575"/>
    <w:rsid w:val="004426F9"/>
    <w:rsid w:val="004664AE"/>
    <w:rsid w:val="0047285A"/>
    <w:rsid w:val="00485B8D"/>
    <w:rsid w:val="004951D7"/>
    <w:rsid w:val="00497D71"/>
    <w:rsid w:val="004C655B"/>
    <w:rsid w:val="004E2B04"/>
    <w:rsid w:val="004E4066"/>
    <w:rsid w:val="00527E3B"/>
    <w:rsid w:val="00543A5B"/>
    <w:rsid w:val="00550A52"/>
    <w:rsid w:val="0055436A"/>
    <w:rsid w:val="00565308"/>
    <w:rsid w:val="00580FD9"/>
    <w:rsid w:val="00590D4B"/>
    <w:rsid w:val="005A2A9D"/>
    <w:rsid w:val="005E568A"/>
    <w:rsid w:val="005E615B"/>
    <w:rsid w:val="005E7645"/>
    <w:rsid w:val="005E799E"/>
    <w:rsid w:val="005F2A2F"/>
    <w:rsid w:val="005F55A6"/>
    <w:rsid w:val="00632332"/>
    <w:rsid w:val="0064506B"/>
    <w:rsid w:val="00663BA1"/>
    <w:rsid w:val="006771DF"/>
    <w:rsid w:val="00691329"/>
    <w:rsid w:val="0069772B"/>
    <w:rsid w:val="006B376A"/>
    <w:rsid w:val="00764650"/>
    <w:rsid w:val="00764892"/>
    <w:rsid w:val="00770CC6"/>
    <w:rsid w:val="007A37B3"/>
    <w:rsid w:val="007B0C83"/>
    <w:rsid w:val="007C19AA"/>
    <w:rsid w:val="007D1A92"/>
    <w:rsid w:val="007E6252"/>
    <w:rsid w:val="00805BE4"/>
    <w:rsid w:val="008200D9"/>
    <w:rsid w:val="00820905"/>
    <w:rsid w:val="00824F8E"/>
    <w:rsid w:val="00830514"/>
    <w:rsid w:val="00836E9D"/>
    <w:rsid w:val="008538CC"/>
    <w:rsid w:val="008906AC"/>
    <w:rsid w:val="00894296"/>
    <w:rsid w:val="00897134"/>
    <w:rsid w:val="008C10DD"/>
    <w:rsid w:val="008F1DCD"/>
    <w:rsid w:val="008F7608"/>
    <w:rsid w:val="0090685D"/>
    <w:rsid w:val="009658DA"/>
    <w:rsid w:val="00974E1F"/>
    <w:rsid w:val="00987833"/>
    <w:rsid w:val="00993E10"/>
    <w:rsid w:val="00996A86"/>
    <w:rsid w:val="009B04C6"/>
    <w:rsid w:val="009D2C62"/>
    <w:rsid w:val="00A03F8D"/>
    <w:rsid w:val="00A11073"/>
    <w:rsid w:val="00A20A9D"/>
    <w:rsid w:val="00A400ED"/>
    <w:rsid w:val="00A4051D"/>
    <w:rsid w:val="00A75634"/>
    <w:rsid w:val="00A920D2"/>
    <w:rsid w:val="00AA7691"/>
    <w:rsid w:val="00AC12F2"/>
    <w:rsid w:val="00B00E40"/>
    <w:rsid w:val="00B1266F"/>
    <w:rsid w:val="00B518FC"/>
    <w:rsid w:val="00B52F8B"/>
    <w:rsid w:val="00B65FF8"/>
    <w:rsid w:val="00B83E8E"/>
    <w:rsid w:val="00B90B2D"/>
    <w:rsid w:val="00BC45CD"/>
    <w:rsid w:val="00BC5EAF"/>
    <w:rsid w:val="00BE2D4D"/>
    <w:rsid w:val="00BF1317"/>
    <w:rsid w:val="00C35E4C"/>
    <w:rsid w:val="00C527EB"/>
    <w:rsid w:val="00C5539B"/>
    <w:rsid w:val="00C8310C"/>
    <w:rsid w:val="00C8378B"/>
    <w:rsid w:val="00CA352F"/>
    <w:rsid w:val="00CA491D"/>
    <w:rsid w:val="00CD4BB4"/>
    <w:rsid w:val="00CE1128"/>
    <w:rsid w:val="00CE63F9"/>
    <w:rsid w:val="00CF123E"/>
    <w:rsid w:val="00D0706C"/>
    <w:rsid w:val="00D243D6"/>
    <w:rsid w:val="00D45CDD"/>
    <w:rsid w:val="00D61A6D"/>
    <w:rsid w:val="00D62599"/>
    <w:rsid w:val="00D63713"/>
    <w:rsid w:val="00D63B13"/>
    <w:rsid w:val="00D70990"/>
    <w:rsid w:val="00D77319"/>
    <w:rsid w:val="00D96ED4"/>
    <w:rsid w:val="00DB6508"/>
    <w:rsid w:val="00DB74BF"/>
    <w:rsid w:val="00E1537B"/>
    <w:rsid w:val="00E27E6F"/>
    <w:rsid w:val="00E8299A"/>
    <w:rsid w:val="00E9340F"/>
    <w:rsid w:val="00EB377F"/>
    <w:rsid w:val="00EC0BD6"/>
    <w:rsid w:val="00ED75D3"/>
    <w:rsid w:val="00EE69C3"/>
    <w:rsid w:val="00F307DB"/>
    <w:rsid w:val="00F42783"/>
    <w:rsid w:val="00F75722"/>
    <w:rsid w:val="00F93A4B"/>
    <w:rsid w:val="00FA0AB9"/>
    <w:rsid w:val="00FC4302"/>
    <w:rsid w:val="00FE4978"/>
    <w:rsid w:val="00FE7730"/>
    <w:rsid w:val="00FF3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9D7B"/>
  <w15:docId w15:val="{3354B434-DE59-49D0-930F-86D09FA9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C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7C1F"/>
    <w:pPr>
      <w:keepNext/>
      <w:spacing w:before="240" w:after="60"/>
      <w:outlineLvl w:val="0"/>
    </w:pPr>
    <w:rPr>
      <w:rFonts w:ascii="Cambria" w:hAnsi="Cambria"/>
      <w:b/>
      <w:bCs/>
      <w:kern w:val="32"/>
      <w:sz w:val="32"/>
      <w:szCs w:val="32"/>
    </w:rPr>
  </w:style>
  <w:style w:type="paragraph" w:styleId="4">
    <w:name w:val="heading 4"/>
    <w:basedOn w:val="a"/>
    <w:next w:val="a"/>
    <w:link w:val="40"/>
    <w:qFormat/>
    <w:rsid w:val="00107C1F"/>
    <w:pPr>
      <w:keepNext/>
      <w:jc w:val="center"/>
      <w:outlineLvl w:val="3"/>
    </w:pPr>
    <w:rPr>
      <w:sz w:val="28"/>
      <w:szCs w:val="20"/>
    </w:rPr>
  </w:style>
  <w:style w:type="paragraph" w:styleId="5">
    <w:name w:val="heading 5"/>
    <w:basedOn w:val="a"/>
    <w:next w:val="a"/>
    <w:link w:val="50"/>
    <w:qFormat/>
    <w:rsid w:val="00107C1F"/>
    <w:pPr>
      <w:spacing w:before="240" w:after="60"/>
      <w:outlineLvl w:val="4"/>
    </w:pPr>
    <w:rPr>
      <w:b/>
      <w:bCs/>
      <w:i/>
      <w:iCs/>
      <w:sz w:val="26"/>
      <w:szCs w:val="26"/>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C1F"/>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107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07C1F"/>
    <w:rPr>
      <w:rFonts w:ascii="Times New Roman" w:eastAsia="Times New Roman" w:hAnsi="Times New Roman" w:cs="Times New Roman"/>
      <w:b/>
      <w:bCs/>
      <w:i/>
      <w:iCs/>
      <w:sz w:val="26"/>
      <w:szCs w:val="26"/>
      <w:lang w:val="en-GB"/>
    </w:rPr>
  </w:style>
  <w:style w:type="paragraph" w:customStyle="1" w:styleId="newncpi">
    <w:name w:val="newncpi"/>
    <w:basedOn w:val="a"/>
    <w:rsid w:val="00107C1F"/>
    <w:pPr>
      <w:ind w:firstLine="567"/>
      <w:jc w:val="both"/>
    </w:pPr>
  </w:style>
  <w:style w:type="paragraph" w:customStyle="1" w:styleId="append">
    <w:name w:val="append"/>
    <w:basedOn w:val="a"/>
    <w:rsid w:val="00107C1F"/>
    <w:rPr>
      <w:i/>
      <w:iCs/>
      <w:sz w:val="22"/>
      <w:szCs w:val="22"/>
    </w:rPr>
  </w:style>
  <w:style w:type="paragraph" w:customStyle="1" w:styleId="ConsPlusNonformat">
    <w:name w:val="ConsPlusNonformat"/>
    <w:rsid w:val="00107C1F"/>
    <w:pPr>
      <w:autoSpaceDE w:val="0"/>
      <w:autoSpaceDN w:val="0"/>
      <w:adjustRightInd w:val="0"/>
      <w:spacing w:after="0" w:line="240" w:lineRule="auto"/>
    </w:pPr>
    <w:rPr>
      <w:rFonts w:ascii="Courier New" w:eastAsia="Times New Roman" w:hAnsi="Courier New" w:cs="Courier New"/>
      <w:sz w:val="20"/>
      <w:szCs w:val="20"/>
    </w:rPr>
  </w:style>
  <w:style w:type="paragraph" w:styleId="a3">
    <w:name w:val="footnote text"/>
    <w:basedOn w:val="a"/>
    <w:link w:val="a4"/>
    <w:semiHidden/>
    <w:unhideWhenUsed/>
    <w:rsid w:val="00107C1F"/>
    <w:pPr>
      <w:ind w:firstLine="709"/>
      <w:jc w:val="both"/>
    </w:pPr>
    <w:rPr>
      <w:sz w:val="20"/>
      <w:szCs w:val="20"/>
      <w:lang w:eastAsia="en-US"/>
    </w:rPr>
  </w:style>
  <w:style w:type="character" w:customStyle="1" w:styleId="a4">
    <w:name w:val="Текст сноски Знак"/>
    <w:basedOn w:val="a0"/>
    <w:link w:val="a3"/>
    <w:semiHidden/>
    <w:rsid w:val="00107C1F"/>
    <w:rPr>
      <w:rFonts w:ascii="Times New Roman" w:eastAsia="Times New Roman" w:hAnsi="Times New Roman" w:cs="Times New Roman"/>
      <w:sz w:val="20"/>
      <w:szCs w:val="20"/>
    </w:rPr>
  </w:style>
  <w:style w:type="character" w:styleId="a5">
    <w:name w:val="footnote reference"/>
    <w:semiHidden/>
    <w:unhideWhenUsed/>
    <w:rsid w:val="00107C1F"/>
    <w:rPr>
      <w:rFonts w:cs="Times New Roman"/>
      <w:vertAlign w:val="superscript"/>
    </w:rPr>
  </w:style>
  <w:style w:type="table" w:styleId="a6">
    <w:name w:val="Table Grid"/>
    <w:basedOn w:val="a1"/>
    <w:rsid w:val="00107C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autoRedefine/>
    <w:rsid w:val="00107C1F"/>
    <w:pPr>
      <w:autoSpaceDE w:val="0"/>
      <w:autoSpaceDN w:val="0"/>
      <w:adjustRightInd w:val="0"/>
    </w:pPr>
    <w:rPr>
      <w:rFonts w:ascii="Arial" w:hAnsi="Arial" w:cs="Arial"/>
      <w:sz w:val="20"/>
      <w:szCs w:val="20"/>
      <w:lang w:val="en-ZA" w:eastAsia="en-ZA"/>
    </w:rPr>
  </w:style>
  <w:style w:type="paragraph" w:styleId="a7">
    <w:name w:val="Block Text"/>
    <w:basedOn w:val="a"/>
    <w:rsid w:val="00107C1F"/>
    <w:pPr>
      <w:ind w:left="-426" w:right="-999"/>
    </w:pPr>
    <w:rPr>
      <w:sz w:val="22"/>
      <w:szCs w:val="20"/>
    </w:rPr>
  </w:style>
  <w:style w:type="paragraph" w:customStyle="1" w:styleId="justify">
    <w:name w:val="justify"/>
    <w:basedOn w:val="a"/>
    <w:rsid w:val="00107C1F"/>
    <w:pPr>
      <w:ind w:firstLine="567"/>
      <w:jc w:val="both"/>
    </w:pPr>
  </w:style>
  <w:style w:type="paragraph" w:customStyle="1" w:styleId="y3">
    <w:name w:val="y3"/>
    <w:basedOn w:val="a"/>
    <w:rsid w:val="00107C1F"/>
    <w:pPr>
      <w:spacing w:before="200" w:after="200"/>
      <w:jc w:val="center"/>
    </w:pPr>
  </w:style>
  <w:style w:type="paragraph" w:styleId="a8">
    <w:name w:val="Body Text"/>
    <w:basedOn w:val="a"/>
    <w:link w:val="a9"/>
    <w:rsid w:val="00107C1F"/>
    <w:rPr>
      <w:sz w:val="28"/>
      <w:szCs w:val="20"/>
    </w:rPr>
  </w:style>
  <w:style w:type="character" w:customStyle="1" w:styleId="a9">
    <w:name w:val="Основной текст Знак"/>
    <w:basedOn w:val="a0"/>
    <w:link w:val="a8"/>
    <w:rsid w:val="00107C1F"/>
    <w:rPr>
      <w:rFonts w:ascii="Times New Roman" w:eastAsia="Times New Roman" w:hAnsi="Times New Roman" w:cs="Times New Roman"/>
      <w:sz w:val="28"/>
      <w:szCs w:val="20"/>
      <w:lang w:eastAsia="ru-RU"/>
    </w:rPr>
  </w:style>
  <w:style w:type="paragraph" w:styleId="2">
    <w:name w:val="Body Text Indent 2"/>
    <w:basedOn w:val="a"/>
    <w:link w:val="20"/>
    <w:rsid w:val="00107C1F"/>
    <w:pPr>
      <w:spacing w:after="120" w:line="480" w:lineRule="auto"/>
      <w:ind w:left="283"/>
    </w:pPr>
  </w:style>
  <w:style w:type="character" w:customStyle="1" w:styleId="20">
    <w:name w:val="Основной текст с отступом 2 Знак"/>
    <w:basedOn w:val="a0"/>
    <w:link w:val="2"/>
    <w:rsid w:val="00107C1F"/>
    <w:rPr>
      <w:rFonts w:ascii="Times New Roman" w:eastAsia="Times New Roman" w:hAnsi="Times New Roman" w:cs="Times New Roman"/>
      <w:sz w:val="24"/>
      <w:szCs w:val="24"/>
      <w:lang w:eastAsia="ru-RU"/>
    </w:rPr>
  </w:style>
  <w:style w:type="paragraph" w:styleId="aa">
    <w:name w:val="header"/>
    <w:basedOn w:val="a"/>
    <w:link w:val="ab"/>
    <w:rsid w:val="00107C1F"/>
    <w:pPr>
      <w:tabs>
        <w:tab w:val="center" w:pos="4677"/>
        <w:tab w:val="right" w:pos="9355"/>
      </w:tabs>
    </w:pPr>
    <w:rPr>
      <w:sz w:val="20"/>
      <w:szCs w:val="20"/>
    </w:rPr>
  </w:style>
  <w:style w:type="character" w:customStyle="1" w:styleId="ab">
    <w:name w:val="Верхний колонтитул Знак"/>
    <w:basedOn w:val="a0"/>
    <w:link w:val="aa"/>
    <w:rsid w:val="00107C1F"/>
    <w:rPr>
      <w:rFonts w:ascii="Times New Roman" w:eastAsia="Times New Roman" w:hAnsi="Times New Roman" w:cs="Times New Roman"/>
      <w:sz w:val="20"/>
      <w:szCs w:val="20"/>
      <w:lang w:eastAsia="ru-RU"/>
    </w:rPr>
  </w:style>
  <w:style w:type="character" w:styleId="ac">
    <w:name w:val="page number"/>
    <w:basedOn w:val="a0"/>
    <w:rsid w:val="00107C1F"/>
  </w:style>
  <w:style w:type="paragraph" w:styleId="ad">
    <w:name w:val="footer"/>
    <w:basedOn w:val="a"/>
    <w:link w:val="ae"/>
    <w:rsid w:val="00107C1F"/>
    <w:pPr>
      <w:tabs>
        <w:tab w:val="center" w:pos="4677"/>
        <w:tab w:val="right" w:pos="9355"/>
      </w:tabs>
    </w:pPr>
  </w:style>
  <w:style w:type="character" w:customStyle="1" w:styleId="ae">
    <w:name w:val="Нижний колонтитул Знак"/>
    <w:basedOn w:val="a0"/>
    <w:link w:val="ad"/>
    <w:rsid w:val="00107C1F"/>
    <w:rPr>
      <w:rFonts w:ascii="Times New Roman" w:eastAsia="Times New Roman" w:hAnsi="Times New Roman" w:cs="Times New Roman"/>
      <w:sz w:val="24"/>
      <w:szCs w:val="24"/>
      <w:lang w:eastAsia="ru-RU"/>
    </w:rPr>
  </w:style>
  <w:style w:type="character" w:styleId="af">
    <w:name w:val="endnote reference"/>
    <w:rsid w:val="00107C1F"/>
    <w:rPr>
      <w:vertAlign w:val="superscript"/>
    </w:rPr>
  </w:style>
  <w:style w:type="character" w:styleId="af0">
    <w:name w:val="Hyperlink"/>
    <w:uiPriority w:val="99"/>
    <w:rsid w:val="00107C1F"/>
    <w:rPr>
      <w:color w:val="0000FF"/>
      <w:u w:val="single"/>
    </w:rPr>
  </w:style>
  <w:style w:type="paragraph" w:styleId="af1">
    <w:name w:val="Balloon Text"/>
    <w:basedOn w:val="a"/>
    <w:link w:val="af2"/>
    <w:rsid w:val="00107C1F"/>
    <w:rPr>
      <w:rFonts w:ascii="Tahoma" w:hAnsi="Tahoma" w:cs="Tahoma"/>
      <w:sz w:val="16"/>
      <w:szCs w:val="16"/>
    </w:rPr>
  </w:style>
  <w:style w:type="character" w:customStyle="1" w:styleId="af2">
    <w:name w:val="Текст выноски Знак"/>
    <w:basedOn w:val="a0"/>
    <w:link w:val="af1"/>
    <w:rsid w:val="00107C1F"/>
    <w:rPr>
      <w:rFonts w:ascii="Tahoma" w:eastAsia="Times New Roman" w:hAnsi="Tahoma" w:cs="Tahoma"/>
      <w:sz w:val="16"/>
      <w:szCs w:val="16"/>
      <w:lang w:eastAsia="ru-RU"/>
    </w:rPr>
  </w:style>
  <w:style w:type="paragraph" w:customStyle="1" w:styleId="Default">
    <w:name w:val="Default"/>
    <w:rsid w:val="00107C1F"/>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rmal">
    <w:name w:val="ConsPlusNormal"/>
    <w:rsid w:val="00107C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Indent"/>
    <w:basedOn w:val="a"/>
    <w:link w:val="af4"/>
    <w:unhideWhenUsed/>
    <w:rsid w:val="00107C1F"/>
    <w:pPr>
      <w:spacing w:after="120"/>
      <w:ind w:left="283"/>
    </w:pPr>
  </w:style>
  <w:style w:type="character" w:customStyle="1" w:styleId="af4">
    <w:name w:val="Основной текст с отступом Знак"/>
    <w:basedOn w:val="a0"/>
    <w:link w:val="af3"/>
    <w:rsid w:val="00107C1F"/>
    <w:rPr>
      <w:rFonts w:ascii="Times New Roman" w:eastAsia="Times New Roman" w:hAnsi="Times New Roman" w:cs="Times New Roman"/>
      <w:sz w:val="24"/>
      <w:szCs w:val="24"/>
      <w:lang w:eastAsia="ru-RU"/>
    </w:rPr>
  </w:style>
  <w:style w:type="character" w:styleId="af5">
    <w:name w:val="Emphasis"/>
    <w:uiPriority w:val="20"/>
    <w:qFormat/>
    <w:rsid w:val="00107C1F"/>
    <w:rPr>
      <w:rFonts w:cs="Times New Roman"/>
      <w:i/>
      <w:iCs/>
    </w:rPr>
  </w:style>
  <w:style w:type="paragraph" w:customStyle="1" w:styleId="12">
    <w:name w:val="Обычный1"/>
    <w:rsid w:val="001D4FC3"/>
    <w:pPr>
      <w:widowControl w:val="0"/>
      <w:spacing w:after="0" w:line="240" w:lineRule="auto"/>
    </w:pPr>
    <w:rPr>
      <w:rFonts w:ascii="Times New Roman" w:eastAsia="Times New Roman" w:hAnsi="Times New Roman" w:cs="Times New Roman"/>
      <w:snapToGrid w:val="0"/>
      <w:sz w:val="20"/>
      <w:szCs w:val="20"/>
      <w:lang w:eastAsia="ru-RU"/>
    </w:rPr>
  </w:style>
  <w:style w:type="paragraph" w:styleId="af6">
    <w:name w:val="Plain Text"/>
    <w:basedOn w:val="a"/>
    <w:link w:val="af7"/>
    <w:rsid w:val="001D4FC3"/>
    <w:rPr>
      <w:rFonts w:ascii="Courier New" w:eastAsia="MS Mincho" w:hAnsi="Courier New"/>
      <w:sz w:val="20"/>
      <w:szCs w:val="20"/>
      <w:lang w:eastAsia="ja-JP"/>
    </w:rPr>
  </w:style>
  <w:style w:type="character" w:customStyle="1" w:styleId="af7">
    <w:name w:val="Текст Знак"/>
    <w:basedOn w:val="a0"/>
    <w:link w:val="af6"/>
    <w:rsid w:val="001D4FC3"/>
    <w:rPr>
      <w:rFonts w:ascii="Courier New" w:eastAsia="MS Mincho" w:hAnsi="Courier New" w:cs="Times New Roman"/>
      <w:sz w:val="20"/>
      <w:szCs w:val="20"/>
      <w:lang w:eastAsia="ja-JP"/>
    </w:rPr>
  </w:style>
  <w:style w:type="paragraph" w:styleId="af8">
    <w:name w:val="No Spacing"/>
    <w:uiPriority w:val="1"/>
    <w:qFormat/>
    <w:rsid w:val="001D4FC3"/>
    <w:pPr>
      <w:spacing w:after="0" w:line="240" w:lineRule="auto"/>
    </w:pPr>
    <w:rPr>
      <w:rFonts w:ascii="Calibri" w:eastAsia="Calibri" w:hAnsi="Calibri" w:cs="Times New Roman"/>
    </w:rPr>
  </w:style>
  <w:style w:type="paragraph" w:customStyle="1" w:styleId="p-normal">
    <w:name w:val="p-normal"/>
    <w:basedOn w:val="a"/>
    <w:rsid w:val="0069772B"/>
    <w:pPr>
      <w:spacing w:before="100" w:beforeAutospacing="1" w:after="100" w:afterAutospacing="1"/>
    </w:pPr>
  </w:style>
  <w:style w:type="character" w:customStyle="1" w:styleId="h-normal">
    <w:name w:val="h-normal"/>
    <w:basedOn w:val="a0"/>
    <w:rsid w:val="0069772B"/>
  </w:style>
  <w:style w:type="paragraph" w:styleId="af9">
    <w:name w:val="List Paragraph"/>
    <w:basedOn w:val="a"/>
    <w:uiPriority w:val="34"/>
    <w:qFormat/>
    <w:rsid w:val="004E4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43573">
      <w:bodyDiv w:val="1"/>
      <w:marLeft w:val="0"/>
      <w:marRight w:val="0"/>
      <w:marTop w:val="0"/>
      <w:marBottom w:val="0"/>
      <w:divBdr>
        <w:top w:val="none" w:sz="0" w:space="0" w:color="auto"/>
        <w:left w:val="none" w:sz="0" w:space="0" w:color="auto"/>
        <w:bottom w:val="none" w:sz="0" w:space="0" w:color="auto"/>
        <w:right w:val="none" w:sz="0" w:space="0" w:color="auto"/>
      </w:divBdr>
    </w:div>
    <w:div w:id="1692023423">
      <w:bodyDiv w:val="1"/>
      <w:marLeft w:val="0"/>
      <w:marRight w:val="0"/>
      <w:marTop w:val="0"/>
      <w:marBottom w:val="0"/>
      <w:divBdr>
        <w:top w:val="none" w:sz="0" w:space="0" w:color="auto"/>
        <w:left w:val="none" w:sz="0" w:space="0" w:color="auto"/>
        <w:bottom w:val="none" w:sz="0" w:space="0" w:color="auto"/>
        <w:right w:val="none" w:sz="0" w:space="0" w:color="auto"/>
      </w:divBdr>
    </w:div>
    <w:div w:id="209990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04FE3-53D8-4842-B555-91035A8C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1764</Words>
  <Characters>10060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2024-01-23T08:11:00Z</cp:lastPrinted>
  <dcterms:created xsi:type="dcterms:W3CDTF">2026-07-31T11:54:00Z</dcterms:created>
  <dcterms:modified xsi:type="dcterms:W3CDTF">2026-07-31T12:09:00Z</dcterms:modified>
</cp:coreProperties>
</file>