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6A7C82" w14:paraId="7052E001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51EF2D78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5FB0450F" w14:textId="77777777" w:rsidR="006A7C82" w:rsidRDefault="00576B38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0645F02" wp14:editId="359DB435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085642F2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C82" w14:paraId="225DA66E" w14:textId="77777777">
        <w:trPr>
          <w:jc w:val="center"/>
        </w:trPr>
        <w:tc>
          <w:tcPr>
            <w:tcW w:w="4503" w:type="dxa"/>
            <w:vAlign w:val="center"/>
          </w:tcPr>
          <w:p w14:paraId="36687901" w14:textId="77777777" w:rsidR="006A7C82" w:rsidRDefault="00576B3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60F6F1E7" w14:textId="77777777" w:rsidR="006A7C82" w:rsidRDefault="00576B3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7CAB2340" w14:textId="77777777" w:rsidR="006A7C82" w:rsidRDefault="00576B3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4C744383" w14:textId="77777777" w:rsidR="006A7C82" w:rsidRDefault="00576B3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34EDCC5" w14:textId="77777777" w:rsidR="006A7C82" w:rsidRDefault="00576B3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237845CA" w14:textId="77777777" w:rsidR="006A7C82" w:rsidRDefault="00576B3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581A1027" w14:textId="77777777" w:rsidR="006A7C82" w:rsidRDefault="00576B3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7AEA83BA" w14:textId="77777777" w:rsidR="006A7C82" w:rsidRDefault="00576B3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11CC756D" w14:textId="77777777" w:rsidR="006A7C82" w:rsidRDefault="00576B3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6BC19E01" w14:textId="77777777" w:rsidR="006A7C82" w:rsidRDefault="00576B38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7DD76A2C" w14:textId="77777777" w:rsidR="006A7C82" w:rsidRDefault="00576B3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4C1103B5" w14:textId="77777777" w:rsidR="006A7C82" w:rsidRDefault="00576B3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43C81BFB" w14:textId="77777777" w:rsidR="006A7C82" w:rsidRDefault="00576B3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6EE6553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1560AB9A" w14:textId="77777777" w:rsidR="006A7C82" w:rsidRDefault="00576B38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A3ED77" w14:textId="77777777" w:rsidR="006A7C82" w:rsidRDefault="00576B3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03D9C2C1" w14:textId="77777777" w:rsidR="006A7C82" w:rsidRDefault="00576B3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54111564" w14:textId="77777777" w:rsidR="006A7C82" w:rsidRDefault="00576B3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2E6E8EC5" w14:textId="77777777" w:rsidR="006A7C82" w:rsidRDefault="00576B3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6267F58E" w14:textId="77777777" w:rsidR="006A7C82" w:rsidRDefault="00576B3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49442832" w14:textId="77777777" w:rsidR="006A7C82" w:rsidRDefault="00576B3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6C6D74F" w14:textId="77777777" w:rsidR="006A7C82" w:rsidRDefault="00576B3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253EE70A" w14:textId="77777777" w:rsidR="006A7C82" w:rsidRDefault="00576B3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79322F57" w14:textId="77777777" w:rsidR="006A7C82" w:rsidRDefault="00576B38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54F0C1A" w14:textId="77777777" w:rsidR="006A7C82" w:rsidRDefault="00576B3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148FFFB7" w14:textId="77777777" w:rsidR="006A7C82" w:rsidRDefault="00576B3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7351C0C8" w14:textId="77777777" w:rsidR="006A7C82" w:rsidRDefault="00576B38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 xml:space="preserve">ул. </w:t>
            </w:r>
            <w:r>
              <w:rPr>
                <w:rFonts w:ascii="Times New Roman" w:eastAsia="Times New Roman" w:hAnsi="Times New Roman"/>
                <w:lang w:val="be-BY" w:eastAsia="ru-RU"/>
              </w:rPr>
              <w:t>Долгобродская, 1, 220037, г. Минск</w:t>
            </w:r>
          </w:p>
        </w:tc>
      </w:tr>
      <w:tr w:rsidR="006A7C82" w14:paraId="43623C60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DC6817B" w14:textId="77777777" w:rsidR="006A7C82" w:rsidRDefault="006A7C82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B30FE9" w14:textId="77777777" w:rsidR="006A7C82" w:rsidRDefault="006A7C82">
      <w:pPr>
        <w:widowControl/>
        <w:tabs>
          <w:tab w:val="left" w:pos="3969"/>
        </w:tabs>
        <w:autoSpaceDE/>
        <w:autoSpaceDN/>
        <w:adjustRightInd/>
        <w:jc w:val="both"/>
        <w:rPr>
          <w:sz w:val="25"/>
          <w:szCs w:val="25"/>
        </w:rPr>
      </w:pPr>
    </w:p>
    <w:p w14:paraId="327619BD" w14:textId="77777777" w:rsidR="006A7C82" w:rsidRDefault="006A7C82">
      <w:pPr>
        <w:spacing w:line="230" w:lineRule="auto"/>
        <w:jc w:val="both"/>
        <w:rPr>
          <w:sz w:val="26"/>
          <w:szCs w:val="26"/>
        </w:rPr>
      </w:pPr>
    </w:p>
    <w:p w14:paraId="77C6350F" w14:textId="77777777" w:rsidR="006A7C82" w:rsidRPr="008C01E0" w:rsidRDefault="00576B38">
      <w:pPr>
        <w:spacing w:line="230" w:lineRule="auto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Заявка на покупку</w:t>
      </w:r>
    </w:p>
    <w:p w14:paraId="09EE72A5" w14:textId="77777777" w:rsidR="006A7C82" w:rsidRPr="008C01E0" w:rsidRDefault="006A7C82">
      <w:pPr>
        <w:spacing w:line="230" w:lineRule="auto"/>
        <w:jc w:val="both"/>
        <w:rPr>
          <w:sz w:val="26"/>
          <w:szCs w:val="26"/>
        </w:rPr>
      </w:pPr>
    </w:p>
    <w:p w14:paraId="7E413306" w14:textId="1E457315" w:rsidR="005D7E9F" w:rsidRPr="00C6633D" w:rsidRDefault="00576B38" w:rsidP="005D7E9F">
      <w:pPr>
        <w:pStyle w:val="y3"/>
        <w:spacing w:before="0" w:after="0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r w:rsidRPr="005D7E9F">
        <w:rPr>
          <w:sz w:val="26"/>
          <w:szCs w:val="26"/>
        </w:rPr>
        <w:fldChar w:fldCharType="begin"/>
      </w:r>
      <w:r w:rsidRPr="005D7E9F">
        <w:rPr>
          <w:sz w:val="26"/>
          <w:szCs w:val="26"/>
        </w:rPr>
        <w:instrText xml:space="preserve">HYPERLINK </w:instrText>
      </w:r>
      <w:r w:rsidRPr="005D7E9F">
        <w:rPr>
          <w:sz w:val="26"/>
          <w:szCs w:val="26"/>
        </w:rPr>
        <w:instrText>"javascript:;" \o "просмотреть лот"</w:instrText>
      </w:r>
      <w:r w:rsidRPr="005D7E9F">
        <w:rPr>
          <w:sz w:val="26"/>
          <w:szCs w:val="26"/>
        </w:rPr>
      </w:r>
      <w:r w:rsidRPr="005D7E9F">
        <w:rPr>
          <w:sz w:val="26"/>
          <w:szCs w:val="26"/>
        </w:rPr>
        <w:fldChar w:fldCharType="separate"/>
      </w:r>
      <w:r w:rsidRPr="0015753B">
        <w:rPr>
          <w:sz w:val="26"/>
          <w:szCs w:val="26"/>
        </w:rPr>
        <w:t xml:space="preserve"> на электронной торговой площадке </w:t>
      </w:r>
      <w:r w:rsidR="000A6AFA" w:rsidRPr="0015753B">
        <w:rPr>
          <w:sz w:val="26"/>
          <w:szCs w:val="26"/>
        </w:rPr>
        <w:t xml:space="preserve">       </w:t>
      </w:r>
      <w:r w:rsidRPr="0015753B">
        <w:rPr>
          <w:sz w:val="26"/>
          <w:szCs w:val="26"/>
        </w:rPr>
        <w:t xml:space="preserve">(п. </w:t>
      </w:r>
      <w:r w:rsidR="00D910CD" w:rsidRPr="0015753B">
        <w:rPr>
          <w:sz w:val="26"/>
          <w:szCs w:val="26"/>
        </w:rPr>
        <w:t>9</w:t>
      </w:r>
      <w:r w:rsidRPr="0015753B">
        <w:rPr>
          <w:sz w:val="26"/>
          <w:szCs w:val="26"/>
        </w:rPr>
        <w:t xml:space="preserve"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</w:r>
      <w:r w:rsidR="005D7E9F" w:rsidRPr="00F86B12">
        <w:rPr>
          <w:b/>
          <w:bCs/>
          <w:sz w:val="26"/>
          <w:szCs w:val="26"/>
        </w:rPr>
        <w:t>«</w:t>
      </w:r>
      <w:r w:rsidR="0062533A" w:rsidRPr="00F86B12">
        <w:rPr>
          <w:b/>
          <w:bCs/>
          <w:sz w:val="26"/>
          <w:szCs w:val="26"/>
        </w:rPr>
        <w:t>Доступ к обновлениям сервисов безопасности, техническая поддержка и продление гарантии для межсетевого экрана FortiGate-121G</w:t>
      </w:r>
      <w:r w:rsidR="005D7E9F" w:rsidRPr="00F86B12">
        <w:rPr>
          <w:b/>
          <w:bCs/>
          <w:sz w:val="26"/>
          <w:szCs w:val="26"/>
        </w:rPr>
        <w:t>».</w:t>
      </w:r>
    </w:p>
    <w:p w14:paraId="693C8170" w14:textId="6825D3A6" w:rsidR="006A7C82" w:rsidRPr="008C01E0" w:rsidRDefault="00576B38" w:rsidP="005D7E9F">
      <w:pPr>
        <w:pStyle w:val="y3"/>
        <w:spacing w:before="0" w:after="0"/>
        <w:ind w:firstLine="708"/>
        <w:jc w:val="both"/>
        <w:rPr>
          <w:sz w:val="26"/>
          <w:szCs w:val="26"/>
        </w:rPr>
      </w:pPr>
      <w:r w:rsidRPr="005D7E9F">
        <w:rPr>
          <w:sz w:val="26"/>
          <w:szCs w:val="26"/>
        </w:rPr>
        <w:fldChar w:fldCharType="end"/>
      </w:r>
      <w:r w:rsidRPr="008C01E0"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 w:rsidRPr="008C01E0">
        <w:rPr>
          <w:b/>
          <w:sz w:val="26"/>
          <w:szCs w:val="26"/>
        </w:rPr>
        <w:t>Приложени</w:t>
      </w:r>
      <w:r w:rsidR="00FF68C6" w:rsidRPr="008C01E0">
        <w:rPr>
          <w:b/>
          <w:sz w:val="26"/>
          <w:szCs w:val="26"/>
        </w:rPr>
        <w:t>ю 1</w:t>
      </w:r>
      <w:r w:rsidRPr="008C01E0">
        <w:rPr>
          <w:b/>
          <w:sz w:val="26"/>
          <w:szCs w:val="26"/>
        </w:rPr>
        <w:t>.</w:t>
      </w:r>
    </w:p>
    <w:p w14:paraId="41916940" w14:textId="168C51B9" w:rsidR="00F24B1A" w:rsidRPr="00433238" w:rsidRDefault="00576B38" w:rsidP="000F76F7">
      <w:pPr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Предельная стоимость предмета государственной закупки – </w:t>
      </w:r>
      <w:r w:rsidR="0062533A" w:rsidRPr="0062533A">
        <w:rPr>
          <w:sz w:val="26"/>
          <w:szCs w:val="26"/>
        </w:rPr>
        <w:t>17 592,00</w:t>
      </w:r>
      <w:r w:rsidR="00180246" w:rsidRPr="00180246">
        <w:rPr>
          <w:sz w:val="26"/>
          <w:szCs w:val="26"/>
        </w:rPr>
        <w:t xml:space="preserve"> </w:t>
      </w:r>
      <w:r w:rsidRPr="00180246">
        <w:rPr>
          <w:sz w:val="26"/>
          <w:szCs w:val="26"/>
        </w:rPr>
        <w:t>бел. руб.</w:t>
      </w:r>
      <w:r w:rsidRPr="008C01E0">
        <w:rPr>
          <w:sz w:val="26"/>
          <w:szCs w:val="26"/>
        </w:rPr>
        <w:t xml:space="preserve"> (BYN)</w:t>
      </w:r>
      <w:r w:rsidR="00433238">
        <w:rPr>
          <w:sz w:val="26"/>
          <w:szCs w:val="26"/>
        </w:rPr>
        <w:t>.</w:t>
      </w:r>
    </w:p>
    <w:p w14:paraId="6AB13608" w14:textId="65B8D80E" w:rsidR="006A7C82" w:rsidRPr="0062533A" w:rsidRDefault="00576B38">
      <w:pPr>
        <w:pStyle w:val="aa"/>
        <w:spacing w:line="22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Срок выполнения работ, оказания услуг –</w:t>
      </w:r>
      <w:r w:rsidR="00956B95">
        <w:rPr>
          <w:sz w:val="26"/>
          <w:szCs w:val="26"/>
        </w:rPr>
        <w:t xml:space="preserve"> </w:t>
      </w:r>
      <w:r w:rsidR="00D40553">
        <w:rPr>
          <w:sz w:val="26"/>
          <w:szCs w:val="26"/>
        </w:rPr>
        <w:t>2026</w:t>
      </w:r>
      <w:r w:rsidR="00364F47" w:rsidRPr="008C01E0">
        <w:rPr>
          <w:sz w:val="26"/>
          <w:szCs w:val="26"/>
        </w:rPr>
        <w:t xml:space="preserve"> г</w:t>
      </w:r>
      <w:r w:rsidRPr="008C01E0">
        <w:rPr>
          <w:sz w:val="26"/>
          <w:szCs w:val="26"/>
        </w:rPr>
        <w:t>.</w:t>
      </w:r>
    </w:p>
    <w:p w14:paraId="2B72D41B" w14:textId="4CB16296" w:rsidR="006A7C82" w:rsidRPr="008C01E0" w:rsidRDefault="0062533A">
      <w:pPr>
        <w:spacing w:line="238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П</w:t>
      </w:r>
      <w:r w:rsidR="00576B38" w:rsidRPr="008C01E0">
        <w:rPr>
          <w:sz w:val="26"/>
          <w:szCs w:val="26"/>
        </w:rPr>
        <w:t xml:space="preserve">орядок </w:t>
      </w:r>
      <w:r w:rsidR="00576B38" w:rsidRPr="008C01E0">
        <w:rPr>
          <w:sz w:val="26"/>
          <w:szCs w:val="26"/>
        </w:rPr>
        <w:t xml:space="preserve">оплаты – </w:t>
      </w:r>
      <w:r>
        <w:rPr>
          <w:sz w:val="26"/>
          <w:szCs w:val="26"/>
        </w:rPr>
        <w:t>по факту оказанных услуг</w:t>
      </w:r>
      <w:r w:rsidR="00576B38" w:rsidRPr="008C01E0">
        <w:rPr>
          <w:sz w:val="26"/>
          <w:szCs w:val="26"/>
        </w:rPr>
        <w:t>.</w:t>
      </w:r>
    </w:p>
    <w:p w14:paraId="6F3FEBAB" w14:textId="506E4745" w:rsidR="006A7C82" w:rsidRPr="008C01E0" w:rsidRDefault="00576B38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Источник финансирования – республиканский бюджет</w:t>
      </w:r>
      <w:r w:rsidR="008741A0">
        <w:rPr>
          <w:sz w:val="26"/>
          <w:szCs w:val="26"/>
        </w:rPr>
        <w:t>, внебюджетные средства.</w:t>
      </w:r>
    </w:p>
    <w:p w14:paraId="0240F37D" w14:textId="77777777" w:rsidR="006A7C82" w:rsidRPr="008C01E0" w:rsidRDefault="00576B38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 w:rsidRPr="008C01E0">
        <w:rPr>
          <w:sz w:val="26"/>
          <w:szCs w:val="26"/>
        </w:rPr>
        <w:t>К ответу на заявку необходимо приложить:</w:t>
      </w:r>
    </w:p>
    <w:p w14:paraId="10C9B956" w14:textId="1D51E3BF" w:rsidR="006A7C82" w:rsidRPr="00F86B12" w:rsidRDefault="00576B38">
      <w:pPr>
        <w:shd w:val="clear" w:color="auto" w:fill="FFFFFF"/>
        <w:spacing w:line="228" w:lineRule="auto"/>
        <w:ind w:right="10" w:firstLine="695"/>
        <w:jc w:val="both"/>
        <w:rPr>
          <w:sz w:val="26"/>
          <w:szCs w:val="26"/>
        </w:rPr>
      </w:pPr>
      <w:r w:rsidRPr="00F86B12">
        <w:rPr>
          <w:sz w:val="26"/>
          <w:szCs w:val="26"/>
        </w:rPr>
        <w:t xml:space="preserve">1. </w:t>
      </w:r>
      <w:r w:rsidR="00F86B12" w:rsidRPr="00F86B12">
        <w:rPr>
          <w:sz w:val="26"/>
          <w:szCs w:val="26"/>
        </w:rPr>
        <w:t>предложение</w:t>
      </w:r>
      <w:r w:rsidRPr="00F86B12">
        <w:rPr>
          <w:sz w:val="26"/>
          <w:szCs w:val="26"/>
        </w:rPr>
        <w:t xml:space="preserve"> с указанием стоимости предложенных работ, услуг согласно требованиям, указанным в </w:t>
      </w:r>
      <w:r w:rsidRPr="00F86B12">
        <w:rPr>
          <w:b/>
          <w:bCs/>
          <w:sz w:val="26"/>
          <w:szCs w:val="26"/>
        </w:rPr>
        <w:t>Приложени</w:t>
      </w:r>
      <w:r w:rsidR="00364F47" w:rsidRPr="00F86B12">
        <w:rPr>
          <w:b/>
          <w:bCs/>
          <w:sz w:val="26"/>
          <w:szCs w:val="26"/>
        </w:rPr>
        <w:t>и</w:t>
      </w:r>
      <w:r w:rsidRPr="00F86B12">
        <w:rPr>
          <w:b/>
          <w:bCs/>
          <w:sz w:val="26"/>
          <w:szCs w:val="26"/>
        </w:rPr>
        <w:t xml:space="preserve"> 1</w:t>
      </w:r>
      <w:r w:rsidR="00F86B12" w:rsidRPr="00F86B12">
        <w:rPr>
          <w:sz w:val="26"/>
          <w:szCs w:val="26"/>
        </w:rPr>
        <w:t>, также порядок оплаты и иные существенные условия договора</w:t>
      </w:r>
      <w:r w:rsidRPr="00F86B12">
        <w:rPr>
          <w:sz w:val="26"/>
          <w:szCs w:val="26"/>
        </w:rPr>
        <w:t>;</w:t>
      </w:r>
    </w:p>
    <w:p w14:paraId="25D7D131" w14:textId="4D85B811" w:rsidR="006A7C82" w:rsidRPr="008C01E0" w:rsidRDefault="00576B38">
      <w:pPr>
        <w:shd w:val="clear" w:color="auto" w:fill="FFFFFF"/>
        <w:spacing w:line="228" w:lineRule="auto"/>
        <w:ind w:right="10" w:firstLine="709"/>
        <w:jc w:val="both"/>
        <w:rPr>
          <w:b/>
          <w:sz w:val="26"/>
          <w:szCs w:val="26"/>
        </w:rPr>
      </w:pPr>
      <w:r w:rsidRPr="008C01E0">
        <w:rPr>
          <w:sz w:val="26"/>
          <w:szCs w:val="26"/>
        </w:rPr>
        <w:t xml:space="preserve">2.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Pr="008C01E0">
        <w:rPr>
          <w:b/>
          <w:sz w:val="26"/>
          <w:szCs w:val="26"/>
        </w:rPr>
        <w:t>Приложени</w:t>
      </w:r>
      <w:r w:rsidR="00364F47" w:rsidRPr="008C01E0">
        <w:rPr>
          <w:b/>
          <w:sz w:val="26"/>
          <w:szCs w:val="26"/>
        </w:rPr>
        <w:t>ю</w:t>
      </w:r>
      <w:r w:rsidRPr="008C01E0">
        <w:rPr>
          <w:b/>
          <w:sz w:val="26"/>
          <w:szCs w:val="26"/>
        </w:rPr>
        <w:t xml:space="preserve"> 1.</w:t>
      </w:r>
    </w:p>
    <w:p w14:paraId="63811113" w14:textId="1D37CE10" w:rsidR="006A7C82" w:rsidRPr="008C01E0" w:rsidRDefault="00576B38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 по </w:t>
      </w:r>
      <w:r w:rsidR="00F86B12" w:rsidRPr="00F86B12">
        <w:rPr>
          <w:rStyle w:val="word-wrapper"/>
          <w:b/>
          <w:bCs/>
          <w:color w:val="242424"/>
          <w:sz w:val="26"/>
          <w:szCs w:val="26"/>
        </w:rPr>
        <w:t>0</w:t>
      </w:r>
      <w:r w:rsidR="00F86B12">
        <w:rPr>
          <w:rStyle w:val="word-wrapper"/>
          <w:b/>
          <w:bCs/>
          <w:color w:val="242424"/>
          <w:sz w:val="26"/>
          <w:szCs w:val="26"/>
        </w:rPr>
        <w:t>3</w:t>
      </w:r>
      <w:r w:rsidRPr="00F86B12">
        <w:rPr>
          <w:rStyle w:val="word-wrapper"/>
          <w:b/>
          <w:bCs/>
          <w:color w:val="242424"/>
          <w:sz w:val="26"/>
          <w:szCs w:val="26"/>
        </w:rPr>
        <w:t>.</w:t>
      </w:r>
      <w:r w:rsidR="00325C2B" w:rsidRPr="00F86B12">
        <w:rPr>
          <w:rStyle w:val="word-wrapper"/>
          <w:b/>
          <w:bCs/>
          <w:color w:val="242424"/>
          <w:sz w:val="26"/>
          <w:szCs w:val="26"/>
        </w:rPr>
        <w:t>0</w:t>
      </w:r>
      <w:r w:rsidR="00F86B12" w:rsidRPr="00F86B12">
        <w:rPr>
          <w:rStyle w:val="word-wrapper"/>
          <w:b/>
          <w:bCs/>
          <w:color w:val="242424"/>
          <w:sz w:val="26"/>
          <w:szCs w:val="26"/>
        </w:rPr>
        <w:t>8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325C2B" w:rsidRPr="00325C2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 xml:space="preserve"> до </w:t>
      </w:r>
      <w:r w:rsidR="00F86B12">
        <w:rPr>
          <w:rStyle w:val="word-wrapper"/>
          <w:b/>
          <w:color w:val="242424"/>
          <w:sz w:val="26"/>
          <w:szCs w:val="26"/>
        </w:rPr>
        <w:t>10</w:t>
      </w:r>
      <w:r w:rsidRPr="008C01E0">
        <w:rPr>
          <w:rStyle w:val="word-wrapper"/>
          <w:b/>
          <w:color w:val="242424"/>
          <w:sz w:val="26"/>
          <w:szCs w:val="26"/>
        </w:rPr>
        <w:t>.00</w:t>
      </w:r>
      <w:r w:rsidRPr="008C01E0">
        <w:rPr>
          <w:rStyle w:val="word-wrapper"/>
          <w:color w:val="242424"/>
          <w:sz w:val="26"/>
          <w:szCs w:val="26"/>
        </w:rPr>
        <w:t xml:space="preserve">. </w:t>
      </w:r>
    </w:p>
    <w:p w14:paraId="697902A8" w14:textId="5946C6E8" w:rsidR="006A7C82" w:rsidRPr="008C01E0" w:rsidRDefault="00576B38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 xml:space="preserve">Срок размещения заказчиком на электронной торговой площадке </w:t>
      </w:r>
      <w:r w:rsidRPr="008C01E0">
        <w:rPr>
          <w:rStyle w:val="word-wrapper"/>
          <w:color w:val="242424"/>
          <w:sz w:val="26"/>
          <w:szCs w:val="26"/>
        </w:rPr>
        <w:t>ответа на запрос поставщика (подрядчика, исполнителя) о разъяснении заявки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>на</w:t>
      </w:r>
      <w:r w:rsidRPr="008C01E0">
        <w:rPr>
          <w:color w:val="242424"/>
          <w:sz w:val="26"/>
          <w:szCs w:val="26"/>
        </w:rPr>
        <w:t> </w:t>
      </w:r>
      <w:r w:rsidRPr="008C01E0">
        <w:rPr>
          <w:rStyle w:val="word-wrapper"/>
          <w:color w:val="242424"/>
          <w:sz w:val="26"/>
          <w:szCs w:val="26"/>
        </w:rPr>
        <w:t xml:space="preserve">покупку по </w:t>
      </w:r>
      <w:r w:rsidR="00F86B12" w:rsidRPr="00F86B12">
        <w:rPr>
          <w:rStyle w:val="word-wrapper"/>
          <w:b/>
          <w:bCs/>
          <w:color w:val="242424"/>
          <w:sz w:val="26"/>
          <w:szCs w:val="26"/>
        </w:rPr>
        <w:t>03</w:t>
      </w:r>
      <w:r w:rsidRPr="008C01E0">
        <w:rPr>
          <w:rStyle w:val="word-wrapper"/>
          <w:b/>
          <w:color w:val="242424"/>
          <w:sz w:val="26"/>
          <w:szCs w:val="26"/>
        </w:rPr>
        <w:t>.</w:t>
      </w:r>
      <w:r w:rsidR="007E6AFB" w:rsidRPr="007E6AFB">
        <w:rPr>
          <w:rStyle w:val="word-wrapper"/>
          <w:b/>
          <w:color w:val="242424"/>
          <w:sz w:val="26"/>
          <w:szCs w:val="26"/>
        </w:rPr>
        <w:t>0</w:t>
      </w:r>
      <w:r w:rsidR="00F86B12">
        <w:rPr>
          <w:rStyle w:val="word-wrapper"/>
          <w:b/>
          <w:color w:val="242424"/>
          <w:sz w:val="26"/>
          <w:szCs w:val="26"/>
        </w:rPr>
        <w:t>8</w:t>
      </w:r>
      <w:r w:rsidRPr="008C01E0">
        <w:rPr>
          <w:rStyle w:val="word-wrapper"/>
          <w:b/>
          <w:color w:val="242424"/>
          <w:sz w:val="26"/>
          <w:szCs w:val="26"/>
        </w:rPr>
        <w:t>.202</w:t>
      </w:r>
      <w:r w:rsidR="007E6AFB" w:rsidRPr="007E6AFB">
        <w:rPr>
          <w:rStyle w:val="word-wrapper"/>
          <w:b/>
          <w:color w:val="242424"/>
          <w:sz w:val="26"/>
          <w:szCs w:val="26"/>
        </w:rPr>
        <w:t>6</w:t>
      </w:r>
      <w:r w:rsidRPr="008C01E0">
        <w:rPr>
          <w:rStyle w:val="word-wrapper"/>
          <w:b/>
          <w:color w:val="242424"/>
          <w:sz w:val="26"/>
          <w:szCs w:val="26"/>
        </w:rPr>
        <w:t xml:space="preserve"> до </w:t>
      </w:r>
      <w:r w:rsidR="00575BB0" w:rsidRPr="00575BB0">
        <w:rPr>
          <w:rStyle w:val="word-wrapper"/>
          <w:b/>
          <w:color w:val="242424"/>
          <w:sz w:val="26"/>
          <w:szCs w:val="26"/>
        </w:rPr>
        <w:t>1</w:t>
      </w:r>
      <w:r w:rsidR="00F86B12">
        <w:rPr>
          <w:rStyle w:val="word-wrapper"/>
          <w:b/>
          <w:color w:val="242424"/>
          <w:sz w:val="26"/>
          <w:szCs w:val="26"/>
        </w:rPr>
        <w:t>4</w:t>
      </w:r>
      <w:r w:rsidRPr="008C01E0">
        <w:rPr>
          <w:rStyle w:val="word-wrapper"/>
          <w:b/>
          <w:color w:val="242424"/>
          <w:sz w:val="26"/>
          <w:szCs w:val="26"/>
        </w:rPr>
        <w:t>.00</w:t>
      </w:r>
      <w:r w:rsidRPr="008C01E0">
        <w:rPr>
          <w:rStyle w:val="word-wrapper"/>
          <w:color w:val="242424"/>
          <w:sz w:val="26"/>
          <w:szCs w:val="26"/>
        </w:rPr>
        <w:t>.</w:t>
      </w:r>
    </w:p>
    <w:p w14:paraId="6267D16D" w14:textId="230A8607" w:rsidR="006A7C82" w:rsidRPr="008C01E0" w:rsidRDefault="00576B38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rStyle w:val="word-wrapper"/>
          <w:color w:val="242424"/>
          <w:sz w:val="26"/>
          <w:szCs w:val="26"/>
        </w:rPr>
        <w:t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 w:rsidRPr="008C01E0"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 в </w:t>
      </w:r>
      <w:r w:rsidRPr="008C01E0">
        <w:rPr>
          <w:sz w:val="26"/>
          <w:szCs w:val="26"/>
        </w:rPr>
        <w:lastRenderedPageBreak/>
        <w:t>письменной форме, подписанным не ранее чем за пять рабочих дней до даты заключения договора.</w:t>
      </w:r>
    </w:p>
    <w:p w14:paraId="43DA401A" w14:textId="053FC53D" w:rsidR="006A7C82" w:rsidRPr="008C01E0" w:rsidRDefault="00576B38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 w:rsidRPr="008C01E0"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 w:rsidRPr="008C01E0">
        <w:rPr>
          <w:b/>
          <w:sz w:val="26"/>
          <w:szCs w:val="26"/>
        </w:rPr>
        <w:t xml:space="preserve">по </w:t>
      </w:r>
      <w:r w:rsidR="00F86B12">
        <w:rPr>
          <w:b/>
          <w:sz w:val="26"/>
          <w:szCs w:val="26"/>
        </w:rPr>
        <w:t>04</w:t>
      </w:r>
      <w:r w:rsidRPr="008C01E0">
        <w:rPr>
          <w:b/>
          <w:sz w:val="26"/>
          <w:szCs w:val="26"/>
        </w:rPr>
        <w:t>.</w:t>
      </w:r>
      <w:r w:rsidR="00EB4143">
        <w:rPr>
          <w:b/>
          <w:sz w:val="26"/>
          <w:szCs w:val="26"/>
        </w:rPr>
        <w:t>0</w:t>
      </w:r>
      <w:r w:rsidR="00F86B12">
        <w:rPr>
          <w:b/>
          <w:sz w:val="26"/>
          <w:szCs w:val="26"/>
        </w:rPr>
        <w:t>8</w:t>
      </w:r>
      <w:r w:rsidRPr="008C01E0">
        <w:rPr>
          <w:b/>
          <w:sz w:val="26"/>
          <w:szCs w:val="26"/>
        </w:rPr>
        <w:t>.202</w:t>
      </w:r>
      <w:r w:rsidR="005E2E42" w:rsidRPr="008C01E0">
        <w:rPr>
          <w:b/>
          <w:sz w:val="26"/>
          <w:szCs w:val="26"/>
        </w:rPr>
        <w:t>6</w:t>
      </w:r>
      <w:r w:rsidRPr="008C01E0"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26DA08CD" w14:textId="0ABF40B2" w:rsidR="006A7C82" w:rsidRPr="008C01E0" w:rsidRDefault="00576B38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742C93">
        <w:rPr>
          <w:sz w:val="26"/>
          <w:szCs w:val="26"/>
        </w:rPr>
        <w:t xml:space="preserve">Приложение: на </w:t>
      </w:r>
      <w:r w:rsidR="00F86B12">
        <w:rPr>
          <w:sz w:val="26"/>
          <w:szCs w:val="26"/>
        </w:rPr>
        <w:t>1 (одном)</w:t>
      </w:r>
      <w:r w:rsidRPr="00742C93">
        <w:rPr>
          <w:sz w:val="26"/>
          <w:szCs w:val="26"/>
        </w:rPr>
        <w:t xml:space="preserve"> лист</w:t>
      </w:r>
      <w:r w:rsidR="00F86B12">
        <w:rPr>
          <w:sz w:val="26"/>
          <w:szCs w:val="26"/>
        </w:rPr>
        <w:t>е</w:t>
      </w:r>
      <w:r w:rsidRPr="00742C93">
        <w:rPr>
          <w:sz w:val="26"/>
          <w:szCs w:val="26"/>
        </w:rPr>
        <w:t>.</w:t>
      </w:r>
    </w:p>
    <w:p w14:paraId="159074C5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1DC6A4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5FE709C7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3D6EF029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</w:p>
    <w:p w14:paraId="640018B4" w14:textId="50F0116B" w:rsidR="006A7C82" w:rsidRPr="00CE1225" w:rsidRDefault="00F9330E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="00CE1225" w:rsidRPr="00CE1225">
        <w:rPr>
          <w:sz w:val="26"/>
          <w:szCs w:val="26"/>
        </w:rPr>
        <w:t>иректор</w:t>
      </w:r>
      <w:r>
        <w:rPr>
          <w:sz w:val="26"/>
          <w:szCs w:val="26"/>
        </w:rPr>
        <w:t xml:space="preserve">                     </w:t>
      </w:r>
      <w:r w:rsidR="00CE1225" w:rsidRPr="00CE1225">
        <w:rPr>
          <w:sz w:val="26"/>
          <w:szCs w:val="26"/>
        </w:rPr>
        <w:t xml:space="preserve">                                                                                </w:t>
      </w:r>
      <w:r>
        <w:rPr>
          <w:sz w:val="26"/>
          <w:szCs w:val="26"/>
        </w:rPr>
        <w:t>В.В.</w:t>
      </w:r>
      <w:r w:rsidR="00F86B12">
        <w:rPr>
          <w:sz w:val="26"/>
          <w:szCs w:val="26"/>
        </w:rPr>
        <w:t xml:space="preserve"> </w:t>
      </w:r>
      <w:r>
        <w:rPr>
          <w:sz w:val="26"/>
          <w:szCs w:val="26"/>
        </w:rPr>
        <w:t>Ващилин</w:t>
      </w:r>
    </w:p>
    <w:p w14:paraId="72C099FD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61E06EA0" w14:textId="77777777" w:rsidR="006A7C82" w:rsidRPr="008C01E0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26"/>
          <w:szCs w:val="26"/>
        </w:rPr>
      </w:pPr>
    </w:p>
    <w:p w14:paraId="7A00E9B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13A39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C76DC9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6F9BB2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58D1A9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141C36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2F2619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796E4E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D74B5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8729DB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8CC5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264308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8A6556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02635C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4E97DA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5C37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2A8594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753F8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013C0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0C890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963EAB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1019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17E3A3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84CAD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C677ACB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8DE96E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E50485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F396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3E68FB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F23D7E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D1EF89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78335E6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5B9229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A716CF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C6D7B8C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F29787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4FF0F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7F30FD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B2A7AE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AD7A77D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E4121C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3B8BD8F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314CE5A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E11FA5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2BD1BC4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DF1155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7A8CFA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2471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DDE94B2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EFB72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F598411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82C6316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9E1ED7A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B603AC9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BC0637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6B874998" w14:textId="77777777" w:rsidR="00486CEA" w:rsidRDefault="00486CE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07207279" w14:textId="77777777" w:rsidR="00486CEA" w:rsidRDefault="00486CEA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49351E38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5D521F0" w14:textId="77777777" w:rsidR="006A7C82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2C83B4A1" w14:textId="77777777" w:rsidR="006A7C82" w:rsidRPr="00D910CD" w:rsidRDefault="006A7C82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1BE7A0A5" w14:textId="77777777" w:rsidR="0058284E" w:rsidRPr="00D910CD" w:rsidRDefault="0058284E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235F8A4" w14:textId="77777777" w:rsidR="0058284E" w:rsidRPr="00D910CD" w:rsidRDefault="0058284E">
      <w:pPr>
        <w:shd w:val="clear" w:color="auto" w:fill="FFFFFF"/>
        <w:spacing w:line="230" w:lineRule="auto"/>
        <w:ind w:right="10"/>
        <w:jc w:val="both"/>
        <w:rPr>
          <w:rFonts w:eastAsia="Calibri"/>
          <w:sz w:val="16"/>
          <w:szCs w:val="16"/>
        </w:rPr>
      </w:pPr>
    </w:p>
    <w:p w14:paraId="53B5400E" w14:textId="349BDA1A" w:rsidR="006A7C82" w:rsidRDefault="00576B38">
      <w:pPr>
        <w:spacing w:line="180" w:lineRule="exact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С</w:t>
      </w:r>
      <w:r w:rsidR="00F86B12">
        <w:rPr>
          <w:rFonts w:eastAsia="Calibri"/>
          <w:sz w:val="18"/>
          <w:szCs w:val="18"/>
        </w:rPr>
        <w:t>ашек</w:t>
      </w:r>
      <w:r>
        <w:rPr>
          <w:rFonts w:eastAsia="Calibri"/>
          <w:sz w:val="18"/>
          <w:szCs w:val="18"/>
        </w:rPr>
        <w:t xml:space="preserve">  396</w:t>
      </w:r>
      <w:proofErr w:type="gramEnd"/>
      <w:r>
        <w:rPr>
          <w:rFonts w:eastAsia="Calibri"/>
          <w:sz w:val="18"/>
          <w:szCs w:val="18"/>
        </w:rPr>
        <w:t>-52-31</w:t>
      </w:r>
    </w:p>
    <w:p w14:paraId="6B67426F" w14:textId="1E11E844" w:rsidR="006A7C82" w:rsidRDefault="00663FF9">
      <w:pPr>
        <w:spacing w:line="180" w:lineRule="exac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Борина</w:t>
      </w:r>
      <w:r w:rsidR="001D4CB4">
        <w:rPr>
          <w:rFonts w:eastAsia="Calibri"/>
          <w:sz w:val="18"/>
          <w:szCs w:val="18"/>
        </w:rPr>
        <w:t xml:space="preserve"> 272-78-32</w:t>
      </w:r>
    </w:p>
    <w:p w14:paraId="58F28029" w14:textId="77777777" w:rsidR="00C962AB" w:rsidRPr="00C962AB" w:rsidRDefault="00C962AB" w:rsidP="00C962AB">
      <w:pPr>
        <w:widowControl/>
        <w:jc w:val="right"/>
        <w:rPr>
          <w:b/>
          <w:color w:val="000000"/>
          <w:sz w:val="24"/>
          <w:szCs w:val="24"/>
        </w:rPr>
      </w:pPr>
      <w:r w:rsidRPr="00C962AB">
        <w:rPr>
          <w:b/>
          <w:color w:val="000000"/>
          <w:sz w:val="24"/>
          <w:szCs w:val="24"/>
        </w:rPr>
        <w:t>Приложение 1</w:t>
      </w:r>
    </w:p>
    <w:p w14:paraId="6A2B8E3E" w14:textId="77777777" w:rsidR="00C962AB" w:rsidRPr="00C962AB" w:rsidRDefault="00C962AB" w:rsidP="00C962AB">
      <w:pPr>
        <w:widowControl/>
        <w:rPr>
          <w:b/>
          <w:color w:val="000000"/>
          <w:sz w:val="24"/>
          <w:szCs w:val="24"/>
        </w:rPr>
      </w:pPr>
      <w:r w:rsidRPr="00C962AB">
        <w:rPr>
          <w:b/>
          <w:color w:val="000000"/>
          <w:sz w:val="24"/>
          <w:szCs w:val="24"/>
        </w:rPr>
        <w:t xml:space="preserve">                  </w:t>
      </w:r>
    </w:p>
    <w:p w14:paraId="23FCC933" w14:textId="77777777" w:rsidR="00C962AB" w:rsidRPr="00C962AB" w:rsidRDefault="00C962AB" w:rsidP="00C962AB">
      <w:pPr>
        <w:widowControl/>
        <w:jc w:val="center"/>
        <w:rPr>
          <w:b/>
          <w:color w:val="000000"/>
          <w:sz w:val="24"/>
          <w:szCs w:val="24"/>
        </w:rPr>
      </w:pPr>
      <w:r w:rsidRPr="00C962AB">
        <w:rPr>
          <w:b/>
          <w:color w:val="000000"/>
          <w:sz w:val="24"/>
          <w:szCs w:val="24"/>
        </w:rPr>
        <w:t>Технические характеристики (описание) предмета закупки</w:t>
      </w:r>
    </w:p>
    <w:p w14:paraId="33BF79DA" w14:textId="77777777" w:rsidR="00C962AB" w:rsidRPr="00C962AB" w:rsidRDefault="00C962AB" w:rsidP="00C962AB">
      <w:pPr>
        <w:widowControl/>
        <w:jc w:val="center"/>
        <w:rPr>
          <w:b/>
          <w:color w:val="000000"/>
          <w:sz w:val="24"/>
          <w:szCs w:val="24"/>
        </w:rPr>
      </w:pPr>
    </w:p>
    <w:p w14:paraId="53B26F3E" w14:textId="77777777" w:rsidR="00C962AB" w:rsidRPr="00C962AB" w:rsidRDefault="00C962AB" w:rsidP="00C962AB">
      <w:pPr>
        <w:widowControl/>
        <w:rPr>
          <w:b/>
          <w:color w:val="000000"/>
          <w:sz w:val="24"/>
          <w:szCs w:val="24"/>
        </w:rPr>
      </w:pPr>
      <w:r w:rsidRPr="00C962AB">
        <w:rPr>
          <w:b/>
          <w:color w:val="000000"/>
          <w:sz w:val="24"/>
          <w:szCs w:val="24"/>
        </w:rPr>
        <w:t xml:space="preserve">                 Лот №1</w:t>
      </w:r>
    </w:p>
    <w:p w14:paraId="7F628F90" w14:textId="77777777" w:rsidR="00C962AB" w:rsidRPr="00C962AB" w:rsidRDefault="00C962AB" w:rsidP="00C962AB">
      <w:pPr>
        <w:widowControl/>
        <w:numPr>
          <w:ilvl w:val="0"/>
          <w:numId w:val="1"/>
        </w:numPr>
        <w:autoSpaceDE/>
        <w:autoSpaceDN/>
        <w:adjustRightInd/>
        <w:contextualSpacing/>
        <w:rPr>
          <w:b/>
          <w:color w:val="000000"/>
          <w:sz w:val="24"/>
          <w:szCs w:val="24"/>
        </w:rPr>
      </w:pPr>
      <w:r w:rsidRPr="00C962AB">
        <w:rPr>
          <w:b/>
          <w:color w:val="000000"/>
          <w:sz w:val="24"/>
          <w:szCs w:val="24"/>
        </w:rPr>
        <w:t>Состав (комплектация, количество, объем):</w:t>
      </w:r>
    </w:p>
    <w:tbl>
      <w:tblPr>
        <w:tblStyle w:val="a3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4"/>
        <w:gridCol w:w="3856"/>
        <w:gridCol w:w="4819"/>
      </w:tblGrid>
      <w:tr w:rsidR="00C962AB" w:rsidRPr="00C962AB" w14:paraId="5B1469B4" w14:textId="77777777" w:rsidTr="009443B7">
        <w:tc>
          <w:tcPr>
            <w:tcW w:w="964" w:type="dxa"/>
            <w:vAlign w:val="center"/>
          </w:tcPr>
          <w:p w14:paraId="032A72B0" w14:textId="77777777" w:rsidR="00C962AB" w:rsidRPr="00C962AB" w:rsidRDefault="00C962AB" w:rsidP="00C962AB">
            <w:pPr>
              <w:widowControl/>
              <w:tabs>
                <w:tab w:val="left" w:pos="709"/>
              </w:tabs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962AB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856" w:type="dxa"/>
            <w:vAlign w:val="center"/>
          </w:tcPr>
          <w:p w14:paraId="0E7E88A8" w14:textId="77777777" w:rsidR="00C962AB" w:rsidRPr="00C962AB" w:rsidRDefault="00C962AB" w:rsidP="00C962AB">
            <w:pPr>
              <w:widowControl/>
              <w:tabs>
                <w:tab w:val="left" w:pos="709"/>
              </w:tabs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962AB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4819" w:type="dxa"/>
            <w:vAlign w:val="center"/>
          </w:tcPr>
          <w:p w14:paraId="274D49C9" w14:textId="109B6374" w:rsidR="00C962AB" w:rsidRPr="00C962AB" w:rsidRDefault="00C962AB" w:rsidP="00C962AB">
            <w:pPr>
              <w:widowControl/>
              <w:tabs>
                <w:tab w:val="left" w:pos="709"/>
              </w:tabs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962AB">
              <w:rPr>
                <w:color w:val="000000"/>
                <w:sz w:val="24"/>
                <w:szCs w:val="24"/>
              </w:rPr>
              <w:t xml:space="preserve">Кол-во, </w:t>
            </w:r>
            <w:proofErr w:type="spellStart"/>
            <w:r w:rsidR="007502BD">
              <w:rPr>
                <w:color w:val="000000"/>
                <w:sz w:val="24"/>
                <w:szCs w:val="24"/>
              </w:rPr>
              <w:t>усл.ед</w:t>
            </w:r>
            <w:proofErr w:type="spellEnd"/>
            <w:r w:rsidR="007502BD">
              <w:rPr>
                <w:color w:val="000000"/>
                <w:sz w:val="24"/>
                <w:szCs w:val="24"/>
              </w:rPr>
              <w:t>.</w:t>
            </w:r>
          </w:p>
        </w:tc>
      </w:tr>
      <w:tr w:rsidR="00C962AB" w:rsidRPr="00C962AB" w14:paraId="0D30450D" w14:textId="77777777" w:rsidTr="007502BD">
        <w:trPr>
          <w:trHeight w:val="345"/>
        </w:trPr>
        <w:tc>
          <w:tcPr>
            <w:tcW w:w="964" w:type="dxa"/>
          </w:tcPr>
          <w:p w14:paraId="3927F562" w14:textId="77777777" w:rsidR="00C962AB" w:rsidRPr="00C962AB" w:rsidRDefault="00C962AB" w:rsidP="00C962AB">
            <w:pPr>
              <w:widowControl/>
              <w:tabs>
                <w:tab w:val="left" w:pos="709"/>
              </w:tabs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962AB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3856" w:type="dxa"/>
          </w:tcPr>
          <w:p w14:paraId="4CFD8605" w14:textId="77777777" w:rsidR="00C962AB" w:rsidRPr="00C962AB" w:rsidRDefault="00C962AB" w:rsidP="00C962AB">
            <w:pPr>
              <w:widowControl/>
              <w:tabs>
                <w:tab w:val="left" w:pos="709"/>
              </w:tabs>
              <w:autoSpaceDE/>
              <w:autoSpaceDN/>
              <w:adjustRightInd/>
              <w:jc w:val="both"/>
              <w:rPr>
                <w:bCs/>
                <w:color w:val="000000"/>
                <w:sz w:val="24"/>
                <w:szCs w:val="24"/>
              </w:rPr>
            </w:pPr>
            <w:r w:rsidRPr="00C962AB">
              <w:rPr>
                <w:bCs/>
                <w:color w:val="000000"/>
                <w:sz w:val="24"/>
                <w:szCs w:val="24"/>
              </w:rPr>
              <w:t>Доступ к обновлениям сервисов безопасности, техническая поддержка и продление гарантии для межсетевого экрана FortiGate-121G</w:t>
            </w:r>
          </w:p>
        </w:tc>
        <w:tc>
          <w:tcPr>
            <w:tcW w:w="4819" w:type="dxa"/>
            <w:vAlign w:val="center"/>
          </w:tcPr>
          <w:p w14:paraId="350B4A5B" w14:textId="77777777" w:rsidR="00C962AB" w:rsidRPr="00C962AB" w:rsidRDefault="00C962AB" w:rsidP="00C962AB">
            <w:pPr>
              <w:widowControl/>
              <w:tabs>
                <w:tab w:val="left" w:pos="709"/>
              </w:tabs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C962AB">
              <w:rPr>
                <w:color w:val="000000"/>
                <w:sz w:val="24"/>
                <w:szCs w:val="24"/>
              </w:rPr>
              <w:t>1</w:t>
            </w:r>
          </w:p>
        </w:tc>
      </w:tr>
    </w:tbl>
    <w:p w14:paraId="0FD5BBD9" w14:textId="77777777" w:rsidR="00C962AB" w:rsidRPr="00C962AB" w:rsidRDefault="00C962AB" w:rsidP="00C962AB">
      <w:pPr>
        <w:widowControl/>
        <w:autoSpaceDE/>
        <w:autoSpaceDN/>
        <w:adjustRightInd/>
        <w:ind w:left="360"/>
        <w:rPr>
          <w:color w:val="000000"/>
          <w:sz w:val="24"/>
          <w:szCs w:val="24"/>
        </w:rPr>
      </w:pPr>
    </w:p>
    <w:p w14:paraId="1594292F" w14:textId="77777777" w:rsidR="00C962AB" w:rsidRPr="00C962AB" w:rsidRDefault="00C962AB" w:rsidP="00C962AB">
      <w:pPr>
        <w:widowControl/>
        <w:numPr>
          <w:ilvl w:val="0"/>
          <w:numId w:val="1"/>
        </w:numPr>
        <w:autoSpaceDE/>
        <w:autoSpaceDN/>
        <w:adjustRightInd/>
        <w:contextualSpacing/>
        <w:rPr>
          <w:b/>
          <w:color w:val="000000"/>
          <w:sz w:val="24"/>
          <w:szCs w:val="24"/>
        </w:rPr>
      </w:pPr>
      <w:r w:rsidRPr="00C962AB">
        <w:rPr>
          <w:b/>
          <w:color w:val="000000"/>
          <w:sz w:val="24"/>
          <w:szCs w:val="24"/>
        </w:rPr>
        <w:t>Технические требования:</w:t>
      </w:r>
    </w:p>
    <w:p w14:paraId="6FFCB023" w14:textId="77777777" w:rsidR="00C962AB" w:rsidRPr="00C962AB" w:rsidRDefault="00C962AB" w:rsidP="00C962AB">
      <w:pPr>
        <w:widowControl/>
        <w:rPr>
          <w:color w:val="000000"/>
          <w:sz w:val="24"/>
          <w:szCs w:val="24"/>
        </w:rPr>
      </w:pPr>
      <w:r w:rsidRPr="00C962AB">
        <w:rPr>
          <w:b/>
          <w:color w:val="000000"/>
          <w:sz w:val="24"/>
          <w:szCs w:val="24"/>
        </w:rPr>
        <w:t xml:space="preserve">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20"/>
        <w:gridCol w:w="4809"/>
      </w:tblGrid>
      <w:tr w:rsidR="00C962AB" w:rsidRPr="00C962AB" w14:paraId="7933F728" w14:textId="77777777" w:rsidTr="009443B7">
        <w:tc>
          <w:tcPr>
            <w:tcW w:w="4820" w:type="dxa"/>
          </w:tcPr>
          <w:p w14:paraId="4BFE142B" w14:textId="77777777" w:rsidR="00C962AB" w:rsidRPr="00C962AB" w:rsidRDefault="00C962AB" w:rsidP="00C962A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962AB">
              <w:rPr>
                <w:color w:val="000000"/>
                <w:sz w:val="24"/>
                <w:szCs w:val="24"/>
              </w:rPr>
              <w:t>Тип услуги</w:t>
            </w:r>
          </w:p>
        </w:tc>
        <w:tc>
          <w:tcPr>
            <w:tcW w:w="4809" w:type="dxa"/>
          </w:tcPr>
          <w:p w14:paraId="6D588D5C" w14:textId="77777777" w:rsidR="00C962AB" w:rsidRPr="00C962AB" w:rsidRDefault="00C962AB" w:rsidP="00C962A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962AB">
              <w:rPr>
                <w:bCs/>
                <w:color w:val="000000"/>
                <w:sz w:val="24"/>
                <w:szCs w:val="24"/>
              </w:rPr>
              <w:t>Доступ к обновлениям сервисов безопасности и техническая поддержка</w:t>
            </w:r>
          </w:p>
        </w:tc>
      </w:tr>
      <w:tr w:rsidR="00C962AB" w:rsidRPr="00C962AB" w14:paraId="64120D5A" w14:textId="77777777" w:rsidTr="009443B7">
        <w:tc>
          <w:tcPr>
            <w:tcW w:w="4820" w:type="dxa"/>
          </w:tcPr>
          <w:p w14:paraId="599DB9BB" w14:textId="77777777" w:rsidR="00C962AB" w:rsidRPr="00C962AB" w:rsidRDefault="00C962AB" w:rsidP="00C962A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962AB">
              <w:rPr>
                <w:color w:val="000000"/>
                <w:sz w:val="24"/>
                <w:szCs w:val="24"/>
              </w:rPr>
              <w:t>Модель оборудования</w:t>
            </w:r>
          </w:p>
        </w:tc>
        <w:tc>
          <w:tcPr>
            <w:tcW w:w="4809" w:type="dxa"/>
          </w:tcPr>
          <w:p w14:paraId="12EB330C" w14:textId="77777777" w:rsidR="00C962AB" w:rsidRPr="00C962AB" w:rsidRDefault="00C962AB" w:rsidP="00C962A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962AB">
              <w:rPr>
                <w:color w:val="000000"/>
                <w:sz w:val="24"/>
                <w:szCs w:val="24"/>
              </w:rPr>
              <w:t>FortiGate-121G</w:t>
            </w:r>
          </w:p>
        </w:tc>
      </w:tr>
      <w:tr w:rsidR="00C962AB" w:rsidRPr="00C962AB" w14:paraId="292FCF6C" w14:textId="77777777" w:rsidTr="009443B7">
        <w:trPr>
          <w:trHeight w:val="351"/>
        </w:trPr>
        <w:tc>
          <w:tcPr>
            <w:tcW w:w="4820" w:type="dxa"/>
          </w:tcPr>
          <w:p w14:paraId="2397262A" w14:textId="77777777" w:rsidR="00C962AB" w:rsidRPr="00C962AB" w:rsidRDefault="00C962AB" w:rsidP="00C962A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962AB">
              <w:rPr>
                <w:color w:val="000000"/>
                <w:sz w:val="24"/>
                <w:szCs w:val="24"/>
              </w:rPr>
              <w:t>Срок оказания услуг</w:t>
            </w:r>
            <w:r w:rsidRPr="00C962AB">
              <w:rPr>
                <w:color w:val="000000"/>
                <w:sz w:val="24"/>
                <w:szCs w:val="24"/>
              </w:rPr>
              <w:tab/>
            </w:r>
          </w:p>
        </w:tc>
        <w:tc>
          <w:tcPr>
            <w:tcW w:w="4809" w:type="dxa"/>
          </w:tcPr>
          <w:p w14:paraId="789FE562" w14:textId="77777777" w:rsidR="00C962AB" w:rsidRPr="00C962AB" w:rsidRDefault="00C962AB" w:rsidP="00C962A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  <w:lang w:val="en-US"/>
              </w:rPr>
            </w:pPr>
            <w:r w:rsidRPr="00C962AB">
              <w:rPr>
                <w:color w:val="000000"/>
                <w:sz w:val="24"/>
                <w:szCs w:val="24"/>
              </w:rPr>
              <w:t>12 месяцев</w:t>
            </w:r>
          </w:p>
        </w:tc>
      </w:tr>
      <w:tr w:rsidR="00C962AB" w:rsidRPr="00C962AB" w14:paraId="6EA54A78" w14:textId="77777777" w:rsidTr="009443B7">
        <w:tc>
          <w:tcPr>
            <w:tcW w:w="4820" w:type="dxa"/>
          </w:tcPr>
          <w:p w14:paraId="2A352E97" w14:textId="77777777" w:rsidR="00C962AB" w:rsidRPr="00C962AB" w:rsidRDefault="00C962AB" w:rsidP="00C962A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962AB">
              <w:rPr>
                <w:color w:val="000000"/>
                <w:sz w:val="24"/>
                <w:szCs w:val="24"/>
              </w:rPr>
              <w:t>Состав обновлений UTP</w:t>
            </w:r>
          </w:p>
        </w:tc>
        <w:tc>
          <w:tcPr>
            <w:tcW w:w="4809" w:type="dxa"/>
          </w:tcPr>
          <w:p w14:paraId="55490DDA" w14:textId="77777777" w:rsidR="00C962AB" w:rsidRPr="00C962AB" w:rsidRDefault="00C962AB" w:rsidP="00C962A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  <w:lang w:val="en-US"/>
              </w:rPr>
            </w:pPr>
            <w:r w:rsidRPr="00C962AB">
              <w:rPr>
                <w:color w:val="000000"/>
                <w:sz w:val="24"/>
                <w:szCs w:val="24"/>
                <w:lang w:val="en-US"/>
              </w:rPr>
              <w:t>IPS, Advanced Malware Protection, Application Control, URL Filtering, DNS Filtering, Antispam Service</w:t>
            </w:r>
          </w:p>
        </w:tc>
      </w:tr>
      <w:tr w:rsidR="00C962AB" w:rsidRPr="00C962AB" w14:paraId="48C57B6F" w14:textId="77777777" w:rsidTr="009443B7">
        <w:tc>
          <w:tcPr>
            <w:tcW w:w="4820" w:type="dxa"/>
          </w:tcPr>
          <w:p w14:paraId="5626DB79" w14:textId="77777777" w:rsidR="00C962AB" w:rsidRPr="00C962AB" w:rsidRDefault="00C962AB" w:rsidP="00C962A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  <w:lang w:val="en-US"/>
              </w:rPr>
            </w:pPr>
            <w:r w:rsidRPr="00C962AB">
              <w:rPr>
                <w:color w:val="000000"/>
                <w:sz w:val="24"/>
                <w:szCs w:val="24"/>
              </w:rPr>
              <w:t>Состав</w:t>
            </w:r>
            <w:r w:rsidRPr="00C962AB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r w:rsidRPr="00C962AB">
              <w:rPr>
                <w:color w:val="000000"/>
                <w:sz w:val="24"/>
                <w:szCs w:val="24"/>
              </w:rPr>
              <w:t>обновлений</w:t>
            </w:r>
            <w:r w:rsidRPr="00C962AB">
              <w:rPr>
                <w:color w:val="000000"/>
                <w:sz w:val="24"/>
                <w:szCs w:val="24"/>
                <w:lang w:val="en-US"/>
              </w:rPr>
              <w:t xml:space="preserve"> Kaspersky Threat Data Feeds</w:t>
            </w:r>
          </w:p>
        </w:tc>
        <w:tc>
          <w:tcPr>
            <w:tcW w:w="4809" w:type="dxa"/>
          </w:tcPr>
          <w:p w14:paraId="2BBE90CB" w14:textId="77777777" w:rsidR="00C962AB" w:rsidRPr="00C962AB" w:rsidRDefault="00C962AB" w:rsidP="00C962A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  <w:lang w:val="en-US"/>
              </w:rPr>
            </w:pPr>
            <w:r w:rsidRPr="00C962AB">
              <w:rPr>
                <w:color w:val="000000"/>
                <w:sz w:val="24"/>
                <w:szCs w:val="24"/>
                <w:lang w:val="en-US"/>
              </w:rPr>
              <w:t>Dangerous IPs, Malicious domains, Botnet C&amp;C domains</w:t>
            </w:r>
          </w:p>
        </w:tc>
      </w:tr>
      <w:tr w:rsidR="00C962AB" w:rsidRPr="00C962AB" w14:paraId="727F00C3" w14:textId="77777777" w:rsidTr="009443B7">
        <w:tc>
          <w:tcPr>
            <w:tcW w:w="4820" w:type="dxa"/>
          </w:tcPr>
          <w:p w14:paraId="5B1D3A4C" w14:textId="77777777" w:rsidR="00C962AB" w:rsidRPr="00C962AB" w:rsidRDefault="00C962AB" w:rsidP="00C962A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962AB">
              <w:rPr>
                <w:color w:val="000000"/>
                <w:sz w:val="24"/>
                <w:szCs w:val="24"/>
                <w:lang w:val="en-US"/>
              </w:rPr>
              <w:t>Режим</w:t>
            </w:r>
            <w:proofErr w:type="spellEnd"/>
            <w:r w:rsidRPr="00C962AB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62AB">
              <w:rPr>
                <w:color w:val="000000"/>
                <w:sz w:val="24"/>
                <w:szCs w:val="24"/>
                <w:lang w:val="en-US"/>
              </w:rPr>
              <w:t>технической</w:t>
            </w:r>
            <w:proofErr w:type="spellEnd"/>
            <w:r w:rsidRPr="00C962AB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62AB">
              <w:rPr>
                <w:color w:val="000000"/>
                <w:sz w:val="24"/>
                <w:szCs w:val="24"/>
                <w:lang w:val="en-US"/>
              </w:rPr>
              <w:t>поддержки</w:t>
            </w:r>
            <w:proofErr w:type="spellEnd"/>
          </w:p>
        </w:tc>
        <w:tc>
          <w:tcPr>
            <w:tcW w:w="4809" w:type="dxa"/>
          </w:tcPr>
          <w:p w14:paraId="0B5261CF" w14:textId="77777777" w:rsidR="00C962AB" w:rsidRPr="00C962AB" w:rsidRDefault="00C962AB" w:rsidP="00C962AB">
            <w:pPr>
              <w:widowControl/>
              <w:autoSpaceDE/>
              <w:autoSpaceDN/>
              <w:adjustRightInd/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C962AB">
              <w:rPr>
                <w:color w:val="000000"/>
                <w:sz w:val="24"/>
                <w:szCs w:val="24"/>
              </w:rPr>
              <w:t>8×5</w:t>
            </w:r>
          </w:p>
        </w:tc>
      </w:tr>
      <w:tr w:rsidR="00C962AB" w:rsidRPr="00C962AB" w14:paraId="44524DBB" w14:textId="77777777" w:rsidTr="009443B7">
        <w:tc>
          <w:tcPr>
            <w:tcW w:w="4820" w:type="dxa"/>
          </w:tcPr>
          <w:p w14:paraId="0D4D2C62" w14:textId="77777777" w:rsidR="00C962AB" w:rsidRPr="00C962AB" w:rsidRDefault="00C962AB" w:rsidP="00C962A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  <w:lang w:val="en-US"/>
              </w:rPr>
            </w:pPr>
            <w:r w:rsidRPr="00C962AB">
              <w:rPr>
                <w:color w:val="000000"/>
                <w:sz w:val="24"/>
                <w:szCs w:val="24"/>
              </w:rPr>
              <w:t>Язык технической поддержки</w:t>
            </w:r>
          </w:p>
        </w:tc>
        <w:tc>
          <w:tcPr>
            <w:tcW w:w="4809" w:type="dxa"/>
          </w:tcPr>
          <w:p w14:paraId="64AC62AC" w14:textId="77777777" w:rsidR="00C962AB" w:rsidRPr="00C962AB" w:rsidRDefault="00C962AB" w:rsidP="00C962AB">
            <w:pPr>
              <w:widowControl/>
              <w:autoSpaceDE/>
              <w:autoSpaceDN/>
              <w:adjustRightInd/>
              <w:contextualSpacing/>
              <w:rPr>
                <w:color w:val="000000"/>
                <w:sz w:val="24"/>
                <w:szCs w:val="24"/>
                <w:lang w:val="en-US"/>
              </w:rPr>
            </w:pPr>
            <w:r w:rsidRPr="00C962AB">
              <w:rPr>
                <w:color w:val="000000"/>
                <w:sz w:val="24"/>
                <w:szCs w:val="24"/>
              </w:rPr>
              <w:t>Русский</w:t>
            </w:r>
          </w:p>
        </w:tc>
      </w:tr>
      <w:tr w:rsidR="00C962AB" w:rsidRPr="00C962AB" w14:paraId="35F75BBD" w14:textId="77777777" w:rsidTr="009443B7">
        <w:tc>
          <w:tcPr>
            <w:tcW w:w="4820" w:type="dxa"/>
          </w:tcPr>
          <w:p w14:paraId="247CD255" w14:textId="77777777" w:rsidR="00C962AB" w:rsidRPr="00C962AB" w:rsidRDefault="00C962AB" w:rsidP="00C962A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  <w:lang w:val="en-US"/>
              </w:rPr>
            </w:pPr>
            <w:proofErr w:type="spellStart"/>
            <w:r w:rsidRPr="00C962AB">
              <w:rPr>
                <w:color w:val="000000"/>
                <w:sz w:val="24"/>
                <w:szCs w:val="24"/>
                <w:lang w:val="en-US"/>
              </w:rPr>
              <w:t>Каналы</w:t>
            </w:r>
            <w:proofErr w:type="spellEnd"/>
            <w:r w:rsidRPr="00C962AB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62AB">
              <w:rPr>
                <w:color w:val="000000"/>
                <w:sz w:val="24"/>
                <w:szCs w:val="24"/>
                <w:lang w:val="en-US"/>
              </w:rPr>
              <w:t>приема</w:t>
            </w:r>
            <w:proofErr w:type="spellEnd"/>
            <w:r w:rsidRPr="00C962AB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62AB">
              <w:rPr>
                <w:color w:val="000000"/>
                <w:sz w:val="24"/>
                <w:szCs w:val="24"/>
                <w:lang w:val="en-US"/>
              </w:rPr>
              <w:t>заявок</w:t>
            </w:r>
            <w:proofErr w:type="spellEnd"/>
          </w:p>
        </w:tc>
        <w:tc>
          <w:tcPr>
            <w:tcW w:w="4809" w:type="dxa"/>
          </w:tcPr>
          <w:p w14:paraId="639DC0B9" w14:textId="77777777" w:rsidR="00C962AB" w:rsidRPr="00C962AB" w:rsidRDefault="00C962AB" w:rsidP="00C962AB">
            <w:pPr>
              <w:widowControl/>
              <w:autoSpaceDE/>
              <w:autoSpaceDN/>
              <w:adjustRightInd/>
              <w:contextualSpacing/>
              <w:rPr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C962AB">
              <w:rPr>
                <w:bCs/>
                <w:color w:val="000000"/>
                <w:sz w:val="24"/>
                <w:szCs w:val="24"/>
                <w:lang w:val="en-US"/>
              </w:rPr>
              <w:t>Телефон</w:t>
            </w:r>
            <w:proofErr w:type="spellEnd"/>
            <w:r w:rsidRPr="00C962AB">
              <w:rPr>
                <w:bCs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962AB">
              <w:rPr>
                <w:bCs/>
                <w:color w:val="000000"/>
                <w:sz w:val="24"/>
                <w:szCs w:val="24"/>
                <w:lang w:val="en-US"/>
              </w:rPr>
              <w:t>электронная</w:t>
            </w:r>
            <w:proofErr w:type="spellEnd"/>
            <w:r w:rsidRPr="00C962AB">
              <w:rPr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962AB">
              <w:rPr>
                <w:bCs/>
                <w:color w:val="000000"/>
                <w:sz w:val="24"/>
                <w:szCs w:val="24"/>
                <w:lang w:val="en-US"/>
              </w:rPr>
              <w:t>почта</w:t>
            </w:r>
            <w:proofErr w:type="spellEnd"/>
          </w:p>
        </w:tc>
      </w:tr>
      <w:tr w:rsidR="00C962AB" w:rsidRPr="00C962AB" w14:paraId="1E5B926F" w14:textId="77777777" w:rsidTr="009443B7">
        <w:tc>
          <w:tcPr>
            <w:tcW w:w="4820" w:type="dxa"/>
          </w:tcPr>
          <w:p w14:paraId="6D873607" w14:textId="77777777" w:rsidR="00C962AB" w:rsidRPr="00C962AB" w:rsidRDefault="00C962AB" w:rsidP="00C962A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962AB">
              <w:rPr>
                <w:color w:val="000000"/>
                <w:sz w:val="24"/>
                <w:szCs w:val="24"/>
              </w:rPr>
              <w:t>Время реакции на критическую заявку</w:t>
            </w:r>
          </w:p>
        </w:tc>
        <w:tc>
          <w:tcPr>
            <w:tcW w:w="4809" w:type="dxa"/>
          </w:tcPr>
          <w:p w14:paraId="7730989C" w14:textId="77777777" w:rsidR="00C962AB" w:rsidRPr="00C962AB" w:rsidRDefault="00C962AB" w:rsidP="00C962AB">
            <w:pPr>
              <w:widowControl/>
              <w:autoSpaceDE/>
              <w:autoSpaceDN/>
              <w:adjustRightInd/>
              <w:contextualSpacing/>
              <w:rPr>
                <w:color w:val="000000"/>
                <w:sz w:val="24"/>
                <w:szCs w:val="24"/>
              </w:rPr>
            </w:pPr>
            <w:r w:rsidRPr="00C962AB">
              <w:rPr>
                <w:color w:val="000000"/>
                <w:sz w:val="24"/>
                <w:szCs w:val="24"/>
              </w:rPr>
              <w:t>Не более 4 рабочих часов</w:t>
            </w:r>
          </w:p>
        </w:tc>
      </w:tr>
      <w:tr w:rsidR="00C962AB" w:rsidRPr="00C962AB" w14:paraId="50A9B06D" w14:textId="77777777" w:rsidTr="009443B7">
        <w:tc>
          <w:tcPr>
            <w:tcW w:w="4820" w:type="dxa"/>
          </w:tcPr>
          <w:p w14:paraId="3A0D663F" w14:textId="77777777" w:rsidR="00C962AB" w:rsidRPr="00C962AB" w:rsidRDefault="00C962AB" w:rsidP="00C962A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962AB">
              <w:rPr>
                <w:color w:val="000000"/>
                <w:sz w:val="24"/>
                <w:szCs w:val="24"/>
              </w:rPr>
              <w:t>Доступ к обновлениям ПО (</w:t>
            </w:r>
            <w:proofErr w:type="spellStart"/>
            <w:r w:rsidRPr="00C962AB">
              <w:rPr>
                <w:color w:val="000000"/>
                <w:sz w:val="24"/>
                <w:szCs w:val="24"/>
              </w:rPr>
              <w:t>Firmware</w:t>
            </w:r>
            <w:proofErr w:type="spellEnd"/>
            <w:r w:rsidRPr="00C962AB">
              <w:rPr>
                <w:color w:val="000000"/>
                <w:sz w:val="24"/>
                <w:szCs w:val="24"/>
              </w:rPr>
              <w:t>/OS)</w:t>
            </w:r>
          </w:p>
        </w:tc>
        <w:tc>
          <w:tcPr>
            <w:tcW w:w="4809" w:type="dxa"/>
          </w:tcPr>
          <w:p w14:paraId="2F184206" w14:textId="77777777" w:rsidR="00C962AB" w:rsidRPr="00C962AB" w:rsidRDefault="00C962AB" w:rsidP="00C962AB">
            <w:pPr>
              <w:widowControl/>
              <w:autoSpaceDE/>
              <w:autoSpaceDN/>
              <w:adjustRightInd/>
              <w:contextualSpacing/>
              <w:rPr>
                <w:color w:val="000000"/>
                <w:sz w:val="24"/>
                <w:szCs w:val="24"/>
              </w:rPr>
            </w:pPr>
            <w:r w:rsidRPr="00C962AB">
              <w:rPr>
                <w:color w:val="000000"/>
                <w:sz w:val="24"/>
                <w:szCs w:val="24"/>
              </w:rPr>
              <w:t>Да (по запросу Заказчика)</w:t>
            </w:r>
          </w:p>
        </w:tc>
      </w:tr>
      <w:tr w:rsidR="00C962AB" w:rsidRPr="00C962AB" w14:paraId="6AC8ABBE" w14:textId="77777777" w:rsidTr="009443B7">
        <w:tc>
          <w:tcPr>
            <w:tcW w:w="4820" w:type="dxa"/>
          </w:tcPr>
          <w:p w14:paraId="18E2340B" w14:textId="77777777" w:rsidR="00C962AB" w:rsidRPr="00C962AB" w:rsidRDefault="00C962AB" w:rsidP="00C962A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962AB">
              <w:rPr>
                <w:color w:val="000000"/>
                <w:sz w:val="24"/>
                <w:szCs w:val="24"/>
              </w:rPr>
              <w:t>Продление гарантии</w:t>
            </w:r>
          </w:p>
        </w:tc>
        <w:tc>
          <w:tcPr>
            <w:tcW w:w="4809" w:type="dxa"/>
          </w:tcPr>
          <w:p w14:paraId="38F359CC" w14:textId="77777777" w:rsidR="00C962AB" w:rsidRPr="00C962AB" w:rsidRDefault="00C962AB" w:rsidP="00C962AB">
            <w:pPr>
              <w:widowControl/>
              <w:autoSpaceDE/>
              <w:autoSpaceDN/>
              <w:adjustRightInd/>
              <w:contextualSpacing/>
              <w:rPr>
                <w:color w:val="000000"/>
                <w:sz w:val="24"/>
                <w:szCs w:val="24"/>
              </w:rPr>
            </w:pPr>
            <w:r w:rsidRPr="00C962AB">
              <w:rPr>
                <w:color w:val="000000"/>
                <w:sz w:val="24"/>
                <w:szCs w:val="24"/>
              </w:rPr>
              <w:t>Да, на 12 месяцев</w:t>
            </w:r>
          </w:p>
        </w:tc>
      </w:tr>
      <w:tr w:rsidR="00C962AB" w:rsidRPr="00C962AB" w14:paraId="09C60ED6" w14:textId="77777777" w:rsidTr="009443B7">
        <w:tc>
          <w:tcPr>
            <w:tcW w:w="4820" w:type="dxa"/>
          </w:tcPr>
          <w:p w14:paraId="2F71808D" w14:textId="77777777" w:rsidR="00C962AB" w:rsidRPr="00C962AB" w:rsidRDefault="00C962AB" w:rsidP="00C962A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962AB">
              <w:rPr>
                <w:color w:val="000000"/>
                <w:sz w:val="24"/>
                <w:szCs w:val="24"/>
              </w:rPr>
              <w:t>Условие доступа к обновлениям</w:t>
            </w:r>
          </w:p>
        </w:tc>
        <w:tc>
          <w:tcPr>
            <w:tcW w:w="4809" w:type="dxa"/>
          </w:tcPr>
          <w:p w14:paraId="305D63AF" w14:textId="77777777" w:rsidR="00C962AB" w:rsidRPr="00C962AB" w:rsidRDefault="00C962AB" w:rsidP="00C962AB">
            <w:pPr>
              <w:widowControl/>
              <w:autoSpaceDE/>
              <w:autoSpaceDN/>
              <w:adjustRightInd/>
              <w:contextualSpacing/>
              <w:rPr>
                <w:color w:val="000000"/>
                <w:sz w:val="24"/>
                <w:szCs w:val="24"/>
              </w:rPr>
            </w:pPr>
            <w:r w:rsidRPr="00C962AB">
              <w:rPr>
                <w:color w:val="000000"/>
                <w:sz w:val="24"/>
                <w:szCs w:val="24"/>
              </w:rPr>
              <w:t>Только через согласованный прокси-сервер Исполнителя</w:t>
            </w:r>
          </w:p>
        </w:tc>
      </w:tr>
      <w:tr w:rsidR="00C962AB" w:rsidRPr="00C962AB" w14:paraId="0F22BBA3" w14:textId="77777777" w:rsidTr="009443B7">
        <w:tc>
          <w:tcPr>
            <w:tcW w:w="4820" w:type="dxa"/>
          </w:tcPr>
          <w:p w14:paraId="0E33EE8E" w14:textId="77777777" w:rsidR="00C962AB" w:rsidRPr="00C962AB" w:rsidRDefault="00C962AB" w:rsidP="00C962A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962AB">
              <w:rPr>
                <w:color w:val="000000"/>
                <w:sz w:val="24"/>
                <w:szCs w:val="24"/>
              </w:rPr>
              <w:t>Гарантия непрерывности доступа</w:t>
            </w:r>
          </w:p>
        </w:tc>
        <w:tc>
          <w:tcPr>
            <w:tcW w:w="4809" w:type="dxa"/>
          </w:tcPr>
          <w:p w14:paraId="795363A5" w14:textId="77777777" w:rsidR="00C962AB" w:rsidRPr="00C962AB" w:rsidRDefault="00C962AB" w:rsidP="00C962AB">
            <w:pPr>
              <w:widowControl/>
              <w:autoSpaceDE/>
              <w:autoSpaceDN/>
              <w:adjustRightInd/>
              <w:contextualSpacing/>
              <w:rPr>
                <w:color w:val="000000"/>
                <w:sz w:val="24"/>
                <w:szCs w:val="24"/>
              </w:rPr>
            </w:pPr>
            <w:r w:rsidRPr="00C962AB">
              <w:rPr>
                <w:color w:val="000000"/>
                <w:sz w:val="24"/>
                <w:szCs w:val="24"/>
              </w:rPr>
              <w:t>Весь период оказания услуг (12 месяцев)</w:t>
            </w:r>
          </w:p>
        </w:tc>
      </w:tr>
      <w:tr w:rsidR="00C962AB" w:rsidRPr="00C962AB" w14:paraId="35C0DF9A" w14:textId="77777777" w:rsidTr="009443B7">
        <w:tc>
          <w:tcPr>
            <w:tcW w:w="4820" w:type="dxa"/>
          </w:tcPr>
          <w:p w14:paraId="42851815" w14:textId="77777777" w:rsidR="00C962AB" w:rsidRPr="00C962AB" w:rsidRDefault="00C962AB" w:rsidP="00C962AB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C962AB">
              <w:rPr>
                <w:color w:val="000000"/>
                <w:sz w:val="24"/>
                <w:szCs w:val="24"/>
              </w:rPr>
              <w:t>MTBF (для оборудования)</w:t>
            </w:r>
          </w:p>
        </w:tc>
        <w:tc>
          <w:tcPr>
            <w:tcW w:w="4809" w:type="dxa"/>
          </w:tcPr>
          <w:p w14:paraId="06F9BC7E" w14:textId="77777777" w:rsidR="00C962AB" w:rsidRPr="00C962AB" w:rsidRDefault="00C962AB" w:rsidP="00C962AB">
            <w:pPr>
              <w:widowControl/>
              <w:autoSpaceDE/>
              <w:autoSpaceDN/>
              <w:adjustRightInd/>
              <w:contextualSpacing/>
              <w:rPr>
                <w:color w:val="000000"/>
                <w:sz w:val="24"/>
                <w:szCs w:val="24"/>
              </w:rPr>
            </w:pPr>
            <w:r w:rsidRPr="00C962AB">
              <w:rPr>
                <w:color w:val="000000"/>
                <w:sz w:val="24"/>
                <w:szCs w:val="24"/>
              </w:rPr>
              <w:t xml:space="preserve">В соответствии с заводскими характеристиками </w:t>
            </w:r>
            <w:proofErr w:type="spellStart"/>
            <w:r w:rsidRPr="00C962AB">
              <w:rPr>
                <w:color w:val="000000"/>
                <w:sz w:val="24"/>
                <w:szCs w:val="24"/>
              </w:rPr>
              <w:t>Fortinet</w:t>
            </w:r>
            <w:proofErr w:type="spellEnd"/>
          </w:p>
        </w:tc>
      </w:tr>
    </w:tbl>
    <w:p w14:paraId="3D64E035" w14:textId="1DD93B61" w:rsidR="00C962AB" w:rsidRPr="00F86B12" w:rsidRDefault="00C962AB" w:rsidP="00F86B12">
      <w:pPr>
        <w:widowControl/>
        <w:rPr>
          <w:color w:val="000000"/>
          <w:sz w:val="24"/>
          <w:szCs w:val="24"/>
        </w:rPr>
      </w:pPr>
      <w:r w:rsidRPr="00C962AB">
        <w:rPr>
          <w:b/>
          <w:color w:val="000000"/>
          <w:sz w:val="24"/>
          <w:szCs w:val="24"/>
        </w:rPr>
        <w:t xml:space="preserve">                                             </w:t>
      </w:r>
    </w:p>
    <w:p w14:paraId="576D9135" w14:textId="77777777" w:rsidR="00C962AB" w:rsidRPr="00C962AB" w:rsidRDefault="00C962AB" w:rsidP="00050D95">
      <w:pPr>
        <w:ind w:left="1833" w:firstLine="595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3F4168FD" w14:textId="77777777" w:rsidR="00C962AB" w:rsidRPr="00C962AB" w:rsidRDefault="00C962AB" w:rsidP="00050D95">
      <w:pPr>
        <w:ind w:left="1833" w:firstLine="595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0E9E59BB" w14:textId="77777777" w:rsidR="00C962AB" w:rsidRPr="00C962AB" w:rsidRDefault="00C962AB" w:rsidP="00050D95">
      <w:pPr>
        <w:ind w:left="1833" w:firstLine="5955"/>
        <w:outlineLvl w:val="0"/>
        <w:rPr>
          <w:b/>
          <w:bCs/>
          <w:kern w:val="36"/>
          <w:sz w:val="26"/>
          <w:szCs w:val="26"/>
          <w:highlight w:val="yellow"/>
        </w:rPr>
      </w:pPr>
    </w:p>
    <w:p w14:paraId="14A4C83F" w14:textId="77777777" w:rsidR="006A7C82" w:rsidRPr="008C01E0" w:rsidRDefault="006A7C82">
      <w:pPr>
        <w:suppressAutoHyphens/>
        <w:jc w:val="both"/>
        <w:rPr>
          <w:rFonts w:eastAsia="Calibri"/>
          <w:b/>
          <w:sz w:val="26"/>
          <w:szCs w:val="26"/>
        </w:rPr>
      </w:pPr>
    </w:p>
    <w:p w14:paraId="10A2CB77" w14:textId="77777777" w:rsidR="006A7C82" w:rsidRDefault="006A7C82">
      <w:pPr>
        <w:ind w:left="7512" w:firstLine="276"/>
        <w:rPr>
          <w:sz w:val="26"/>
          <w:szCs w:val="26"/>
        </w:rPr>
      </w:pPr>
    </w:p>
    <w:sectPr w:rsidR="006A7C82" w:rsidSect="002C5DF6">
      <w:pgSz w:w="11906" w:h="16838"/>
      <w:pgMar w:top="567" w:right="849" w:bottom="426" w:left="1418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1F596" w14:textId="77777777" w:rsidR="00C2607F" w:rsidRDefault="00C2607F">
      <w:r>
        <w:separator/>
      </w:r>
    </w:p>
  </w:endnote>
  <w:endnote w:type="continuationSeparator" w:id="0">
    <w:p w14:paraId="6CC33BB4" w14:textId="77777777" w:rsidR="00C2607F" w:rsidRDefault="00C26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1DB61" w14:textId="77777777" w:rsidR="00C2607F" w:rsidRDefault="00C2607F">
      <w:r>
        <w:separator/>
      </w:r>
    </w:p>
  </w:footnote>
  <w:footnote w:type="continuationSeparator" w:id="0">
    <w:p w14:paraId="1232FB33" w14:textId="77777777" w:rsidR="00C2607F" w:rsidRDefault="00C260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AB4F90"/>
    <w:multiLevelType w:val="hybridMultilevel"/>
    <w:tmpl w:val="688090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498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C82"/>
    <w:rsid w:val="00050D95"/>
    <w:rsid w:val="00086428"/>
    <w:rsid w:val="00090CC1"/>
    <w:rsid w:val="00094F62"/>
    <w:rsid w:val="000A017B"/>
    <w:rsid w:val="000A355A"/>
    <w:rsid w:val="000A6AFA"/>
    <w:rsid w:val="000B0D25"/>
    <w:rsid w:val="000B4A69"/>
    <w:rsid w:val="000C0EDA"/>
    <w:rsid w:val="000E1EF0"/>
    <w:rsid w:val="000E7CFE"/>
    <w:rsid w:val="000F5D13"/>
    <w:rsid w:val="000F76F7"/>
    <w:rsid w:val="00136B69"/>
    <w:rsid w:val="0015753B"/>
    <w:rsid w:val="00180246"/>
    <w:rsid w:val="001829FB"/>
    <w:rsid w:val="001952ED"/>
    <w:rsid w:val="001C568B"/>
    <w:rsid w:val="001D3850"/>
    <w:rsid w:val="001D4CB4"/>
    <w:rsid w:val="001E6AE6"/>
    <w:rsid w:val="001F1944"/>
    <w:rsid w:val="001F1AE9"/>
    <w:rsid w:val="0021590D"/>
    <w:rsid w:val="002227FF"/>
    <w:rsid w:val="002551A9"/>
    <w:rsid w:val="00262024"/>
    <w:rsid w:val="00284813"/>
    <w:rsid w:val="002B4CA4"/>
    <w:rsid w:val="002C2BC7"/>
    <w:rsid w:val="002C5DF6"/>
    <w:rsid w:val="002C6807"/>
    <w:rsid w:val="002C796D"/>
    <w:rsid w:val="002D21D9"/>
    <w:rsid w:val="002E31EE"/>
    <w:rsid w:val="0031519B"/>
    <w:rsid w:val="00325C2B"/>
    <w:rsid w:val="00325E0D"/>
    <w:rsid w:val="00326E90"/>
    <w:rsid w:val="00357B67"/>
    <w:rsid w:val="00364F47"/>
    <w:rsid w:val="00367731"/>
    <w:rsid w:val="0039184B"/>
    <w:rsid w:val="0039511F"/>
    <w:rsid w:val="003B2957"/>
    <w:rsid w:val="003B2A65"/>
    <w:rsid w:val="003D793C"/>
    <w:rsid w:val="003E16EF"/>
    <w:rsid w:val="00407F08"/>
    <w:rsid w:val="00423590"/>
    <w:rsid w:val="0042741F"/>
    <w:rsid w:val="00432F2A"/>
    <w:rsid w:val="00433238"/>
    <w:rsid w:val="004408F6"/>
    <w:rsid w:val="004562E5"/>
    <w:rsid w:val="00457477"/>
    <w:rsid w:val="00486CEA"/>
    <w:rsid w:val="004A2DA6"/>
    <w:rsid w:val="004B0C08"/>
    <w:rsid w:val="004D1CD9"/>
    <w:rsid w:val="004D5DF0"/>
    <w:rsid w:val="004F1507"/>
    <w:rsid w:val="004F17F7"/>
    <w:rsid w:val="004F59D2"/>
    <w:rsid w:val="004F6533"/>
    <w:rsid w:val="005252E4"/>
    <w:rsid w:val="00526B4C"/>
    <w:rsid w:val="00527AA5"/>
    <w:rsid w:val="00535C2B"/>
    <w:rsid w:val="00553F97"/>
    <w:rsid w:val="00557DCF"/>
    <w:rsid w:val="00573387"/>
    <w:rsid w:val="0057416A"/>
    <w:rsid w:val="00574AAE"/>
    <w:rsid w:val="00575BB0"/>
    <w:rsid w:val="0058284E"/>
    <w:rsid w:val="00593D6E"/>
    <w:rsid w:val="00594603"/>
    <w:rsid w:val="005B6A51"/>
    <w:rsid w:val="005D5876"/>
    <w:rsid w:val="005D6976"/>
    <w:rsid w:val="005D7E9F"/>
    <w:rsid w:val="005E2E42"/>
    <w:rsid w:val="005F6777"/>
    <w:rsid w:val="006165DA"/>
    <w:rsid w:val="006210AA"/>
    <w:rsid w:val="006245BC"/>
    <w:rsid w:val="0062533A"/>
    <w:rsid w:val="00647BCC"/>
    <w:rsid w:val="00651626"/>
    <w:rsid w:val="0065326D"/>
    <w:rsid w:val="00660101"/>
    <w:rsid w:val="0066294D"/>
    <w:rsid w:val="00663FF9"/>
    <w:rsid w:val="00687949"/>
    <w:rsid w:val="00694B78"/>
    <w:rsid w:val="006A7C82"/>
    <w:rsid w:val="006B3BC7"/>
    <w:rsid w:val="006B4809"/>
    <w:rsid w:val="006F0BF5"/>
    <w:rsid w:val="006F1818"/>
    <w:rsid w:val="006F4183"/>
    <w:rsid w:val="006F66D7"/>
    <w:rsid w:val="0070094F"/>
    <w:rsid w:val="0071365C"/>
    <w:rsid w:val="00742C93"/>
    <w:rsid w:val="00745EA5"/>
    <w:rsid w:val="007502BD"/>
    <w:rsid w:val="00756BAF"/>
    <w:rsid w:val="007774D8"/>
    <w:rsid w:val="00792D5D"/>
    <w:rsid w:val="007E266D"/>
    <w:rsid w:val="007E28B6"/>
    <w:rsid w:val="007E6AFB"/>
    <w:rsid w:val="008057B2"/>
    <w:rsid w:val="008144A2"/>
    <w:rsid w:val="00817F09"/>
    <w:rsid w:val="00871971"/>
    <w:rsid w:val="008741A0"/>
    <w:rsid w:val="008809C4"/>
    <w:rsid w:val="008A2935"/>
    <w:rsid w:val="008B5779"/>
    <w:rsid w:val="008B7CBE"/>
    <w:rsid w:val="008C01E0"/>
    <w:rsid w:val="008C746C"/>
    <w:rsid w:val="0090516F"/>
    <w:rsid w:val="00914397"/>
    <w:rsid w:val="009157A3"/>
    <w:rsid w:val="009175F2"/>
    <w:rsid w:val="00945BD9"/>
    <w:rsid w:val="00956B95"/>
    <w:rsid w:val="00990DCC"/>
    <w:rsid w:val="009C0004"/>
    <w:rsid w:val="009D2582"/>
    <w:rsid w:val="009D4751"/>
    <w:rsid w:val="009F79B1"/>
    <w:rsid w:val="00A00C71"/>
    <w:rsid w:val="00A05B2D"/>
    <w:rsid w:val="00A31D7C"/>
    <w:rsid w:val="00A43E5F"/>
    <w:rsid w:val="00A474E6"/>
    <w:rsid w:val="00A56763"/>
    <w:rsid w:val="00A77B10"/>
    <w:rsid w:val="00A77B97"/>
    <w:rsid w:val="00A81EDE"/>
    <w:rsid w:val="00A84DFD"/>
    <w:rsid w:val="00A907AC"/>
    <w:rsid w:val="00AB4737"/>
    <w:rsid w:val="00AC2B45"/>
    <w:rsid w:val="00AD745C"/>
    <w:rsid w:val="00B07A55"/>
    <w:rsid w:val="00B16771"/>
    <w:rsid w:val="00B4047F"/>
    <w:rsid w:val="00B52943"/>
    <w:rsid w:val="00B65F8D"/>
    <w:rsid w:val="00B76260"/>
    <w:rsid w:val="00B9675E"/>
    <w:rsid w:val="00BB0BA1"/>
    <w:rsid w:val="00BB2BC6"/>
    <w:rsid w:val="00BB7B91"/>
    <w:rsid w:val="00BD5DAA"/>
    <w:rsid w:val="00BF7A89"/>
    <w:rsid w:val="00C23AF4"/>
    <w:rsid w:val="00C2607F"/>
    <w:rsid w:val="00C41DEC"/>
    <w:rsid w:val="00C571AD"/>
    <w:rsid w:val="00C57877"/>
    <w:rsid w:val="00C6633D"/>
    <w:rsid w:val="00C82939"/>
    <w:rsid w:val="00C85795"/>
    <w:rsid w:val="00C869D5"/>
    <w:rsid w:val="00C962AB"/>
    <w:rsid w:val="00CC3C0C"/>
    <w:rsid w:val="00CD437A"/>
    <w:rsid w:val="00CE1225"/>
    <w:rsid w:val="00CF019F"/>
    <w:rsid w:val="00CF552F"/>
    <w:rsid w:val="00D043C8"/>
    <w:rsid w:val="00D114F6"/>
    <w:rsid w:val="00D15956"/>
    <w:rsid w:val="00D36D81"/>
    <w:rsid w:val="00D40553"/>
    <w:rsid w:val="00D41D50"/>
    <w:rsid w:val="00D76A59"/>
    <w:rsid w:val="00D809A1"/>
    <w:rsid w:val="00D910CD"/>
    <w:rsid w:val="00D93292"/>
    <w:rsid w:val="00D96A2C"/>
    <w:rsid w:val="00DC6598"/>
    <w:rsid w:val="00DD4138"/>
    <w:rsid w:val="00DD62F8"/>
    <w:rsid w:val="00DE285D"/>
    <w:rsid w:val="00DE3CB8"/>
    <w:rsid w:val="00DF6C0D"/>
    <w:rsid w:val="00E04841"/>
    <w:rsid w:val="00E05305"/>
    <w:rsid w:val="00E278D0"/>
    <w:rsid w:val="00E3177B"/>
    <w:rsid w:val="00E422AC"/>
    <w:rsid w:val="00E952D2"/>
    <w:rsid w:val="00EA1406"/>
    <w:rsid w:val="00EA33CA"/>
    <w:rsid w:val="00EB4143"/>
    <w:rsid w:val="00EC30DC"/>
    <w:rsid w:val="00ED327D"/>
    <w:rsid w:val="00EE1118"/>
    <w:rsid w:val="00EF4911"/>
    <w:rsid w:val="00F0707C"/>
    <w:rsid w:val="00F07ABD"/>
    <w:rsid w:val="00F24B1A"/>
    <w:rsid w:val="00F564AF"/>
    <w:rsid w:val="00F65569"/>
    <w:rsid w:val="00F807D9"/>
    <w:rsid w:val="00F86B12"/>
    <w:rsid w:val="00F87B47"/>
    <w:rsid w:val="00F9330E"/>
    <w:rsid w:val="00F97116"/>
    <w:rsid w:val="00F97D21"/>
    <w:rsid w:val="00FB062E"/>
    <w:rsid w:val="00FB201B"/>
    <w:rsid w:val="00FB603A"/>
    <w:rsid w:val="00FC5DB5"/>
    <w:rsid w:val="00FE015B"/>
    <w:rsid w:val="00FF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23F124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2">
    <w:name w:val="heading 2"/>
    <w:basedOn w:val="a"/>
    <w:link w:val="20"/>
    <w:qFormat/>
    <w:rsid w:val="006F0BF5"/>
    <w:pPr>
      <w:widowControl/>
      <w:autoSpaceDE/>
      <w:autoSpaceDN/>
      <w:adjustRightInd/>
      <w:spacing w:before="400" w:after="400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9"/>
    <w:qFormat/>
    <w:rsid w:val="006F0BF5"/>
    <w:pPr>
      <w:widowControl/>
      <w:autoSpaceDE/>
      <w:autoSpaceDN/>
      <w:adjustRightInd/>
      <w:spacing w:before="400" w:after="400"/>
      <w:jc w:val="center"/>
      <w:outlineLvl w:val="2"/>
    </w:pPr>
    <w:rPr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link w:val="ConsPlusNonformat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locked/>
    <w:rPr>
      <w:rFonts w:ascii="Tahoma" w:hAnsi="Tahoma" w:cs="Tahoma"/>
      <w:sz w:val="16"/>
      <w:szCs w:val="16"/>
    </w:rPr>
  </w:style>
  <w:style w:type="paragraph" w:styleId="21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2">
    <w:name w:val="Сетка таблицы2"/>
    <w:basedOn w:val="a1"/>
    <w:next w:val="a3"/>
    <w:uiPriority w:val="5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99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2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99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1E6AE6"/>
    <w:rPr>
      <w:color w:val="605E5C"/>
      <w:shd w:val="clear" w:color="auto" w:fill="E1DFDD"/>
    </w:rPr>
  </w:style>
  <w:style w:type="character" w:customStyle="1" w:styleId="af0">
    <w:name w:val="Основной текст_"/>
    <w:link w:val="12"/>
    <w:locked/>
    <w:rsid w:val="00090CC1"/>
    <w:rPr>
      <w:spacing w:val="3"/>
      <w:sz w:val="17"/>
      <w:shd w:val="clear" w:color="auto" w:fill="FFFFFF"/>
    </w:rPr>
  </w:style>
  <w:style w:type="paragraph" w:customStyle="1" w:styleId="12">
    <w:name w:val="Основной текст1"/>
    <w:basedOn w:val="a"/>
    <w:link w:val="af0"/>
    <w:rsid w:val="00090CC1"/>
    <w:pPr>
      <w:widowControl/>
      <w:shd w:val="clear" w:color="auto" w:fill="FFFFFF"/>
      <w:autoSpaceDE/>
      <w:autoSpaceDN/>
      <w:adjustRightInd/>
      <w:spacing w:before="60" w:after="60" w:line="240" w:lineRule="atLeast"/>
    </w:pPr>
    <w:rPr>
      <w:spacing w:val="3"/>
      <w:sz w:val="17"/>
      <w:szCs w:val="22"/>
    </w:rPr>
  </w:style>
  <w:style w:type="character" w:customStyle="1" w:styleId="20">
    <w:name w:val="Заголовок 2 Знак"/>
    <w:basedOn w:val="a0"/>
    <w:link w:val="2"/>
    <w:rsid w:val="006F0BF5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6F0BF5"/>
    <w:rPr>
      <w:b/>
      <w:bCs/>
      <w:i/>
      <w:iCs/>
      <w:sz w:val="24"/>
      <w:szCs w:val="24"/>
    </w:rPr>
  </w:style>
  <w:style w:type="paragraph" w:customStyle="1" w:styleId="a00">
    <w:name w:val="a0"/>
    <w:basedOn w:val="a"/>
    <w:rsid w:val="006F0BF5"/>
    <w:pPr>
      <w:widowControl/>
      <w:autoSpaceDE/>
      <w:autoSpaceDN/>
      <w:adjustRightInd/>
      <w:spacing w:after="160"/>
    </w:pPr>
    <w:rPr>
      <w:sz w:val="24"/>
      <w:szCs w:val="24"/>
    </w:rPr>
  </w:style>
  <w:style w:type="paragraph" w:customStyle="1" w:styleId="nenorgpr">
    <w:name w:val="nen_orgpr"/>
    <w:basedOn w:val="a"/>
    <w:rsid w:val="006F0BF5"/>
    <w:pPr>
      <w:widowControl/>
      <w:autoSpaceDE/>
      <w:autoSpaceDN/>
      <w:adjustRightInd/>
      <w:spacing w:after="160"/>
      <w:jc w:val="center"/>
    </w:pPr>
    <w:rPr>
      <w:b/>
      <w:bCs/>
      <w:sz w:val="24"/>
      <w:szCs w:val="24"/>
    </w:rPr>
  </w:style>
  <w:style w:type="paragraph" w:customStyle="1" w:styleId="nendate">
    <w:name w:val="nen_date"/>
    <w:basedOn w:val="a"/>
    <w:rsid w:val="006F0BF5"/>
    <w:pPr>
      <w:widowControl/>
      <w:autoSpaceDE/>
      <w:autoSpaceDN/>
      <w:adjustRightInd/>
      <w:spacing w:after="400"/>
      <w:jc w:val="center"/>
    </w:pPr>
    <w:rPr>
      <w:i/>
      <w:iCs/>
      <w:sz w:val="24"/>
      <w:szCs w:val="24"/>
    </w:rPr>
  </w:style>
  <w:style w:type="paragraph" w:customStyle="1" w:styleId="nendolzh">
    <w:name w:val="nen_dolzh"/>
    <w:basedOn w:val="a"/>
    <w:rsid w:val="006F0BF5"/>
    <w:pPr>
      <w:widowControl/>
      <w:autoSpaceDE/>
      <w:autoSpaceDN/>
      <w:adjustRightInd/>
      <w:spacing w:after="160"/>
    </w:pPr>
    <w:rPr>
      <w:b/>
      <w:bCs/>
      <w:i/>
      <w:iCs/>
      <w:sz w:val="24"/>
      <w:szCs w:val="24"/>
    </w:rPr>
  </w:style>
  <w:style w:type="paragraph" w:styleId="af1">
    <w:name w:val="Normal (Web)"/>
    <w:basedOn w:val="a"/>
    <w:uiPriority w:val="99"/>
    <w:unhideWhenUsed/>
    <w:rsid w:val="006F0BF5"/>
    <w:pPr>
      <w:widowControl/>
      <w:autoSpaceDE/>
      <w:autoSpaceDN/>
      <w:adjustRightInd/>
      <w:spacing w:after="160"/>
      <w:ind w:firstLine="567"/>
    </w:pPr>
    <w:rPr>
      <w:sz w:val="24"/>
      <w:szCs w:val="24"/>
    </w:rPr>
  </w:style>
  <w:style w:type="paragraph" w:customStyle="1" w:styleId="nengrif">
    <w:name w:val="nen_grif"/>
    <w:basedOn w:val="a"/>
    <w:rsid w:val="006F0BF5"/>
    <w:pPr>
      <w:widowControl/>
      <w:autoSpaceDE/>
      <w:autoSpaceDN/>
      <w:adjustRightInd/>
      <w:ind w:left="40"/>
    </w:pPr>
    <w:rPr>
      <w:i/>
      <w:iCs/>
      <w:sz w:val="24"/>
      <w:szCs w:val="24"/>
    </w:rPr>
  </w:style>
  <w:style w:type="paragraph" w:customStyle="1" w:styleId="justifynomarg">
    <w:name w:val="justify_nomarg"/>
    <w:basedOn w:val="a"/>
    <w:rsid w:val="006F0BF5"/>
    <w:pPr>
      <w:widowControl/>
      <w:autoSpaceDE/>
      <w:autoSpaceDN/>
      <w:adjustRightInd/>
      <w:ind w:firstLine="567"/>
      <w:jc w:val="both"/>
    </w:pPr>
    <w:rPr>
      <w:sz w:val="24"/>
      <w:szCs w:val="24"/>
    </w:rPr>
  </w:style>
  <w:style w:type="character" w:customStyle="1" w:styleId="podstrochnik">
    <w:name w:val="podstrochnik"/>
    <w:basedOn w:val="a0"/>
    <w:rsid w:val="006F0BF5"/>
    <w:rPr>
      <w:sz w:val="20"/>
      <w:szCs w:val="20"/>
    </w:rPr>
  </w:style>
  <w:style w:type="paragraph" w:customStyle="1" w:styleId="a0nomarg">
    <w:name w:val="a0_nomarg"/>
    <w:basedOn w:val="a"/>
    <w:rsid w:val="006F0BF5"/>
    <w:pPr>
      <w:widowControl/>
      <w:autoSpaceDE/>
      <w:autoSpaceDN/>
      <w:adjustRightInd/>
    </w:pPr>
    <w:rPr>
      <w:sz w:val="24"/>
      <w:szCs w:val="24"/>
    </w:rPr>
  </w:style>
  <w:style w:type="paragraph" w:customStyle="1" w:styleId="podstrochnikp">
    <w:name w:val="podstrochnik_p"/>
    <w:basedOn w:val="a"/>
    <w:rsid w:val="006F0BF5"/>
    <w:pPr>
      <w:widowControl/>
      <w:autoSpaceDE/>
      <w:autoSpaceDN/>
      <w:adjustRightInd/>
    </w:pPr>
  </w:style>
  <w:style w:type="paragraph" w:customStyle="1" w:styleId="a0-justify">
    <w:name w:val="a0-justify"/>
    <w:basedOn w:val="a"/>
    <w:rsid w:val="006F0BF5"/>
    <w:pPr>
      <w:widowControl/>
      <w:autoSpaceDE/>
      <w:autoSpaceDN/>
      <w:adjustRightInd/>
      <w:spacing w:after="160"/>
      <w:jc w:val="both"/>
    </w:pPr>
    <w:rPr>
      <w:sz w:val="24"/>
      <w:szCs w:val="24"/>
    </w:rPr>
  </w:style>
  <w:style w:type="character" w:customStyle="1" w:styleId="justify1">
    <w:name w:val="justify1"/>
    <w:basedOn w:val="a0"/>
    <w:rsid w:val="006F0BF5"/>
  </w:style>
  <w:style w:type="paragraph" w:customStyle="1" w:styleId="a0-justifynomarg">
    <w:name w:val="a0-justify_nomarg"/>
    <w:basedOn w:val="a"/>
    <w:rsid w:val="006F0BF5"/>
    <w:pPr>
      <w:widowControl/>
      <w:autoSpaceDE/>
      <w:autoSpaceDN/>
      <w:adjustRightInd/>
      <w:jc w:val="both"/>
    </w:pPr>
    <w:rPr>
      <w:sz w:val="24"/>
      <w:szCs w:val="24"/>
    </w:rPr>
  </w:style>
  <w:style w:type="paragraph" w:styleId="af2">
    <w:name w:val="annotation text"/>
    <w:basedOn w:val="a"/>
    <w:link w:val="af3"/>
    <w:unhideWhenUsed/>
    <w:rsid w:val="006F0BF5"/>
    <w:pPr>
      <w:widowControl/>
      <w:autoSpaceDE/>
      <w:autoSpaceDN/>
      <w:adjustRightInd/>
    </w:pPr>
  </w:style>
  <w:style w:type="character" w:customStyle="1" w:styleId="af3">
    <w:name w:val="Текст примечания Знак"/>
    <w:basedOn w:val="a0"/>
    <w:link w:val="af2"/>
    <w:rsid w:val="006F0BF5"/>
    <w:rPr>
      <w:sz w:val="20"/>
      <w:szCs w:val="20"/>
    </w:rPr>
  </w:style>
  <w:style w:type="table" w:customStyle="1" w:styleId="110">
    <w:name w:val="Сетка таблицы11"/>
    <w:basedOn w:val="a1"/>
    <w:next w:val="a3"/>
    <w:uiPriority w:val="59"/>
    <w:rsid w:val="006F0BF5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uiPriority w:val="22"/>
    <w:qFormat/>
    <w:rsid w:val="006F0BF5"/>
    <w:rPr>
      <w:b/>
      <w:bCs/>
    </w:rPr>
  </w:style>
  <w:style w:type="paragraph" w:customStyle="1" w:styleId="table10">
    <w:name w:val="table10"/>
    <w:basedOn w:val="a"/>
    <w:rsid w:val="006F0BF5"/>
    <w:pPr>
      <w:widowControl/>
      <w:autoSpaceDE/>
      <w:autoSpaceDN/>
      <w:adjustRightInd/>
    </w:pPr>
    <w:rPr>
      <w:rFonts w:eastAsiaTheme="minorEastAsia"/>
    </w:rPr>
  </w:style>
  <w:style w:type="character" w:customStyle="1" w:styleId="fake-non-breaking-space">
    <w:name w:val="fake-non-breaking-space"/>
    <w:basedOn w:val="a0"/>
    <w:rsid w:val="006F0BF5"/>
  </w:style>
  <w:style w:type="paragraph" w:customStyle="1" w:styleId="af5">
    <w:name w:val="Знак"/>
    <w:basedOn w:val="a"/>
    <w:autoRedefine/>
    <w:rsid w:val="006F0BF5"/>
    <w:pPr>
      <w:widowControl/>
      <w:autoSpaceDE/>
      <w:autoSpaceDN/>
      <w:adjustRightInd/>
      <w:spacing w:line="240" w:lineRule="exact"/>
      <w:jc w:val="both"/>
    </w:pPr>
    <w:rPr>
      <w:sz w:val="28"/>
      <w:szCs w:val="28"/>
      <w:lang w:eastAsia="en-US"/>
    </w:rPr>
  </w:style>
  <w:style w:type="character" w:customStyle="1" w:styleId="ConsPlusNonformat0">
    <w:name w:val="ConsPlusNonformat Знак"/>
    <w:link w:val="ConsPlusNonformat"/>
    <w:locked/>
    <w:rsid w:val="006F0BF5"/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6F0BF5"/>
  </w:style>
  <w:style w:type="character" w:customStyle="1" w:styleId="org">
    <w:name w:val="org"/>
    <w:basedOn w:val="a0"/>
    <w:rsid w:val="006F0BF5"/>
  </w:style>
  <w:style w:type="character" w:customStyle="1" w:styleId="blue">
    <w:name w:val="blue"/>
    <w:basedOn w:val="a0"/>
    <w:rsid w:val="006F0BF5"/>
  </w:style>
  <w:style w:type="character" w:styleId="af6">
    <w:name w:val="Emphasis"/>
    <w:uiPriority w:val="20"/>
    <w:qFormat/>
    <w:rsid w:val="006F0BF5"/>
    <w:rPr>
      <w:i/>
      <w:iCs/>
    </w:rPr>
  </w:style>
  <w:style w:type="character" w:styleId="af7">
    <w:name w:val="page number"/>
    <w:basedOn w:val="a0"/>
    <w:rsid w:val="006F0BF5"/>
  </w:style>
  <w:style w:type="character" w:styleId="af8">
    <w:name w:val="annotation reference"/>
    <w:rsid w:val="006F0BF5"/>
    <w:rPr>
      <w:sz w:val="16"/>
      <w:szCs w:val="16"/>
    </w:rPr>
  </w:style>
  <w:style w:type="paragraph" w:styleId="af9">
    <w:name w:val="annotation subject"/>
    <w:basedOn w:val="af2"/>
    <w:next w:val="af2"/>
    <w:link w:val="afa"/>
    <w:rsid w:val="006F0BF5"/>
    <w:rPr>
      <w:b/>
      <w:bCs/>
    </w:rPr>
  </w:style>
  <w:style w:type="character" w:customStyle="1" w:styleId="afa">
    <w:name w:val="Тема примечания Знак"/>
    <w:basedOn w:val="af3"/>
    <w:link w:val="af9"/>
    <w:rsid w:val="006F0B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3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D1EAA3-3281-488A-B231-655A9AA7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596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OMTS3</cp:lastModifiedBy>
  <cp:revision>3</cp:revision>
  <cp:lastPrinted>2026-07-30T09:14:00Z</cp:lastPrinted>
  <dcterms:created xsi:type="dcterms:W3CDTF">2026-07-30T08:36:00Z</dcterms:created>
  <dcterms:modified xsi:type="dcterms:W3CDTF">2026-07-30T09:24:00Z</dcterms:modified>
</cp:coreProperties>
</file>